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BB" w:rsidRDefault="005835BB" w:rsidP="00CA2E6A">
      <w:pPr>
        <w:jc w:val="both"/>
        <w:rPr>
          <w:rFonts w:ascii="Times New Roman Vet" w:hAnsi="Times New Roman Vet"/>
          <w:smallCaps/>
          <w:sz w:val="22"/>
          <w:szCs w:val="22"/>
          <w:lang w:val="nl-BE"/>
        </w:rPr>
      </w:pPr>
      <w:r>
        <w:rPr>
          <w:rFonts w:ascii="Times New Roman Vet" w:hAnsi="Times New Roman Vet"/>
          <w:b/>
          <w:smallCaps/>
          <w:sz w:val="22"/>
          <w:szCs w:val="22"/>
          <w:lang w:val="nl-BE"/>
        </w:rPr>
        <w:t>philippe muyters</w:t>
      </w:r>
      <w:r>
        <w:rPr>
          <w:rFonts w:ascii="Times New Roman Vet" w:hAnsi="Times New Roman Vet"/>
          <w:smallCaps/>
          <w:sz w:val="22"/>
          <w:szCs w:val="22"/>
          <w:lang w:val="nl-BE"/>
        </w:rPr>
        <w:t xml:space="preserve"> </w:t>
      </w:r>
    </w:p>
    <w:p w:rsidR="005835BB" w:rsidRDefault="005835BB" w:rsidP="00CA2E6A">
      <w:pPr>
        <w:jc w:val="both"/>
        <w:rPr>
          <w:b/>
          <w:smallCaps/>
          <w:sz w:val="22"/>
          <w:szCs w:val="22"/>
          <w:lang w:val="nl-BE"/>
        </w:rPr>
      </w:pPr>
      <w:r>
        <w:rPr>
          <w:smallCaps/>
          <w:sz w:val="22"/>
          <w:szCs w:val="22"/>
          <w:lang w:val="nl-BE"/>
        </w:rPr>
        <w:t>vlaams minister van financiën, begroting, werk, ruimtelijke ordening en sport</w:t>
      </w:r>
      <w:r>
        <w:rPr>
          <w:b/>
          <w:smallCaps/>
          <w:sz w:val="22"/>
          <w:szCs w:val="22"/>
          <w:lang w:val="nl-BE"/>
        </w:rPr>
        <w:t xml:space="preserve"> </w:t>
      </w:r>
    </w:p>
    <w:p w:rsidR="005835BB" w:rsidRDefault="005835BB" w:rsidP="00CA2E6A">
      <w:pPr>
        <w:pStyle w:val="StandaardSV"/>
        <w:pBdr>
          <w:bottom w:val="single" w:sz="4" w:space="1" w:color="auto"/>
        </w:pBdr>
        <w:rPr>
          <w:lang w:val="nl-BE"/>
        </w:rPr>
      </w:pPr>
    </w:p>
    <w:p w:rsidR="005835BB" w:rsidRDefault="005835BB" w:rsidP="00CA2E6A">
      <w:pPr>
        <w:jc w:val="both"/>
        <w:rPr>
          <w:sz w:val="22"/>
        </w:rPr>
      </w:pPr>
    </w:p>
    <w:p w:rsidR="005835BB" w:rsidRPr="007016EA" w:rsidRDefault="005835BB" w:rsidP="00CA2E6A">
      <w:pPr>
        <w:jc w:val="both"/>
        <w:rPr>
          <w:b/>
          <w:smallCaps/>
          <w:sz w:val="22"/>
        </w:rPr>
      </w:pPr>
      <w:r w:rsidRPr="007016EA">
        <w:rPr>
          <w:b/>
          <w:smallCaps/>
          <w:sz w:val="22"/>
        </w:rPr>
        <w:t>antwoord</w:t>
      </w:r>
    </w:p>
    <w:p w:rsidR="005835BB" w:rsidRDefault="005835BB" w:rsidP="00CA2E6A">
      <w:pPr>
        <w:jc w:val="both"/>
        <w:rPr>
          <w:sz w:val="22"/>
        </w:rPr>
      </w:pPr>
      <w:r>
        <w:rPr>
          <w:sz w:val="22"/>
        </w:rPr>
        <w:t>op vraag nr. 541 van 30 juni 2011</w:t>
      </w:r>
    </w:p>
    <w:p w:rsidR="005835BB" w:rsidRDefault="005835BB" w:rsidP="00CA2E6A">
      <w:pPr>
        <w:jc w:val="both"/>
        <w:rPr>
          <w:b/>
          <w:sz w:val="22"/>
        </w:rPr>
      </w:pPr>
      <w:r>
        <w:rPr>
          <w:sz w:val="22"/>
        </w:rPr>
        <w:t xml:space="preserve">van </w:t>
      </w:r>
      <w:r>
        <w:rPr>
          <w:b/>
          <w:smallCaps/>
          <w:sz w:val="22"/>
        </w:rPr>
        <w:t>ulla werbrouck</w:t>
      </w:r>
    </w:p>
    <w:p w:rsidR="005835BB" w:rsidRDefault="005835BB" w:rsidP="00CA2E6A">
      <w:pPr>
        <w:pBdr>
          <w:bottom w:val="single" w:sz="4" w:space="1" w:color="auto"/>
        </w:pBdr>
        <w:jc w:val="both"/>
        <w:rPr>
          <w:sz w:val="22"/>
        </w:rPr>
      </w:pPr>
    </w:p>
    <w:p w:rsidR="005835BB" w:rsidRDefault="005835BB" w:rsidP="00D95E88">
      <w:pPr>
        <w:pStyle w:val="StandaardSV"/>
        <w:rPr>
          <w:szCs w:val="22"/>
        </w:rPr>
      </w:pPr>
    </w:p>
    <w:p w:rsidR="005835BB" w:rsidRDefault="005835BB" w:rsidP="00D95E88">
      <w:pPr>
        <w:pStyle w:val="StandaardSV"/>
        <w:rPr>
          <w:szCs w:val="22"/>
        </w:rPr>
      </w:pPr>
    </w:p>
    <w:p w:rsidR="005835BB" w:rsidRPr="00D95E88" w:rsidRDefault="005835BB" w:rsidP="00D95E88">
      <w:pPr>
        <w:pStyle w:val="StandaardSV"/>
        <w:rPr>
          <w:szCs w:val="22"/>
        </w:rPr>
      </w:pPr>
      <w:r>
        <w:rPr>
          <w:szCs w:val="22"/>
        </w:rPr>
        <w:t xml:space="preserve">1. </w:t>
      </w:r>
      <w:r w:rsidRPr="00D95E88">
        <w:rPr>
          <w:szCs w:val="22"/>
        </w:rPr>
        <w:t>Zoals u zelf aangeeft, situeert de problematiek omtrent Nele Vanbuel zich integraal binnen een Waalse federatie en dus niet binnen een Vlaamse sportfederatie, en werd het zich niet goed meer voelen in het klimaat van de Vlaamse Zwemfederatie slechts als een bijkomende reden aangehaald door Glenn Surgeloose om over te stappen naar Liège Natation, een Waalse zwemclub.</w:t>
      </w:r>
    </w:p>
    <w:p w:rsidR="005835BB" w:rsidRPr="00D95E88" w:rsidRDefault="005835BB" w:rsidP="00D95E88">
      <w:pPr>
        <w:pStyle w:val="StandaardSV"/>
        <w:rPr>
          <w:szCs w:val="22"/>
        </w:rPr>
      </w:pPr>
      <w:r w:rsidRPr="00D95E88">
        <w:rPr>
          <w:szCs w:val="22"/>
        </w:rPr>
        <w:t>Glenn Surgeloose is gelukkig een uitzondering. Er zijn mij overigens evenzeer gevallen bekend van niet-Vlaamse topsporters (soms niet-Belgen) die de overstap naar Vlaanderen maken omwille van een gunstiger topsportklimaat binnen de betrokken Vlaamse topsportfederatie en/of hogere selectiekansen dan in eigen land. Judoka Elco van der Geest is een recent voorbeeld dat u ongetwijfeld bekend is. Vermits het in beide richtingen om uitzonderingen gaat, ben ik overtuigd dat we het belang hiervan niet moeten overdrijven. De drijfveren zijn ongetwijfeld persoonlijk en situatiegebonden, en lang niet altijd of overwegend te koppelen aan een inadequate aanpak door de betrokken Vlaamse (top)sportfederatie.</w:t>
      </w:r>
    </w:p>
    <w:p w:rsidR="005835BB" w:rsidRDefault="005835BB" w:rsidP="00D95E88">
      <w:pPr>
        <w:pStyle w:val="StandaardSV"/>
        <w:rPr>
          <w:szCs w:val="22"/>
        </w:rPr>
      </w:pPr>
    </w:p>
    <w:p w:rsidR="005835BB" w:rsidRDefault="005835BB" w:rsidP="00D95E88">
      <w:pPr>
        <w:pStyle w:val="StandaardSV"/>
        <w:rPr>
          <w:szCs w:val="22"/>
        </w:rPr>
      </w:pPr>
    </w:p>
    <w:p w:rsidR="005835BB" w:rsidRPr="00D95E88" w:rsidRDefault="005835BB" w:rsidP="00D95E88">
      <w:pPr>
        <w:pStyle w:val="StandaardSV"/>
        <w:rPr>
          <w:szCs w:val="22"/>
        </w:rPr>
      </w:pPr>
      <w:r>
        <w:rPr>
          <w:szCs w:val="22"/>
        </w:rPr>
        <w:t xml:space="preserve">2. </w:t>
      </w:r>
      <w:r w:rsidRPr="00D95E88">
        <w:rPr>
          <w:szCs w:val="22"/>
        </w:rPr>
        <w:t xml:space="preserve">De kwaliteit van de werking en de structuur van de Vlaamse topsportfederaties is steeds voor verbetering vatbaar. In een topsportsetting is dit eerder een uitgangspunt, dan een objectieve vaststelling. Elke topsportfederatie wordt geconfronteerd met spanningsvelden tussen de raad van bestuur en het (topsport)personeel, tussen de centrale werking vanuit de federatie en de lokale werking in de clubs, tussen de aandacht voor breedtesport en topsport, … </w:t>
      </w:r>
    </w:p>
    <w:p w:rsidR="005835BB" w:rsidRPr="00D95E88" w:rsidRDefault="005835BB" w:rsidP="00D95E88">
      <w:pPr>
        <w:pStyle w:val="StandaardSV"/>
        <w:rPr>
          <w:szCs w:val="22"/>
        </w:rPr>
      </w:pPr>
      <w:r w:rsidRPr="00D95E88">
        <w:rPr>
          <w:szCs w:val="22"/>
        </w:rPr>
        <w:t xml:space="preserve">Mijn voorganger heeft m.i. terecht geoordeeld dat het spanningsveld tussen de raad van bestuur en het topsportpersoneel wat betreft de operationele bevoegdheid voor het voeren van een topsportbeleid, bijzondere aandacht vereiste. Daarom werd de installatie en werking van een topsportcommissie binnen elke Vlaamse topsportfederatie als een nieuwe subsidievoorwaarde opgenomen in het uitvoeringsbesluit topsport van 19 december 2008. </w:t>
      </w:r>
    </w:p>
    <w:p w:rsidR="005835BB" w:rsidRPr="00D95E88" w:rsidRDefault="005835BB" w:rsidP="00D95E88">
      <w:pPr>
        <w:pStyle w:val="StandaardSV"/>
        <w:rPr>
          <w:szCs w:val="22"/>
        </w:rPr>
      </w:pPr>
    </w:p>
    <w:p w:rsidR="005835BB" w:rsidRPr="00D95E88" w:rsidRDefault="005835BB" w:rsidP="00D95E88">
      <w:pPr>
        <w:pStyle w:val="StandaardSV"/>
        <w:rPr>
          <w:szCs w:val="22"/>
        </w:rPr>
      </w:pPr>
      <w:r w:rsidRPr="00D95E88">
        <w:rPr>
          <w:szCs w:val="22"/>
        </w:rPr>
        <w:t xml:space="preserve">Zoals u weet, vermits u zelf lid bent van de topsportcommissie van de Vlaamse Judo Federatie, wordt deze commissie door de coördinator Topsport, of indien deze niet is aangesteld, door de sporttechnisch coördinator van de topsportfederatie, voorgezeten en zijn de samenstelling en een aantal bevoegdheden in het uitvoeringsbesluit Topsport voorgeschreven. Deze maatregel werd genomen om het topsportpersoneel toe te laten op een semi-autonome wijze t.o.v. de raad van bestuur het topsportbeleid uit te voeren. </w:t>
      </w:r>
    </w:p>
    <w:p w:rsidR="005835BB" w:rsidRDefault="005835BB">
      <w:pPr>
        <w:spacing w:after="200" w:line="276" w:lineRule="auto"/>
        <w:rPr>
          <w:sz w:val="22"/>
          <w:szCs w:val="22"/>
        </w:rPr>
      </w:pPr>
      <w:r>
        <w:rPr>
          <w:szCs w:val="22"/>
        </w:rPr>
        <w:br w:type="page"/>
      </w:r>
    </w:p>
    <w:p w:rsidR="005835BB" w:rsidRPr="00D95E88" w:rsidRDefault="005835BB" w:rsidP="00D95E88">
      <w:pPr>
        <w:pStyle w:val="StandaardSV"/>
        <w:rPr>
          <w:szCs w:val="22"/>
        </w:rPr>
      </w:pPr>
    </w:p>
    <w:p w:rsidR="005835BB" w:rsidRPr="00D95E88" w:rsidRDefault="005835BB" w:rsidP="00D95E88">
      <w:pPr>
        <w:pStyle w:val="StandaardSV"/>
        <w:rPr>
          <w:szCs w:val="22"/>
        </w:rPr>
      </w:pPr>
      <w:r w:rsidRPr="00D95E88">
        <w:rPr>
          <w:szCs w:val="22"/>
        </w:rPr>
        <w:t>Eenieder zal begrijpen dat deze autonomie per definitie beperkt is vermits (1) de topsportcommissie zich niet volledig los van of boven de raad van bestuur kan plaatsen, (2) de raad van bestuur per definitie controle en toezicht dient uit te oefenen over haar personeel en (3) de raad van bestuur de eindverantwoordelijkheid van het beleid van de federatie draagt en steeds aansprakelijk is. Het zal evenmin verbazen dat deze recente maatregel in verschillende sportfederaties een nog pril en verschillend effect heeft.</w:t>
      </w:r>
    </w:p>
    <w:p w:rsidR="005835BB" w:rsidRPr="00D95E88" w:rsidRDefault="005835BB" w:rsidP="00D95E88">
      <w:pPr>
        <w:pStyle w:val="StandaardSV"/>
        <w:rPr>
          <w:szCs w:val="22"/>
        </w:rPr>
      </w:pPr>
    </w:p>
    <w:p w:rsidR="005835BB" w:rsidRPr="00D95E88" w:rsidRDefault="005835BB" w:rsidP="00D95E88">
      <w:pPr>
        <w:pStyle w:val="StandaardSV"/>
        <w:rPr>
          <w:szCs w:val="22"/>
        </w:rPr>
      </w:pPr>
      <w:r w:rsidRPr="00D95E88">
        <w:rPr>
          <w:szCs w:val="22"/>
        </w:rPr>
        <w:t>Een ander kwaliteitsbevorderende maatregel van mijn voorganger heeft betrekking op de subsidievoorwaarden voor de coördinator Topsport. Nieuw aan te werven coördinatoren Topsport (eveneens krachtens het besluit topsport van 19/12/2008) kunnen slechts gesubsidieerd worden op voorwaarde van een bindend positief advies van het Bloso. In de praktijk worden nieuwe kandidaten voorgedragen aan het Bloso, dat de kandidatuur voorlegt aan de Taskforce Topsport.</w:t>
      </w:r>
    </w:p>
    <w:p w:rsidR="005835BB" w:rsidRPr="00D95E88" w:rsidRDefault="005835BB" w:rsidP="00D95E88">
      <w:pPr>
        <w:pStyle w:val="StandaardSV"/>
        <w:rPr>
          <w:szCs w:val="22"/>
        </w:rPr>
      </w:pPr>
    </w:p>
    <w:p w:rsidR="005835BB" w:rsidRPr="00D95E88" w:rsidRDefault="005835BB" w:rsidP="00D95E88">
      <w:pPr>
        <w:pStyle w:val="StandaardSV"/>
        <w:rPr>
          <w:szCs w:val="22"/>
        </w:rPr>
      </w:pPr>
      <w:r w:rsidRPr="00D95E88">
        <w:rPr>
          <w:szCs w:val="22"/>
        </w:rPr>
        <w:t>Zoals u weet zijn de topsportfederaties zelf de sport-owners, dus ook inzake topsport. De topsportfederaties zijn bijgevolg in de eerste plaats zelf verantwoordelijk voor een kwaliteitsvolle werking en structuur. Vermits de topsportwerking bijna steeds overwegend berust op overheidsmiddelen (subsidies en werkingsmiddelen Topsport van het Bloso), worden de Vlaamse topsportfederaties hierin door de Vlaamse overheid geresponsabiliseerd.</w:t>
      </w:r>
    </w:p>
    <w:p w:rsidR="005835BB" w:rsidRPr="00D95E88" w:rsidRDefault="005835BB" w:rsidP="00D95E88">
      <w:pPr>
        <w:pStyle w:val="StandaardSV"/>
        <w:rPr>
          <w:szCs w:val="22"/>
        </w:rPr>
      </w:pPr>
    </w:p>
    <w:p w:rsidR="005835BB" w:rsidRPr="00D95E88" w:rsidRDefault="005835BB" w:rsidP="00D95E88">
      <w:pPr>
        <w:pStyle w:val="StandaardSV"/>
        <w:rPr>
          <w:szCs w:val="22"/>
        </w:rPr>
      </w:pPr>
      <w:r w:rsidRPr="00D95E88">
        <w:rPr>
          <w:szCs w:val="22"/>
        </w:rPr>
        <w:t>De kwaliteit binnen de Vlaamse topsportfederaties wordt ondermeer als volgt bewaakt : (1) de indeling in categorieën van de Vlaamse topsporttakkenlijst gebeurt o.a. op basis van de kwalitatieve topsportwerking van de betrokken topsportfederatie, (2) de topsportsubsidies worden jaarlijks toegekend op basis van het beleidsplan Topsport (per Olympiade) en het jaarlijks actieplan Topsport van de topsportfederatie en (3) elke financiering in het kader van de uitvoering van het Topsportactieplan Vlaanderen II (2009-2012) gebeurt op basis van een ad hoc evaluatie door de Taskforce Topsport aan de hand van kwaliteitscriteria (Pool van Toptrainers, Pool van Jeugdtrainers, wetenschappelijke projecten, …).</w:t>
      </w:r>
    </w:p>
    <w:p w:rsidR="005835BB" w:rsidRPr="00D95E88" w:rsidRDefault="005835BB" w:rsidP="00D95E88">
      <w:pPr>
        <w:pStyle w:val="StandaardSV"/>
        <w:rPr>
          <w:szCs w:val="22"/>
        </w:rPr>
      </w:pPr>
    </w:p>
    <w:p w:rsidR="005835BB" w:rsidRDefault="005835BB" w:rsidP="00D95E88">
      <w:pPr>
        <w:ind w:right="-426"/>
      </w:pPr>
    </w:p>
    <w:p w:rsidR="005835BB" w:rsidRDefault="005835BB" w:rsidP="00D95E88">
      <w:pPr>
        <w:ind w:right="-426"/>
      </w:pPr>
    </w:p>
    <w:p w:rsidR="005835BB" w:rsidRDefault="005835BB" w:rsidP="00CA2E6A">
      <w:pPr>
        <w:pStyle w:val="StandaardSV"/>
        <w:rPr>
          <w:i/>
        </w:rPr>
      </w:pPr>
    </w:p>
    <w:sectPr w:rsidR="005835BB" w:rsidSect="00566D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836F9"/>
    <w:multiLevelType w:val="hybridMultilevel"/>
    <w:tmpl w:val="0988E130"/>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
    <w:nsid w:val="740404B6"/>
    <w:multiLevelType w:val="hybridMultilevel"/>
    <w:tmpl w:val="92C4F5FE"/>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2E6A"/>
    <w:rsid w:val="000D4E3B"/>
    <w:rsid w:val="0022192C"/>
    <w:rsid w:val="00245D7A"/>
    <w:rsid w:val="003370BB"/>
    <w:rsid w:val="00445A40"/>
    <w:rsid w:val="00566D5C"/>
    <w:rsid w:val="005835BB"/>
    <w:rsid w:val="006922A7"/>
    <w:rsid w:val="007016EA"/>
    <w:rsid w:val="00974687"/>
    <w:rsid w:val="00CA2E6A"/>
    <w:rsid w:val="00CA5321"/>
    <w:rsid w:val="00D95E88"/>
    <w:rsid w:val="00FA602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6A"/>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CA2E6A"/>
    <w:pPr>
      <w:jc w:val="both"/>
    </w:pPr>
    <w:rPr>
      <w:b/>
      <w:smallCaps/>
      <w:sz w:val="22"/>
    </w:rPr>
  </w:style>
  <w:style w:type="paragraph" w:customStyle="1" w:styleId="StandaardSV">
    <w:name w:val="Standaard SV"/>
    <w:basedOn w:val="Normal"/>
    <w:link w:val="StandaardSVChar"/>
    <w:uiPriority w:val="99"/>
    <w:rsid w:val="00CA2E6A"/>
    <w:pPr>
      <w:jc w:val="both"/>
    </w:pPr>
    <w:rPr>
      <w:sz w:val="22"/>
    </w:rPr>
  </w:style>
  <w:style w:type="paragraph" w:styleId="ListParagraph">
    <w:name w:val="List Paragraph"/>
    <w:basedOn w:val="Normal"/>
    <w:uiPriority w:val="99"/>
    <w:qFormat/>
    <w:rsid w:val="00D95E88"/>
    <w:pPr>
      <w:overflowPunct w:val="0"/>
      <w:autoSpaceDE w:val="0"/>
      <w:autoSpaceDN w:val="0"/>
      <w:adjustRightInd w:val="0"/>
      <w:ind w:left="720"/>
      <w:textAlignment w:val="baseline"/>
    </w:pPr>
    <w:rPr>
      <w:szCs w:val="24"/>
    </w:rPr>
  </w:style>
  <w:style w:type="character" w:customStyle="1" w:styleId="StandaardSVChar">
    <w:name w:val="Standaard SV Char"/>
    <w:basedOn w:val="DefaultParagraphFont"/>
    <w:link w:val="StandaardSV"/>
    <w:uiPriority w:val="99"/>
    <w:locked/>
    <w:rsid w:val="00D95E88"/>
    <w:rPr>
      <w:rFonts w:ascii="Times New Roman" w:hAnsi="Times New Roman" w:cs="Times New Roman"/>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340353184">
      <w:marLeft w:val="0"/>
      <w:marRight w:val="0"/>
      <w:marTop w:val="0"/>
      <w:marBottom w:val="0"/>
      <w:divBdr>
        <w:top w:val="none" w:sz="0" w:space="0" w:color="auto"/>
        <w:left w:val="none" w:sz="0" w:space="0" w:color="auto"/>
        <w:bottom w:val="none" w:sz="0" w:space="0" w:color="auto"/>
        <w:right w:val="none" w:sz="0" w:space="0" w:color="auto"/>
      </w:divBdr>
    </w:div>
    <w:div w:id="340353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734</Words>
  <Characters>4040</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lambresi</dc:creator>
  <cp:keywords/>
  <dc:description/>
  <cp:lastModifiedBy>JME</cp:lastModifiedBy>
  <cp:revision>3</cp:revision>
  <cp:lastPrinted>2011-06-30T14:42:00Z</cp:lastPrinted>
  <dcterms:created xsi:type="dcterms:W3CDTF">2011-06-30T14:41:00Z</dcterms:created>
  <dcterms:modified xsi:type="dcterms:W3CDTF">2011-06-30T14:42:00Z</dcterms:modified>
</cp:coreProperties>
</file>