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77" w:rsidRPr="005F6D01" w:rsidRDefault="00FD2C77" w:rsidP="00962E29">
      <w:pPr>
        <w:jc w:val="both"/>
        <w:rPr>
          <w:rFonts w:ascii="Times New Roman Vet" w:hAnsi="Times New Roman Vet"/>
          <w:smallCaps/>
          <w:sz w:val="22"/>
          <w:szCs w:val="22"/>
          <w:lang w:val="nl-BE"/>
        </w:rPr>
      </w:pPr>
      <w:bookmarkStart w:id="0" w:name="_GoBack"/>
      <w:bookmarkEnd w:id="0"/>
      <w:r w:rsidRPr="005F6D01">
        <w:rPr>
          <w:rFonts w:ascii="Times New Roman Vet" w:hAnsi="Times New Roman Vet"/>
          <w:b/>
          <w:smallCaps/>
          <w:sz w:val="22"/>
          <w:szCs w:val="22"/>
          <w:lang w:val="nl-BE"/>
        </w:rPr>
        <w:t>philippe muyters</w:t>
      </w:r>
      <w:r w:rsidRPr="005F6D01">
        <w:rPr>
          <w:rFonts w:ascii="Times New Roman Vet" w:hAnsi="Times New Roman Vet"/>
          <w:smallCaps/>
          <w:sz w:val="22"/>
          <w:szCs w:val="22"/>
          <w:lang w:val="nl-BE"/>
        </w:rPr>
        <w:t xml:space="preserve"> </w:t>
      </w:r>
    </w:p>
    <w:p w:rsidR="00FD2C77" w:rsidRPr="005F6D01" w:rsidRDefault="00FD2C77" w:rsidP="00962E29">
      <w:pPr>
        <w:jc w:val="both"/>
        <w:rPr>
          <w:b/>
          <w:smallCaps/>
          <w:sz w:val="22"/>
          <w:szCs w:val="22"/>
          <w:lang w:val="nl-BE"/>
        </w:rPr>
      </w:pPr>
      <w:r w:rsidRPr="005F6D01">
        <w:rPr>
          <w:smallCaps/>
          <w:sz w:val="22"/>
          <w:szCs w:val="22"/>
          <w:lang w:val="nl-BE"/>
        </w:rPr>
        <w:t>vlaams minister van financiën, begroting, werk, ruimtelijke ordening en sport</w:t>
      </w:r>
      <w:r w:rsidRPr="005F6D01">
        <w:rPr>
          <w:b/>
          <w:smallCaps/>
          <w:sz w:val="22"/>
          <w:szCs w:val="22"/>
          <w:lang w:val="nl-BE"/>
        </w:rPr>
        <w:t xml:space="preserve"> </w:t>
      </w:r>
    </w:p>
    <w:p w:rsidR="00FD2C77" w:rsidRPr="006E7BC2" w:rsidRDefault="00FD2C77" w:rsidP="00962E29">
      <w:pPr>
        <w:pStyle w:val="StandaardSV"/>
        <w:pBdr>
          <w:bottom w:val="single" w:sz="4" w:space="1" w:color="auto"/>
        </w:pBdr>
        <w:rPr>
          <w:lang w:val="nl-BE"/>
        </w:rPr>
      </w:pPr>
    </w:p>
    <w:p w:rsidR="00FD2C77" w:rsidRDefault="00FD2C77" w:rsidP="00962E29">
      <w:pPr>
        <w:jc w:val="both"/>
        <w:rPr>
          <w:sz w:val="22"/>
        </w:rPr>
      </w:pPr>
    </w:p>
    <w:p w:rsidR="00FD2C77" w:rsidRPr="00F463D1" w:rsidRDefault="00FD2C77" w:rsidP="00962E29">
      <w:pPr>
        <w:jc w:val="both"/>
        <w:rPr>
          <w:b/>
          <w:smallCaps/>
          <w:sz w:val="22"/>
        </w:rPr>
      </w:pPr>
      <w:r w:rsidRPr="00F463D1">
        <w:rPr>
          <w:b/>
          <w:smallCaps/>
          <w:sz w:val="22"/>
        </w:rPr>
        <w:t>antwoord</w:t>
      </w:r>
    </w:p>
    <w:p w:rsidR="00FD2C77" w:rsidRDefault="00FD2C77" w:rsidP="00962E29">
      <w:pPr>
        <w:jc w:val="both"/>
        <w:rPr>
          <w:sz w:val="22"/>
        </w:rPr>
      </w:pPr>
      <w:r>
        <w:rPr>
          <w:sz w:val="22"/>
        </w:rPr>
        <w:t>op vraag nr. 377 van 29 maart 2011</w:t>
      </w:r>
    </w:p>
    <w:p w:rsidR="00FD2C77" w:rsidRDefault="00FD2C77" w:rsidP="00962E29">
      <w:pPr>
        <w:jc w:val="both"/>
        <w:rPr>
          <w:b/>
          <w:sz w:val="22"/>
        </w:rPr>
      </w:pPr>
      <w:r>
        <w:rPr>
          <w:sz w:val="22"/>
        </w:rPr>
        <w:t xml:space="preserve">van </w:t>
      </w:r>
      <w:r>
        <w:rPr>
          <w:b/>
          <w:smallCaps/>
          <w:sz w:val="22"/>
        </w:rPr>
        <w:t>ulla werbrouck</w:t>
      </w:r>
    </w:p>
    <w:p w:rsidR="00FD2C77" w:rsidRDefault="00FD2C77" w:rsidP="00962E29">
      <w:pPr>
        <w:pBdr>
          <w:bottom w:val="single" w:sz="4" w:space="1" w:color="auto"/>
        </w:pBdr>
        <w:jc w:val="both"/>
        <w:rPr>
          <w:sz w:val="22"/>
        </w:rPr>
      </w:pPr>
    </w:p>
    <w:p w:rsidR="00FD2C77" w:rsidRDefault="00FD2C77" w:rsidP="00962E29">
      <w:pPr>
        <w:pStyle w:val="StandaardSV"/>
      </w:pPr>
    </w:p>
    <w:p w:rsidR="00FD2C77" w:rsidRDefault="00FD2C77" w:rsidP="00962E29">
      <w:pPr>
        <w:pStyle w:val="StandaardSV"/>
      </w:pPr>
    </w:p>
    <w:p w:rsidR="00FD2C77" w:rsidRDefault="00FD2C77" w:rsidP="00F463D1">
      <w:pPr>
        <w:pStyle w:val="StandaardSV"/>
        <w:ind w:left="360" w:hanging="360"/>
        <w:rPr>
          <w:szCs w:val="22"/>
        </w:rPr>
      </w:pPr>
      <w:r>
        <w:rPr>
          <w:szCs w:val="22"/>
        </w:rPr>
        <w:t xml:space="preserve">1. </w:t>
      </w:r>
      <w:r>
        <w:rPr>
          <w:szCs w:val="22"/>
        </w:rPr>
        <w:tab/>
        <w:t>De aangehaalde cijfers zijn wellicht gebaseerd op interviews met de auteurs van het VUB-rapport “De effectiviteit van de topsportscholen in Vlaanderen: een vergelijking van het loopbaantraject van topsporters al dan niet in een context van de topsportschool”.</w:t>
      </w:r>
    </w:p>
    <w:p w:rsidR="00FD2C77" w:rsidRDefault="00FD2C77" w:rsidP="00F463D1">
      <w:pPr>
        <w:pStyle w:val="StandaardSV"/>
        <w:ind w:left="360" w:hanging="360"/>
        <w:rPr>
          <w:szCs w:val="22"/>
        </w:rPr>
      </w:pPr>
    </w:p>
    <w:p w:rsidR="00FD2C77" w:rsidRDefault="00FD2C77" w:rsidP="00F463D1">
      <w:pPr>
        <w:pStyle w:val="StandaardSV"/>
        <w:ind w:left="360"/>
        <w:rPr>
          <w:szCs w:val="22"/>
        </w:rPr>
      </w:pPr>
      <w:r>
        <w:rPr>
          <w:szCs w:val="22"/>
        </w:rPr>
        <w:t>Het is niet zo dat slechts 35 Vlaamse topsporters sinds 2005 ooit de top 8 van Europa hebben gehaald. Dat is trouwens ook niet wat de studie beweert. Het is immers van belang dat de geciteerde cijfers juist worden geïnterpreteerd. Het betreft piekprestaties in de categorie seniors uit de periode 2005-2009, uitsluitend voor die sportdisciplines die in een topsportschool aan bod komen (bvb. in wielrennen wel de piste, niet de weg, MTB of BMX, wel triatlon, niet duatlon, …), ploegsporten uitgezonderd (dus geen volleybal, basketbal, …). Het betreft m.a.w. de piekprestaties van topsporters in een individuele sport, waarvan de topsportfederatie participeert in een topsportschool.</w:t>
      </w:r>
    </w:p>
    <w:p w:rsidR="00FD2C77" w:rsidRDefault="00FD2C77" w:rsidP="00F463D1">
      <w:pPr>
        <w:pStyle w:val="StandaardSV"/>
        <w:tabs>
          <w:tab w:val="left" w:pos="5835"/>
        </w:tabs>
        <w:ind w:left="360" w:hanging="360"/>
        <w:rPr>
          <w:szCs w:val="22"/>
        </w:rPr>
      </w:pPr>
      <w:r>
        <w:rPr>
          <w:szCs w:val="22"/>
        </w:rPr>
        <w:tab/>
      </w:r>
    </w:p>
    <w:p w:rsidR="00FD2C77" w:rsidRDefault="00FD2C77" w:rsidP="00F463D1">
      <w:pPr>
        <w:pStyle w:val="StandaardSV"/>
        <w:ind w:left="360"/>
        <w:rPr>
          <w:szCs w:val="22"/>
        </w:rPr>
      </w:pPr>
      <w:r>
        <w:rPr>
          <w:szCs w:val="22"/>
        </w:rPr>
        <w:t>Resultaten die na het afsluiten van de studie werden behaald, konden destijds uiteraard niet worden opgenomen. Wanneer we vandaag de resultaten van de betrokken doelgroep (individuele sporten met een topsportschool) in de volledige periode 2005-2009 oplijsten, komen we tot 37 topsporters die het niveau top 8 Europa (of equivalent) hebben behaald, waarvan 17 school gelopen hebben in een Vlaamse topsportschool.</w:t>
      </w:r>
    </w:p>
    <w:p w:rsidR="00FD2C77" w:rsidRDefault="00FD2C77" w:rsidP="00B607B9">
      <w:pPr>
        <w:pStyle w:val="StandaardSV"/>
        <w:rPr>
          <w:szCs w:val="22"/>
        </w:rPr>
      </w:pPr>
    </w:p>
    <w:p w:rsidR="00FD2C77" w:rsidRDefault="00FD2C77" w:rsidP="00F463D1">
      <w:pPr>
        <w:pStyle w:val="StandaardSV"/>
        <w:ind w:left="360" w:hanging="360"/>
        <w:rPr>
          <w:szCs w:val="22"/>
        </w:rPr>
      </w:pPr>
      <w:r>
        <w:rPr>
          <w:szCs w:val="22"/>
        </w:rPr>
        <w:t xml:space="preserve">2. </w:t>
      </w:r>
      <w:r>
        <w:rPr>
          <w:szCs w:val="22"/>
        </w:rPr>
        <w:tab/>
        <w:t>De 37 piekprestaties (top 8 Europa of equivalent) werden behaald in gymnastiek (acrobatische gymnastiek, artistieke gymnastiek heren en artistieke gymnastiek dames), atletiek (polsstokspringen, 200m, 10.000m, 4x100m en 4x400m), judo, tennis, snowboard, zwemmen (aflossingen 4x100m dames en 200m vlinder heren) en pistewielrennen (individuele achtervolging, ploegachtervolging, ploegkoers en omnium).</w:t>
      </w:r>
    </w:p>
    <w:p w:rsidR="00FD2C77" w:rsidRDefault="00FD2C77" w:rsidP="00B607B9">
      <w:pPr>
        <w:pStyle w:val="StandaardSV"/>
        <w:ind w:left="360"/>
        <w:rPr>
          <w:szCs w:val="22"/>
        </w:rPr>
      </w:pPr>
    </w:p>
    <w:p w:rsidR="00FD2C77" w:rsidRDefault="00FD2C77" w:rsidP="00F463D1">
      <w:pPr>
        <w:pStyle w:val="StandaardSV"/>
        <w:ind w:left="360" w:hanging="360"/>
        <w:rPr>
          <w:szCs w:val="22"/>
        </w:rPr>
      </w:pPr>
      <w:r>
        <w:rPr>
          <w:szCs w:val="22"/>
        </w:rPr>
        <w:t>3. Zoals gezegd hebben 17 van de betrokken topsporters school gelopen aan een Vlaamse topsportschool, meer bepaald te Gent (8 gymnastiek, 2 atletiek, 1 wielrennen) en Antwerpen (1 judo, 1 tennis, 2 snowboard en 2 zwemmen).</w:t>
      </w:r>
    </w:p>
    <w:p w:rsidR="00FD2C77" w:rsidRDefault="00FD2C77" w:rsidP="00B607B9">
      <w:pPr>
        <w:pStyle w:val="StandaardSV"/>
        <w:rPr>
          <w:szCs w:val="22"/>
        </w:rPr>
      </w:pPr>
    </w:p>
    <w:p w:rsidR="00FD2C77" w:rsidRDefault="00FD2C77" w:rsidP="00F463D1">
      <w:pPr>
        <w:pStyle w:val="BodyText"/>
        <w:ind w:left="360" w:hanging="360"/>
        <w:rPr>
          <w:b w:val="0"/>
          <w:bCs w:val="0"/>
          <w:sz w:val="22"/>
          <w:szCs w:val="22"/>
        </w:rPr>
      </w:pPr>
      <w:r>
        <w:rPr>
          <w:b w:val="0"/>
          <w:bCs w:val="0"/>
          <w:sz w:val="22"/>
          <w:szCs w:val="22"/>
        </w:rPr>
        <w:t xml:space="preserve">4. </w:t>
      </w:r>
      <w:r>
        <w:rPr>
          <w:b w:val="0"/>
          <w:bCs w:val="0"/>
          <w:sz w:val="22"/>
          <w:szCs w:val="22"/>
        </w:rPr>
        <w:tab/>
        <w:t>In 2008-2009 zijn 93 leerlingen/topsporters afgestudeerd aan de topsportschool, in 2009-2010 zijn 99 leerlingen/topsporters afgestudeerd aan de topsportschool. Dat maakt samen 192 afgestudeerde leerlingen/topsporters, als volgt verdeeld over de sporttakken: Gymnastiek 5, Voetbal 77, Kunstschaatsen 1, Atletiek 15, Badminton 6, Basketbal 11, Handbal 7, Judo 5, Schermen 1, Ski &amp; Snowboard 3, Taekwondo 2, Tennis 1, Triatlon 5, Golf 9, Volleybal 24, Zwemmen 9 en Wielrennen 11.</w:t>
      </w:r>
    </w:p>
    <w:p w:rsidR="00FD2C77" w:rsidRDefault="00FD2C77"/>
    <w:sectPr w:rsidR="00FD2C77" w:rsidSect="002E74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DB0"/>
    <w:multiLevelType w:val="hybridMultilevel"/>
    <w:tmpl w:val="8808047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E29"/>
    <w:rsid w:val="000338BB"/>
    <w:rsid w:val="002E74A2"/>
    <w:rsid w:val="004E6DEE"/>
    <w:rsid w:val="00570677"/>
    <w:rsid w:val="005C3C75"/>
    <w:rsid w:val="005F6D01"/>
    <w:rsid w:val="006E7BC2"/>
    <w:rsid w:val="007F6B63"/>
    <w:rsid w:val="00962E29"/>
    <w:rsid w:val="00B607B9"/>
    <w:rsid w:val="00C604C7"/>
    <w:rsid w:val="00DD5081"/>
    <w:rsid w:val="00F463D1"/>
    <w:rsid w:val="00FD2C7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29"/>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962E29"/>
    <w:pPr>
      <w:jc w:val="both"/>
    </w:pPr>
    <w:rPr>
      <w:b/>
      <w:smallCaps/>
      <w:sz w:val="22"/>
    </w:rPr>
  </w:style>
  <w:style w:type="paragraph" w:customStyle="1" w:styleId="StandaardSV">
    <w:name w:val="Standaard SV"/>
    <w:basedOn w:val="Normal"/>
    <w:uiPriority w:val="99"/>
    <w:rsid w:val="00962E29"/>
    <w:pPr>
      <w:jc w:val="both"/>
    </w:pPr>
    <w:rPr>
      <w:sz w:val="22"/>
    </w:rPr>
  </w:style>
  <w:style w:type="paragraph" w:styleId="BodyText">
    <w:name w:val="Body Text"/>
    <w:basedOn w:val="Normal"/>
    <w:link w:val="BodyTextChar"/>
    <w:uiPriority w:val="99"/>
    <w:semiHidden/>
    <w:rsid w:val="00B607B9"/>
    <w:pPr>
      <w:overflowPunct w:val="0"/>
      <w:autoSpaceDE w:val="0"/>
      <w:autoSpaceDN w:val="0"/>
      <w:adjustRightInd w:val="0"/>
    </w:pPr>
    <w:rPr>
      <w:b/>
      <w:bCs/>
    </w:rPr>
  </w:style>
  <w:style w:type="character" w:customStyle="1" w:styleId="BodyTextChar">
    <w:name w:val="Body Text Char"/>
    <w:basedOn w:val="DefaultParagraphFont"/>
    <w:link w:val="BodyText"/>
    <w:uiPriority w:val="99"/>
    <w:semiHidden/>
    <w:locked/>
    <w:rsid w:val="00B607B9"/>
    <w:rPr>
      <w:rFonts w:ascii="Times New Roman" w:hAnsi="Times New Roman" w:cs="Times New Roman"/>
      <w:b/>
      <w:bCs/>
      <w:sz w:val="20"/>
      <w:szCs w:val="20"/>
      <w:lang w:val="nl-NL" w:eastAsia="nl-NL"/>
    </w:rPr>
  </w:style>
  <w:style w:type="paragraph" w:styleId="BalloonText">
    <w:name w:val="Balloon Text"/>
    <w:basedOn w:val="Normal"/>
    <w:link w:val="BalloonTextChar"/>
    <w:uiPriority w:val="99"/>
    <w:semiHidden/>
    <w:rsid w:val="005C3C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C75"/>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235675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406</Words>
  <Characters>2234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PHILIPPE MUYTERS </dc:title>
  <dc:subject/>
  <dc:creator>lambresi</dc:creator>
  <cp:keywords/>
  <dc:description/>
  <cp:lastModifiedBy>JME</cp:lastModifiedBy>
  <cp:revision>2</cp:revision>
  <cp:lastPrinted>2011-05-02T13:33:00Z</cp:lastPrinted>
  <dcterms:created xsi:type="dcterms:W3CDTF">2011-05-02T13:33:00Z</dcterms:created>
  <dcterms:modified xsi:type="dcterms:W3CDTF">2011-05-02T13:33:00Z</dcterms:modified>
</cp:coreProperties>
</file>