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80767" w:rsidRPr="00DD4121" w:rsidRDefault="00A80767"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A80767" w:rsidRDefault="00A80767"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A80767" w:rsidRPr="00015BF7" w:rsidRDefault="00A80767" w:rsidP="000976E9">
      <w:pPr>
        <w:pStyle w:val="A-TitelMinister"/>
      </w:pPr>
      <w:r>
        <w:rPr>
          <w:noProof/>
        </w:rPr>
        <w:t>vlaams minister van bestuurszaken, binnenlands bestuur, inburgering, toerisme en de vlaamse rand</w:t>
      </w:r>
      <w:r>
        <w:fldChar w:fldCharType="end"/>
      </w:r>
      <w:bookmarkEnd w:id="1"/>
    </w:p>
    <w:p w:rsidR="00A80767" w:rsidRPr="00015BF7" w:rsidRDefault="00A80767" w:rsidP="000976E9">
      <w:pPr>
        <w:rPr>
          <w:szCs w:val="22"/>
        </w:rPr>
      </w:pPr>
    </w:p>
    <w:p w:rsidR="00A80767" w:rsidRPr="00DB41C0" w:rsidRDefault="00A80767" w:rsidP="000976E9">
      <w:pPr>
        <w:pStyle w:val="A-Lijn"/>
      </w:pPr>
    </w:p>
    <w:p w:rsidR="00A80767" w:rsidRDefault="00A80767" w:rsidP="000976E9">
      <w:pPr>
        <w:pStyle w:val="A-Type"/>
        <w:sectPr w:rsidR="00A80767">
          <w:pgSz w:w="11906" w:h="16838"/>
          <w:pgMar w:top="1417" w:right="1417" w:bottom="1417" w:left="1417" w:header="708" w:footer="708" w:gutter="0"/>
          <w:cols w:space="708"/>
          <w:rtlGutter/>
          <w:docGrid w:linePitch="360"/>
        </w:sectPr>
      </w:pPr>
    </w:p>
    <w:p w:rsidR="00A80767" w:rsidRDefault="00A80767" w:rsidP="006F7B19">
      <w:pPr>
        <w:pStyle w:val="A-Type"/>
        <w:outlineLvl w:val="0"/>
        <w:sectPr w:rsidR="00A80767"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A80767" w:rsidRPr="00326A58" w:rsidRDefault="00A80767"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223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A80767" w:rsidRDefault="00A80767"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johan verstreken</w:t>
      </w:r>
      <w:r w:rsidRPr="009D7043">
        <w:rPr>
          <w:rStyle w:val="AntwoordNaamMinisterChar"/>
          <w:sz w:val="22"/>
        </w:rPr>
        <w:fldChar w:fldCharType="end"/>
      </w:r>
    </w:p>
    <w:p w:rsidR="00A80767" w:rsidRPr="00015BF7" w:rsidRDefault="00A80767" w:rsidP="000976E9">
      <w:pPr>
        <w:rPr>
          <w:szCs w:val="22"/>
        </w:rPr>
      </w:pPr>
    </w:p>
    <w:p w:rsidR="00A80767" w:rsidRPr="00DB41C0" w:rsidRDefault="00A80767" w:rsidP="000976E9">
      <w:pPr>
        <w:pStyle w:val="A-Lijn"/>
      </w:pPr>
    </w:p>
    <w:p w:rsidR="00A80767" w:rsidRPr="00DB41C0" w:rsidRDefault="00A80767" w:rsidP="000976E9">
      <w:pPr>
        <w:pStyle w:val="A-Lijn"/>
      </w:pPr>
    </w:p>
    <w:p w:rsidR="00A80767" w:rsidRDefault="00A80767" w:rsidP="00DB41C0">
      <w:pPr>
        <w:sectPr w:rsidR="00A80767" w:rsidSect="000976E9">
          <w:type w:val="continuous"/>
          <w:pgSz w:w="11906" w:h="16838"/>
          <w:pgMar w:top="1417" w:right="1417" w:bottom="1417" w:left="1417" w:header="708" w:footer="708" w:gutter="0"/>
          <w:cols w:space="708"/>
          <w:rtlGutter/>
          <w:docGrid w:linePitch="360"/>
        </w:sectPr>
      </w:pPr>
    </w:p>
    <w:p w:rsidR="00A80767" w:rsidRPr="0055613B" w:rsidRDefault="00A80767" w:rsidP="003B5469">
      <w:pPr>
        <w:pStyle w:val="StandaardSV"/>
        <w:numPr>
          <w:ilvl w:val="0"/>
          <w:numId w:val="27"/>
        </w:numPr>
        <w:rPr>
          <w:szCs w:val="22"/>
          <w:lang w:val="nl-BE"/>
        </w:rPr>
      </w:pPr>
      <w:r>
        <w:rPr>
          <w:szCs w:val="22"/>
        </w:rPr>
        <w:t xml:space="preserve">Ja, het autonoom provinciebedrijf </w:t>
      </w:r>
      <w:r w:rsidRPr="003B5469">
        <w:rPr>
          <w:szCs w:val="22"/>
        </w:rPr>
        <w:t xml:space="preserve">Westtoer heeft voor het Project Ganzepoot een conceptnota opgemaakt </w:t>
      </w:r>
      <w:r>
        <w:rPr>
          <w:szCs w:val="22"/>
        </w:rPr>
        <w:t>met</w:t>
      </w:r>
      <w:r w:rsidRPr="003B5469">
        <w:rPr>
          <w:szCs w:val="22"/>
        </w:rPr>
        <w:t xml:space="preserve"> de volgende algemene visie</w:t>
      </w:r>
      <w:r>
        <w:rPr>
          <w:szCs w:val="22"/>
        </w:rPr>
        <w:t xml:space="preserve">: </w:t>
      </w:r>
      <w:r w:rsidRPr="003B5469">
        <w:rPr>
          <w:szCs w:val="22"/>
        </w:rPr>
        <w:t>“Ontwikkelen van een uniek, attractief en dynamisch bezoekerscentrum tegen medio 2013. De Ganzepoot moet een levendige site worden die de bezoeker het verhaal van de onderwaterzetting en de rol van het sluizencomplex daarin laat herbeleven, de bezoeker uitnodigt om ander WO I-erfgoed in de regio te gaan verkennen en als uitvalsbasis dient om toeristische attracties in Nieuwpoort of de omgeving te bezoeken.”</w:t>
      </w:r>
    </w:p>
    <w:p w:rsidR="00A80767" w:rsidRPr="003B5469" w:rsidRDefault="00A80767" w:rsidP="0055613B">
      <w:pPr>
        <w:pStyle w:val="StandaardSV"/>
        <w:ind w:left="360"/>
        <w:rPr>
          <w:szCs w:val="22"/>
          <w:lang w:val="nl-BE"/>
        </w:rPr>
      </w:pPr>
    </w:p>
    <w:p w:rsidR="00A80767" w:rsidRPr="0055613B" w:rsidRDefault="00A80767" w:rsidP="003B5469">
      <w:pPr>
        <w:pStyle w:val="StandaardSV"/>
        <w:numPr>
          <w:ilvl w:val="0"/>
          <w:numId w:val="27"/>
        </w:numPr>
        <w:rPr>
          <w:szCs w:val="22"/>
          <w:lang w:val="nl-BE"/>
        </w:rPr>
      </w:pPr>
      <w:r w:rsidRPr="00BA77AF">
        <w:rPr>
          <w:szCs w:val="22"/>
        </w:rPr>
        <w:t xml:space="preserve">De exacte locatie is afhankelijk van het winnende ontwerp </w:t>
      </w:r>
      <w:r>
        <w:rPr>
          <w:szCs w:val="22"/>
        </w:rPr>
        <w:t>waarvoor o</w:t>
      </w:r>
      <w:r w:rsidRPr="00BA77AF">
        <w:rPr>
          <w:szCs w:val="22"/>
        </w:rPr>
        <w:t xml:space="preserve">p 26 november 2010 de offertes </w:t>
      </w:r>
      <w:r>
        <w:rPr>
          <w:szCs w:val="22"/>
        </w:rPr>
        <w:t>werden ingediend die de jury o</w:t>
      </w:r>
      <w:r w:rsidRPr="00BA77AF">
        <w:rPr>
          <w:szCs w:val="22"/>
        </w:rPr>
        <w:t xml:space="preserve">p 16 maart 2011 </w:t>
      </w:r>
      <w:r>
        <w:rPr>
          <w:szCs w:val="22"/>
        </w:rPr>
        <w:t>zal</w:t>
      </w:r>
      <w:r w:rsidRPr="00BA77AF">
        <w:rPr>
          <w:szCs w:val="22"/>
        </w:rPr>
        <w:t xml:space="preserve"> beoordelen.</w:t>
      </w:r>
    </w:p>
    <w:p w:rsidR="00A80767" w:rsidRPr="003B5469" w:rsidRDefault="00A80767" w:rsidP="0055613B">
      <w:pPr>
        <w:pStyle w:val="StandaardSV"/>
        <w:ind w:left="360"/>
        <w:rPr>
          <w:szCs w:val="22"/>
          <w:lang w:val="nl-BE"/>
        </w:rPr>
      </w:pPr>
    </w:p>
    <w:p w:rsidR="00A80767" w:rsidRPr="0055613B" w:rsidRDefault="00A80767" w:rsidP="00013076">
      <w:pPr>
        <w:pStyle w:val="StandaardSV"/>
        <w:numPr>
          <w:ilvl w:val="0"/>
          <w:numId w:val="27"/>
        </w:numPr>
        <w:rPr>
          <w:szCs w:val="22"/>
          <w:lang w:val="nl-BE"/>
        </w:rPr>
      </w:pPr>
      <w:r>
        <w:rPr>
          <w:noProof/>
          <w:szCs w:val="22"/>
        </w:rPr>
        <w:t xml:space="preserve">Ja, </w:t>
      </w:r>
      <w:r>
        <w:rPr>
          <w:szCs w:val="22"/>
        </w:rPr>
        <w:t>d</w:t>
      </w:r>
      <w:r w:rsidRPr="00BA77AF">
        <w:rPr>
          <w:szCs w:val="22"/>
        </w:rPr>
        <w:t>e exacte locatie van de parkeergelegenhei</w:t>
      </w:r>
      <w:r>
        <w:rPr>
          <w:szCs w:val="22"/>
        </w:rPr>
        <w:t>d en bepaling van het aantal plaatsen</w:t>
      </w:r>
      <w:r w:rsidRPr="00BA77AF">
        <w:rPr>
          <w:szCs w:val="22"/>
        </w:rPr>
        <w:t xml:space="preserve"> </w:t>
      </w:r>
      <w:r>
        <w:rPr>
          <w:szCs w:val="22"/>
        </w:rPr>
        <w:t xml:space="preserve">wordt </w:t>
      </w:r>
      <w:r w:rsidRPr="00BA77AF">
        <w:rPr>
          <w:szCs w:val="22"/>
        </w:rPr>
        <w:t xml:space="preserve">tijdens </w:t>
      </w:r>
      <w:r>
        <w:rPr>
          <w:szCs w:val="22"/>
        </w:rPr>
        <w:t xml:space="preserve">de </w:t>
      </w:r>
      <w:r w:rsidRPr="00BA77AF">
        <w:rPr>
          <w:szCs w:val="22"/>
        </w:rPr>
        <w:t>onderwerpfase bestudeerd.</w:t>
      </w:r>
    </w:p>
    <w:p w:rsidR="00A80767" w:rsidRPr="00013076" w:rsidRDefault="00A80767" w:rsidP="0055613B">
      <w:pPr>
        <w:pStyle w:val="StandaardSV"/>
        <w:ind w:left="360"/>
        <w:rPr>
          <w:szCs w:val="22"/>
          <w:lang w:val="nl-BE"/>
        </w:rPr>
      </w:pPr>
    </w:p>
    <w:p w:rsidR="00A80767" w:rsidRPr="003B5469" w:rsidRDefault="00A80767" w:rsidP="00A72999">
      <w:pPr>
        <w:pStyle w:val="StandaardSV"/>
        <w:tabs>
          <w:tab w:val="left" w:pos="360"/>
        </w:tabs>
        <w:rPr>
          <w:szCs w:val="22"/>
          <w:lang w:val="nl-BE"/>
        </w:rPr>
      </w:pPr>
      <w:r>
        <w:rPr>
          <w:szCs w:val="22"/>
        </w:rPr>
        <w:t>4-6.</w:t>
      </w:r>
      <w:r>
        <w:rPr>
          <w:szCs w:val="22"/>
        </w:rPr>
        <w:tab/>
        <w:t xml:space="preserve">Het antwoord op deze vragen </w:t>
      </w:r>
      <w:r w:rsidRPr="00BA77AF">
        <w:rPr>
          <w:szCs w:val="22"/>
        </w:rPr>
        <w:t>is afhankelijk van het winnende ontwerp.</w:t>
      </w:r>
    </w:p>
    <w:p w:rsidR="00A80767" w:rsidRPr="00E65401" w:rsidRDefault="00A80767" w:rsidP="003B5469">
      <w:pPr>
        <w:pStyle w:val="StandaardSV"/>
        <w:ind w:left="360"/>
        <w:rPr>
          <w:szCs w:val="22"/>
        </w:rPr>
      </w:pPr>
    </w:p>
    <w:p w:rsidR="00A80767" w:rsidRDefault="00A80767" w:rsidP="002F38C6">
      <w:pPr>
        <w:pStyle w:val="StandaardSV"/>
        <w:tabs>
          <w:tab w:val="left" w:pos="364"/>
        </w:tabs>
        <w:rPr>
          <w:szCs w:val="22"/>
        </w:rPr>
      </w:pPr>
      <w:r>
        <w:rPr>
          <w:szCs w:val="22"/>
        </w:rPr>
        <w:t xml:space="preserve">7. </w:t>
      </w:r>
      <w:r>
        <w:rPr>
          <w:szCs w:val="22"/>
        </w:rPr>
        <w:tab/>
      </w:r>
      <w:r w:rsidRPr="00BA77AF">
        <w:rPr>
          <w:szCs w:val="22"/>
        </w:rPr>
        <w:t>De werken moeten starten in september 2012.</w:t>
      </w:r>
    </w:p>
    <w:p w:rsidR="00A80767" w:rsidRDefault="00A80767" w:rsidP="002F38C6">
      <w:pPr>
        <w:pStyle w:val="StandaardSV"/>
        <w:tabs>
          <w:tab w:val="left" w:pos="364"/>
        </w:tabs>
        <w:rPr>
          <w:szCs w:val="22"/>
          <w:lang w:val="nl-BE"/>
        </w:rPr>
      </w:pPr>
    </w:p>
    <w:p w:rsidR="00A80767" w:rsidRDefault="00A80767" w:rsidP="002F38C6">
      <w:pPr>
        <w:pStyle w:val="StandaardSV"/>
        <w:tabs>
          <w:tab w:val="left" w:pos="364"/>
        </w:tabs>
        <w:rPr>
          <w:szCs w:val="22"/>
        </w:rPr>
      </w:pPr>
      <w:r>
        <w:rPr>
          <w:szCs w:val="22"/>
          <w:lang w:val="nl-BE"/>
        </w:rPr>
        <w:t xml:space="preserve">8. </w:t>
      </w:r>
      <w:r>
        <w:rPr>
          <w:szCs w:val="22"/>
          <w:lang w:val="nl-BE"/>
        </w:rPr>
        <w:tab/>
      </w:r>
      <w:r w:rsidRPr="00BA77AF">
        <w:rPr>
          <w:szCs w:val="22"/>
        </w:rPr>
        <w:t>Het bezoekerscentrum zal zijn deuren openen eind 2013.</w:t>
      </w:r>
    </w:p>
    <w:p w:rsidR="00A80767" w:rsidRDefault="00A80767" w:rsidP="002F38C6">
      <w:pPr>
        <w:pStyle w:val="StandaardSV"/>
        <w:tabs>
          <w:tab w:val="left" w:pos="364"/>
        </w:tabs>
        <w:rPr>
          <w:szCs w:val="22"/>
        </w:rPr>
      </w:pPr>
    </w:p>
    <w:p w:rsidR="00A80767" w:rsidRPr="00BA77AF" w:rsidRDefault="00A80767" w:rsidP="002F38C6">
      <w:pPr>
        <w:pStyle w:val="StandaardSV"/>
        <w:ind w:left="364" w:hanging="364"/>
        <w:rPr>
          <w:szCs w:val="22"/>
        </w:rPr>
      </w:pPr>
      <w:r>
        <w:rPr>
          <w:szCs w:val="22"/>
        </w:rPr>
        <w:t xml:space="preserve">9. </w:t>
      </w:r>
      <w:r>
        <w:rPr>
          <w:szCs w:val="22"/>
        </w:rPr>
        <w:tab/>
      </w:r>
      <w:r w:rsidRPr="00BA77AF">
        <w:rPr>
          <w:szCs w:val="22"/>
        </w:rPr>
        <w:t xml:space="preserve">De dienst Toerisme van de stad Nieuwpoort zal het bezoekerscentrum uitbaten. Er </w:t>
      </w:r>
      <w:r>
        <w:rPr>
          <w:szCs w:val="22"/>
        </w:rPr>
        <w:t>komt éé</w:t>
      </w:r>
      <w:r w:rsidRPr="00BA77AF">
        <w:rPr>
          <w:szCs w:val="22"/>
        </w:rPr>
        <w:t xml:space="preserve">n toegangsprijs voor het bezoeken van </w:t>
      </w:r>
      <w:r>
        <w:rPr>
          <w:szCs w:val="22"/>
        </w:rPr>
        <w:t xml:space="preserve">de </w:t>
      </w:r>
      <w:r w:rsidRPr="00BA77AF">
        <w:rPr>
          <w:szCs w:val="22"/>
        </w:rPr>
        <w:t>permanente opstelling,</w:t>
      </w:r>
      <w:r>
        <w:rPr>
          <w:szCs w:val="22"/>
        </w:rPr>
        <w:t xml:space="preserve"> de</w:t>
      </w:r>
      <w:r w:rsidRPr="00BA77AF">
        <w:rPr>
          <w:szCs w:val="22"/>
        </w:rPr>
        <w:t xml:space="preserve"> top van het Albert I-monument en - eventueel </w:t>
      </w:r>
      <w:r>
        <w:rPr>
          <w:szCs w:val="22"/>
        </w:rPr>
        <w:t>-</w:t>
      </w:r>
      <w:r w:rsidRPr="00BA77AF">
        <w:rPr>
          <w:szCs w:val="22"/>
        </w:rPr>
        <w:t xml:space="preserve"> </w:t>
      </w:r>
      <w:r>
        <w:rPr>
          <w:szCs w:val="22"/>
        </w:rPr>
        <w:t xml:space="preserve">voor </w:t>
      </w:r>
      <w:r w:rsidRPr="00BA77AF">
        <w:rPr>
          <w:szCs w:val="22"/>
        </w:rPr>
        <w:t>tijdelijke tentoonstelling</w:t>
      </w:r>
      <w:r>
        <w:rPr>
          <w:szCs w:val="22"/>
        </w:rPr>
        <w:t>en</w:t>
      </w:r>
      <w:r w:rsidRPr="00BA77AF">
        <w:rPr>
          <w:szCs w:val="22"/>
        </w:rPr>
        <w:t xml:space="preserve">. </w:t>
      </w:r>
      <w:r>
        <w:rPr>
          <w:szCs w:val="22"/>
        </w:rPr>
        <w:t>De stad heeft aan mij laten weten dat d</w:t>
      </w:r>
      <w:r w:rsidRPr="00BA77AF">
        <w:rPr>
          <w:szCs w:val="22"/>
        </w:rPr>
        <w:t>e toegangsprijzen als volgt worden vastgelegd:</w:t>
      </w:r>
    </w:p>
    <w:p w:rsidR="00A80767" w:rsidRPr="00BA77AF" w:rsidRDefault="00A80767" w:rsidP="00A72999">
      <w:pPr>
        <w:pStyle w:val="StandaardSV"/>
        <w:numPr>
          <w:ilvl w:val="0"/>
          <w:numId w:val="34"/>
        </w:numPr>
        <w:tabs>
          <w:tab w:val="left" w:pos="378"/>
        </w:tabs>
        <w:rPr>
          <w:szCs w:val="22"/>
        </w:rPr>
      </w:pPr>
      <w:r w:rsidRPr="00BA77AF">
        <w:rPr>
          <w:szCs w:val="22"/>
        </w:rPr>
        <w:t>Volwassenen: 5 euro</w:t>
      </w:r>
    </w:p>
    <w:p w:rsidR="00A80767" w:rsidRPr="00BA77AF" w:rsidRDefault="00A80767" w:rsidP="00A72999">
      <w:pPr>
        <w:pStyle w:val="StandaardSV"/>
        <w:numPr>
          <w:ilvl w:val="0"/>
          <w:numId w:val="34"/>
        </w:numPr>
        <w:tabs>
          <w:tab w:val="left" w:pos="378"/>
        </w:tabs>
        <w:rPr>
          <w:szCs w:val="22"/>
        </w:rPr>
      </w:pPr>
      <w:r w:rsidRPr="00BA77AF">
        <w:rPr>
          <w:szCs w:val="22"/>
        </w:rPr>
        <w:t>Senioren: 4 euro</w:t>
      </w:r>
    </w:p>
    <w:p w:rsidR="00A80767" w:rsidRPr="00BA77AF" w:rsidRDefault="00A80767" w:rsidP="00A72999">
      <w:pPr>
        <w:pStyle w:val="StandaardSV"/>
        <w:numPr>
          <w:ilvl w:val="0"/>
          <w:numId w:val="34"/>
        </w:numPr>
        <w:tabs>
          <w:tab w:val="left" w:pos="378"/>
        </w:tabs>
        <w:rPr>
          <w:szCs w:val="22"/>
        </w:rPr>
      </w:pPr>
      <w:r w:rsidRPr="00BA77AF">
        <w:rPr>
          <w:szCs w:val="22"/>
        </w:rPr>
        <w:t>Kinderen &lt;12 jaar: 1 euro</w:t>
      </w:r>
    </w:p>
    <w:p w:rsidR="00A80767" w:rsidRPr="00BA77AF" w:rsidRDefault="00A80767" w:rsidP="00A72999">
      <w:pPr>
        <w:pStyle w:val="StandaardSV"/>
        <w:numPr>
          <w:ilvl w:val="0"/>
          <w:numId w:val="34"/>
        </w:numPr>
        <w:tabs>
          <w:tab w:val="left" w:pos="378"/>
        </w:tabs>
        <w:rPr>
          <w:szCs w:val="22"/>
        </w:rPr>
      </w:pPr>
      <w:r w:rsidRPr="00BA77AF">
        <w:rPr>
          <w:szCs w:val="22"/>
        </w:rPr>
        <w:t>Jongeren &gt; 12 jaar: 3 euro</w:t>
      </w:r>
    </w:p>
    <w:p w:rsidR="00A80767" w:rsidRPr="00BA77AF" w:rsidRDefault="00A80767" w:rsidP="00A72999">
      <w:pPr>
        <w:pStyle w:val="StandaardSV"/>
        <w:numPr>
          <w:ilvl w:val="0"/>
          <w:numId w:val="34"/>
        </w:numPr>
        <w:tabs>
          <w:tab w:val="left" w:pos="378"/>
        </w:tabs>
        <w:rPr>
          <w:szCs w:val="22"/>
        </w:rPr>
      </w:pPr>
      <w:r w:rsidRPr="00BA77AF">
        <w:rPr>
          <w:szCs w:val="22"/>
        </w:rPr>
        <w:t>Scholen: 3 euro</w:t>
      </w:r>
    </w:p>
    <w:p w:rsidR="00A80767" w:rsidRPr="00BA77AF" w:rsidRDefault="00A80767" w:rsidP="00A72999">
      <w:pPr>
        <w:pStyle w:val="StandaardSV"/>
        <w:numPr>
          <w:ilvl w:val="0"/>
          <w:numId w:val="34"/>
        </w:numPr>
        <w:tabs>
          <w:tab w:val="left" w:pos="378"/>
        </w:tabs>
        <w:rPr>
          <w:szCs w:val="22"/>
        </w:rPr>
      </w:pPr>
      <w:r w:rsidRPr="00BA77AF">
        <w:rPr>
          <w:szCs w:val="22"/>
        </w:rPr>
        <w:t>Groepen: 4 euro</w:t>
      </w:r>
    </w:p>
    <w:p w:rsidR="00A80767" w:rsidRDefault="00A80767" w:rsidP="00A72999">
      <w:pPr>
        <w:pStyle w:val="StandaardSV"/>
        <w:numPr>
          <w:ilvl w:val="0"/>
          <w:numId w:val="34"/>
        </w:numPr>
        <w:tabs>
          <w:tab w:val="left" w:pos="378"/>
        </w:tabs>
        <w:rPr>
          <w:szCs w:val="22"/>
        </w:rPr>
      </w:pPr>
      <w:r w:rsidRPr="00BA77AF">
        <w:rPr>
          <w:szCs w:val="22"/>
        </w:rPr>
        <w:t>Er zal een categorie “gratis toegang” bestaan voor bijvoorbeeld inwoners van Nieuwpoort, personen die beschikken over een pers- of lerarenkaart, … Ook houders van een lidkaart van bepaalde verenigingen (nog te bepalen) kunnen een korting te krijgen op de reguliere toegangsprijs.</w:t>
      </w:r>
    </w:p>
    <w:p w:rsidR="00A80767" w:rsidRDefault="00A80767" w:rsidP="002F38C6">
      <w:pPr>
        <w:pStyle w:val="StandaardSV"/>
        <w:tabs>
          <w:tab w:val="left" w:pos="378"/>
        </w:tabs>
        <w:ind w:left="364"/>
        <w:rPr>
          <w:szCs w:val="22"/>
          <w:lang w:val="nl-BE"/>
        </w:rPr>
      </w:pPr>
    </w:p>
    <w:p w:rsidR="00A80767" w:rsidRDefault="00A80767" w:rsidP="002F38C6">
      <w:pPr>
        <w:pStyle w:val="StandaardSV"/>
        <w:ind w:left="336" w:hanging="336"/>
        <w:rPr>
          <w:szCs w:val="22"/>
        </w:rPr>
      </w:pPr>
      <w:r>
        <w:rPr>
          <w:szCs w:val="22"/>
          <w:lang w:val="nl-BE"/>
        </w:rPr>
        <w:t>10.</w:t>
      </w:r>
      <w:r>
        <w:rPr>
          <w:szCs w:val="22"/>
          <w:lang w:val="nl-BE"/>
        </w:rPr>
        <w:tab/>
      </w:r>
      <w:r>
        <w:rPr>
          <w:szCs w:val="22"/>
        </w:rPr>
        <w:t>De stad Nieuwpoort verwacht dat de uitbatingkosten minstens</w:t>
      </w:r>
      <w:r w:rsidRPr="000C02B3">
        <w:rPr>
          <w:szCs w:val="22"/>
        </w:rPr>
        <w:t xml:space="preserve"> € 87.500</w:t>
      </w:r>
      <w:r>
        <w:rPr>
          <w:szCs w:val="22"/>
        </w:rPr>
        <w:t xml:space="preserve"> per jaar zullen bedragen.</w:t>
      </w:r>
    </w:p>
    <w:p w:rsidR="00A80767" w:rsidRDefault="00A80767" w:rsidP="002F38C6">
      <w:pPr>
        <w:pStyle w:val="StandaardSV"/>
        <w:ind w:left="336" w:hanging="336"/>
        <w:rPr>
          <w:szCs w:val="22"/>
        </w:rPr>
      </w:pPr>
    </w:p>
    <w:p w:rsidR="00A80767" w:rsidRDefault="00A80767" w:rsidP="002C7413">
      <w:pPr>
        <w:pStyle w:val="StandaardSV"/>
        <w:ind w:left="350" w:hanging="350"/>
        <w:rPr>
          <w:szCs w:val="22"/>
        </w:rPr>
      </w:pPr>
      <w:r>
        <w:rPr>
          <w:szCs w:val="22"/>
        </w:rPr>
        <w:t>11.</w:t>
      </w:r>
      <w:r>
        <w:rPr>
          <w:szCs w:val="22"/>
        </w:rPr>
        <w:tab/>
        <w:t>De stad Nieuwpoort rekent op een extra tewerkstelling van twee voltijdse medewerkers en één halftijdse medewerker. Daarnaast worden in het toeristische hoogseizoen j</w:t>
      </w:r>
      <w:r w:rsidRPr="002C7413">
        <w:rPr>
          <w:szCs w:val="22"/>
        </w:rPr>
        <w:t xml:space="preserve">obstudenten </w:t>
      </w:r>
      <w:r>
        <w:rPr>
          <w:szCs w:val="22"/>
        </w:rPr>
        <w:t>ingezet</w:t>
      </w:r>
      <w:r w:rsidRPr="002C7413">
        <w:rPr>
          <w:szCs w:val="22"/>
        </w:rPr>
        <w:t xml:space="preserve"> voor </w:t>
      </w:r>
      <w:r>
        <w:rPr>
          <w:szCs w:val="22"/>
        </w:rPr>
        <w:t xml:space="preserve">het </w:t>
      </w:r>
      <w:r w:rsidRPr="002C7413">
        <w:rPr>
          <w:szCs w:val="22"/>
        </w:rPr>
        <w:t xml:space="preserve">onthaal en </w:t>
      </w:r>
      <w:r>
        <w:rPr>
          <w:szCs w:val="22"/>
        </w:rPr>
        <w:t xml:space="preserve">de </w:t>
      </w:r>
      <w:r w:rsidRPr="002C7413">
        <w:rPr>
          <w:szCs w:val="22"/>
        </w:rPr>
        <w:t>balie.</w:t>
      </w:r>
      <w:r>
        <w:rPr>
          <w:szCs w:val="22"/>
        </w:rPr>
        <w:t xml:space="preserve"> De s</w:t>
      </w:r>
      <w:r w:rsidRPr="002C7413">
        <w:rPr>
          <w:szCs w:val="22"/>
        </w:rPr>
        <w:t xml:space="preserve">tadsgidsen (West-Vlaamse gidsenkring) </w:t>
      </w:r>
      <w:r>
        <w:rPr>
          <w:szCs w:val="22"/>
        </w:rPr>
        <w:t xml:space="preserve">worden ingezet </w:t>
      </w:r>
      <w:r w:rsidRPr="002C7413">
        <w:rPr>
          <w:szCs w:val="22"/>
        </w:rPr>
        <w:t>voor het begeleiden van groepen.</w:t>
      </w:r>
    </w:p>
    <w:p w:rsidR="00A80767" w:rsidRDefault="00A80767" w:rsidP="002C7413">
      <w:pPr>
        <w:pStyle w:val="StandaardSV"/>
        <w:ind w:left="350" w:hanging="350"/>
        <w:rPr>
          <w:szCs w:val="22"/>
        </w:rPr>
      </w:pPr>
    </w:p>
    <w:p w:rsidR="00A80767" w:rsidRDefault="00A80767" w:rsidP="0055613B">
      <w:pPr>
        <w:pStyle w:val="StandaardSV"/>
        <w:ind w:left="350" w:hanging="350"/>
        <w:rPr>
          <w:szCs w:val="22"/>
        </w:rPr>
      </w:pPr>
      <w:r>
        <w:rPr>
          <w:szCs w:val="22"/>
        </w:rPr>
        <w:t>12.</w:t>
      </w:r>
      <w:r>
        <w:rPr>
          <w:szCs w:val="22"/>
        </w:rPr>
        <w:tab/>
        <w:t>De eerste schattingen van bezoekersaantallen gaan uit van een voorzichtige start in 2014 met zo’n 17.000 betalende bezoekers. In de loop van de volgende jaren hoopt de Stad Nieuwpoort dat dit aantal stijgt tot ongeveer 48.000 in 2018. De twee belangrijkste groepen in de verwachte bezoekers zijn individuele volwassen en groepsbezoeken van scholen.</w:t>
      </w:r>
    </w:p>
    <w:p w:rsidR="00A80767" w:rsidRDefault="00A80767" w:rsidP="0055613B">
      <w:pPr>
        <w:pStyle w:val="StandaardSV"/>
        <w:ind w:left="350" w:hanging="350"/>
        <w:rPr>
          <w:szCs w:val="22"/>
        </w:rPr>
      </w:pPr>
    </w:p>
    <w:p w:rsidR="00A80767" w:rsidRDefault="00A80767" w:rsidP="0055613B">
      <w:pPr>
        <w:pStyle w:val="StandaardSV"/>
        <w:ind w:left="364" w:hanging="364"/>
        <w:rPr>
          <w:szCs w:val="22"/>
        </w:rPr>
      </w:pPr>
      <w:r>
        <w:rPr>
          <w:szCs w:val="22"/>
        </w:rPr>
        <w:t>13.</w:t>
      </w:r>
      <w:r>
        <w:rPr>
          <w:szCs w:val="22"/>
        </w:rPr>
        <w:tab/>
        <w:t xml:space="preserve">Het is in elk geval de bedoeling dat de bezoeker het centrum en het Albert I-monument met hetzelfde toegangsticket zal kunnen bezoeken. </w:t>
      </w:r>
      <w:r w:rsidRPr="00BA77AF">
        <w:rPr>
          <w:szCs w:val="22"/>
        </w:rPr>
        <w:t>Een directe verbinding tussen het bezoekers</w:t>
      </w:r>
      <w:r>
        <w:rPr>
          <w:szCs w:val="22"/>
        </w:rPr>
        <w:softHyphen/>
      </w:r>
      <w:r w:rsidRPr="00BA77AF">
        <w:rPr>
          <w:szCs w:val="22"/>
        </w:rPr>
        <w:t xml:space="preserve">centrum en het monument zou </w:t>
      </w:r>
      <w:r>
        <w:rPr>
          <w:szCs w:val="22"/>
        </w:rPr>
        <w:t>daarbij</w:t>
      </w:r>
      <w:r w:rsidRPr="00BA77AF">
        <w:rPr>
          <w:szCs w:val="22"/>
        </w:rPr>
        <w:t xml:space="preserve"> een voordeel zijn (voor uitbating, toegangsprijs, ...). Dit is ook zo voorzien in de conceptnota van Westtoer. </w:t>
      </w:r>
      <w:r>
        <w:rPr>
          <w:szCs w:val="22"/>
        </w:rPr>
        <w:t>Een en ander blijft afhankelijk van het winnende ontwerp, waarbij dit aspect één van de beoordelingscriteria is naast de andere.</w:t>
      </w:r>
    </w:p>
    <w:p w:rsidR="00A80767" w:rsidRDefault="00A80767" w:rsidP="0055613B">
      <w:pPr>
        <w:pStyle w:val="StandaardSV"/>
        <w:ind w:left="364" w:hanging="364"/>
        <w:rPr>
          <w:szCs w:val="22"/>
        </w:rPr>
      </w:pPr>
    </w:p>
    <w:p w:rsidR="00A80767" w:rsidRDefault="00A80767" w:rsidP="0055613B">
      <w:pPr>
        <w:pStyle w:val="StandaardSV"/>
        <w:ind w:left="378" w:hanging="378"/>
        <w:rPr>
          <w:szCs w:val="22"/>
        </w:rPr>
      </w:pPr>
      <w:r>
        <w:rPr>
          <w:szCs w:val="22"/>
        </w:rPr>
        <w:t xml:space="preserve">14. </w:t>
      </w:r>
      <w:r>
        <w:rPr>
          <w:szCs w:val="22"/>
        </w:rPr>
        <w:tab/>
      </w:r>
      <w:r w:rsidRPr="00BA77AF">
        <w:rPr>
          <w:szCs w:val="22"/>
        </w:rPr>
        <w:t>Hierover is overlegd met de Regie der Gebouwen. Het spreekt voor zich dat de openingsuren van het koning</w:t>
      </w:r>
      <w:r>
        <w:rPr>
          <w:szCs w:val="22"/>
        </w:rPr>
        <w:t xml:space="preserve"> Albert I-monument gelijkgeschak</w:t>
      </w:r>
      <w:r w:rsidRPr="00BA77AF">
        <w:rPr>
          <w:szCs w:val="22"/>
        </w:rPr>
        <w:t>eld worden met die van het nieuwe bezoekerscentrum aangezien een bezoek van het monument deel uitmaakt van het bezoek aan het bezoekerscentrum</w:t>
      </w:r>
      <w:r>
        <w:rPr>
          <w:szCs w:val="22"/>
        </w:rPr>
        <w:t>.</w:t>
      </w:r>
    </w:p>
    <w:p w:rsidR="00A80767" w:rsidRDefault="00A80767" w:rsidP="0055613B">
      <w:pPr>
        <w:pStyle w:val="StandaardSV"/>
        <w:ind w:left="378" w:hanging="378"/>
        <w:rPr>
          <w:szCs w:val="22"/>
        </w:rPr>
      </w:pPr>
    </w:p>
    <w:p w:rsidR="00A80767" w:rsidRPr="00B41841" w:rsidRDefault="00A80767" w:rsidP="00B41841">
      <w:pPr>
        <w:pStyle w:val="StandaardSV"/>
        <w:ind w:left="378" w:hanging="378"/>
        <w:rPr>
          <w:szCs w:val="22"/>
        </w:rPr>
      </w:pPr>
      <w:r>
        <w:rPr>
          <w:szCs w:val="22"/>
        </w:rPr>
        <w:t>15.</w:t>
      </w:r>
      <w:r>
        <w:rPr>
          <w:szCs w:val="22"/>
        </w:rPr>
        <w:tab/>
      </w:r>
      <w:r w:rsidRPr="00BA77AF">
        <w:rPr>
          <w:szCs w:val="22"/>
        </w:rPr>
        <w:t xml:space="preserve">Het bezoekerscentrum zal toegankelijk zijn voor minder mobiele mensen. De stad Nieuwpoort heeft met </w:t>
      </w:r>
      <w:r>
        <w:rPr>
          <w:szCs w:val="22"/>
        </w:rPr>
        <w:t xml:space="preserve">Westkans vzw een overeenkomst </w:t>
      </w:r>
      <w:r w:rsidRPr="00BA77AF">
        <w:rPr>
          <w:szCs w:val="22"/>
        </w:rPr>
        <w:t xml:space="preserve">gesloten om het gebouw toegankelijk te </w:t>
      </w:r>
      <w:r>
        <w:rPr>
          <w:szCs w:val="22"/>
        </w:rPr>
        <w:t>ontwerpen. In het Albert I-monument is</w:t>
      </w:r>
      <w:r w:rsidRPr="00BA77AF">
        <w:rPr>
          <w:szCs w:val="22"/>
        </w:rPr>
        <w:t xml:space="preserve"> een lift aanwezig.</w:t>
      </w:r>
      <w:r>
        <w:rPr>
          <w:szCs w:val="22"/>
          <w:lang w:val="nl-BE"/>
        </w:rPr>
        <w:t xml:space="preserve"> </w:t>
      </w:r>
    </w:p>
    <w:sectPr w:rsidR="00A80767" w:rsidRPr="00B4184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67" w:rsidRDefault="00A80767">
      <w:r>
        <w:separator/>
      </w:r>
    </w:p>
  </w:endnote>
  <w:endnote w:type="continuationSeparator" w:id="1">
    <w:p w:rsidR="00A80767" w:rsidRDefault="00A8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67" w:rsidRDefault="00A80767">
      <w:r>
        <w:separator/>
      </w:r>
    </w:p>
  </w:footnote>
  <w:footnote w:type="continuationSeparator" w:id="1">
    <w:p w:rsidR="00A80767" w:rsidRDefault="00A80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3994067"/>
    <w:multiLevelType w:val="hybridMultilevel"/>
    <w:tmpl w:val="F1A6ED90"/>
    <w:lvl w:ilvl="0" w:tplc="B590C71E">
      <w:start w:val="2"/>
      <w:numFmt w:val="bullet"/>
      <w:lvlText w:val="-"/>
      <w:lvlJc w:val="left"/>
      <w:pPr>
        <w:tabs>
          <w:tab w:val="num" w:pos="724"/>
        </w:tabs>
        <w:ind w:left="724" w:hanging="360"/>
      </w:pPr>
      <w:rPr>
        <w:rFonts w:ascii="Times New Roman" w:eastAsia="Times New Roman" w:hAnsi="Times New Roman" w:hint="default"/>
      </w:rPr>
    </w:lvl>
    <w:lvl w:ilvl="1" w:tplc="04130003" w:tentative="1">
      <w:start w:val="1"/>
      <w:numFmt w:val="bullet"/>
      <w:lvlText w:val="o"/>
      <w:lvlJc w:val="left"/>
      <w:pPr>
        <w:tabs>
          <w:tab w:val="num" w:pos="1444"/>
        </w:tabs>
        <w:ind w:left="1444" w:hanging="360"/>
      </w:pPr>
      <w:rPr>
        <w:rFonts w:ascii="Courier New" w:hAnsi="Courier New" w:hint="default"/>
      </w:rPr>
    </w:lvl>
    <w:lvl w:ilvl="2" w:tplc="04130005" w:tentative="1">
      <w:start w:val="1"/>
      <w:numFmt w:val="bullet"/>
      <w:lvlText w:val=""/>
      <w:lvlJc w:val="left"/>
      <w:pPr>
        <w:tabs>
          <w:tab w:val="num" w:pos="2164"/>
        </w:tabs>
        <w:ind w:left="2164" w:hanging="360"/>
      </w:pPr>
      <w:rPr>
        <w:rFonts w:ascii="Wingdings" w:hAnsi="Wingdings" w:hint="default"/>
      </w:rPr>
    </w:lvl>
    <w:lvl w:ilvl="3" w:tplc="04130001" w:tentative="1">
      <w:start w:val="1"/>
      <w:numFmt w:val="bullet"/>
      <w:lvlText w:val=""/>
      <w:lvlJc w:val="left"/>
      <w:pPr>
        <w:tabs>
          <w:tab w:val="num" w:pos="2884"/>
        </w:tabs>
        <w:ind w:left="2884" w:hanging="360"/>
      </w:pPr>
      <w:rPr>
        <w:rFonts w:ascii="Symbol" w:hAnsi="Symbol" w:hint="default"/>
      </w:rPr>
    </w:lvl>
    <w:lvl w:ilvl="4" w:tplc="04130003" w:tentative="1">
      <w:start w:val="1"/>
      <w:numFmt w:val="bullet"/>
      <w:lvlText w:val="o"/>
      <w:lvlJc w:val="left"/>
      <w:pPr>
        <w:tabs>
          <w:tab w:val="num" w:pos="3604"/>
        </w:tabs>
        <w:ind w:left="3604" w:hanging="360"/>
      </w:pPr>
      <w:rPr>
        <w:rFonts w:ascii="Courier New" w:hAnsi="Courier New" w:hint="default"/>
      </w:rPr>
    </w:lvl>
    <w:lvl w:ilvl="5" w:tplc="04130005" w:tentative="1">
      <w:start w:val="1"/>
      <w:numFmt w:val="bullet"/>
      <w:lvlText w:val=""/>
      <w:lvlJc w:val="left"/>
      <w:pPr>
        <w:tabs>
          <w:tab w:val="num" w:pos="4324"/>
        </w:tabs>
        <w:ind w:left="4324" w:hanging="360"/>
      </w:pPr>
      <w:rPr>
        <w:rFonts w:ascii="Wingdings" w:hAnsi="Wingdings" w:hint="default"/>
      </w:rPr>
    </w:lvl>
    <w:lvl w:ilvl="6" w:tplc="04130001" w:tentative="1">
      <w:start w:val="1"/>
      <w:numFmt w:val="bullet"/>
      <w:lvlText w:val=""/>
      <w:lvlJc w:val="left"/>
      <w:pPr>
        <w:tabs>
          <w:tab w:val="num" w:pos="5044"/>
        </w:tabs>
        <w:ind w:left="5044" w:hanging="360"/>
      </w:pPr>
      <w:rPr>
        <w:rFonts w:ascii="Symbol" w:hAnsi="Symbol" w:hint="default"/>
      </w:rPr>
    </w:lvl>
    <w:lvl w:ilvl="7" w:tplc="04130003" w:tentative="1">
      <w:start w:val="1"/>
      <w:numFmt w:val="bullet"/>
      <w:lvlText w:val="o"/>
      <w:lvlJc w:val="left"/>
      <w:pPr>
        <w:tabs>
          <w:tab w:val="num" w:pos="5764"/>
        </w:tabs>
        <w:ind w:left="5764" w:hanging="360"/>
      </w:pPr>
      <w:rPr>
        <w:rFonts w:ascii="Courier New" w:hAnsi="Courier New" w:hint="default"/>
      </w:rPr>
    </w:lvl>
    <w:lvl w:ilvl="8" w:tplc="04130005" w:tentative="1">
      <w:start w:val="1"/>
      <w:numFmt w:val="bullet"/>
      <w:lvlText w:val=""/>
      <w:lvlJc w:val="left"/>
      <w:pPr>
        <w:tabs>
          <w:tab w:val="num" w:pos="6484"/>
        </w:tabs>
        <w:ind w:left="6484"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1EC47C03"/>
    <w:multiLevelType w:val="hybridMultilevel"/>
    <w:tmpl w:val="8E060C24"/>
    <w:lvl w:ilvl="0" w:tplc="988EFC46">
      <w:start w:val="7"/>
      <w:numFmt w:val="bullet"/>
      <w:lvlText w:val="-"/>
      <w:lvlJc w:val="left"/>
      <w:pPr>
        <w:tabs>
          <w:tab w:val="num" w:pos="3996"/>
        </w:tabs>
        <w:ind w:left="3996" w:hanging="360"/>
      </w:pPr>
      <w:rPr>
        <w:rFonts w:ascii="Tunga" w:eastAsia="Times New Roman" w:hAnsi="Tunga" w:hint="default"/>
      </w:rPr>
    </w:lvl>
    <w:lvl w:ilvl="1" w:tplc="04130003" w:tentative="1">
      <w:start w:val="1"/>
      <w:numFmt w:val="bullet"/>
      <w:lvlText w:val="o"/>
      <w:lvlJc w:val="left"/>
      <w:pPr>
        <w:tabs>
          <w:tab w:val="num" w:pos="1804"/>
        </w:tabs>
        <w:ind w:left="1804" w:hanging="360"/>
      </w:pPr>
      <w:rPr>
        <w:rFonts w:ascii="Courier New" w:hAnsi="Courier New" w:hint="default"/>
      </w:rPr>
    </w:lvl>
    <w:lvl w:ilvl="2" w:tplc="04130005" w:tentative="1">
      <w:start w:val="1"/>
      <w:numFmt w:val="bullet"/>
      <w:lvlText w:val=""/>
      <w:lvlJc w:val="left"/>
      <w:pPr>
        <w:tabs>
          <w:tab w:val="num" w:pos="2524"/>
        </w:tabs>
        <w:ind w:left="2524" w:hanging="360"/>
      </w:pPr>
      <w:rPr>
        <w:rFonts w:ascii="Wingdings" w:hAnsi="Wingdings" w:hint="default"/>
      </w:rPr>
    </w:lvl>
    <w:lvl w:ilvl="3" w:tplc="04130001" w:tentative="1">
      <w:start w:val="1"/>
      <w:numFmt w:val="bullet"/>
      <w:lvlText w:val=""/>
      <w:lvlJc w:val="left"/>
      <w:pPr>
        <w:tabs>
          <w:tab w:val="num" w:pos="3244"/>
        </w:tabs>
        <w:ind w:left="3244" w:hanging="360"/>
      </w:pPr>
      <w:rPr>
        <w:rFonts w:ascii="Symbol" w:hAnsi="Symbol" w:hint="default"/>
      </w:rPr>
    </w:lvl>
    <w:lvl w:ilvl="4" w:tplc="04130003" w:tentative="1">
      <w:start w:val="1"/>
      <w:numFmt w:val="bullet"/>
      <w:lvlText w:val="o"/>
      <w:lvlJc w:val="left"/>
      <w:pPr>
        <w:tabs>
          <w:tab w:val="num" w:pos="3964"/>
        </w:tabs>
        <w:ind w:left="3964" w:hanging="360"/>
      </w:pPr>
      <w:rPr>
        <w:rFonts w:ascii="Courier New" w:hAnsi="Courier New" w:hint="default"/>
      </w:rPr>
    </w:lvl>
    <w:lvl w:ilvl="5" w:tplc="04130005" w:tentative="1">
      <w:start w:val="1"/>
      <w:numFmt w:val="bullet"/>
      <w:lvlText w:val=""/>
      <w:lvlJc w:val="left"/>
      <w:pPr>
        <w:tabs>
          <w:tab w:val="num" w:pos="4684"/>
        </w:tabs>
        <w:ind w:left="4684" w:hanging="360"/>
      </w:pPr>
      <w:rPr>
        <w:rFonts w:ascii="Wingdings" w:hAnsi="Wingdings" w:hint="default"/>
      </w:rPr>
    </w:lvl>
    <w:lvl w:ilvl="6" w:tplc="04130001" w:tentative="1">
      <w:start w:val="1"/>
      <w:numFmt w:val="bullet"/>
      <w:lvlText w:val=""/>
      <w:lvlJc w:val="left"/>
      <w:pPr>
        <w:tabs>
          <w:tab w:val="num" w:pos="5404"/>
        </w:tabs>
        <w:ind w:left="5404" w:hanging="360"/>
      </w:pPr>
      <w:rPr>
        <w:rFonts w:ascii="Symbol" w:hAnsi="Symbol" w:hint="default"/>
      </w:rPr>
    </w:lvl>
    <w:lvl w:ilvl="7" w:tplc="04130003" w:tentative="1">
      <w:start w:val="1"/>
      <w:numFmt w:val="bullet"/>
      <w:lvlText w:val="o"/>
      <w:lvlJc w:val="left"/>
      <w:pPr>
        <w:tabs>
          <w:tab w:val="num" w:pos="6124"/>
        </w:tabs>
        <w:ind w:left="6124" w:hanging="360"/>
      </w:pPr>
      <w:rPr>
        <w:rFonts w:ascii="Courier New" w:hAnsi="Courier New" w:hint="default"/>
      </w:rPr>
    </w:lvl>
    <w:lvl w:ilvl="8" w:tplc="04130005" w:tentative="1">
      <w:start w:val="1"/>
      <w:numFmt w:val="bullet"/>
      <w:lvlText w:val=""/>
      <w:lvlJc w:val="left"/>
      <w:pPr>
        <w:tabs>
          <w:tab w:val="num" w:pos="6844"/>
        </w:tabs>
        <w:ind w:left="6844" w:hanging="360"/>
      </w:pPr>
      <w:rPr>
        <w:rFonts w:ascii="Wingdings" w:hAnsi="Wingdings" w:hint="default"/>
      </w:rPr>
    </w:lvl>
  </w:abstractNum>
  <w:abstractNum w:abstractNumId="12">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6">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8">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25"/>
  </w:num>
  <w:num w:numId="3">
    <w:abstractNumId w:val="28"/>
  </w:num>
  <w:num w:numId="4">
    <w:abstractNumId w:val="24"/>
  </w:num>
  <w:num w:numId="5">
    <w:abstractNumId w:val="23"/>
  </w:num>
  <w:num w:numId="6">
    <w:abstractNumId w:val="15"/>
  </w:num>
  <w:num w:numId="7">
    <w:abstractNumId w:val="19"/>
  </w:num>
  <w:num w:numId="8">
    <w:abstractNumId w:val="9"/>
  </w:num>
  <w:num w:numId="9">
    <w:abstractNumId w:val="14"/>
  </w:num>
  <w:num w:numId="10">
    <w:abstractNumId w:val="6"/>
  </w:num>
  <w:num w:numId="11">
    <w:abstractNumId w:val="21"/>
  </w:num>
  <w:num w:numId="12">
    <w:abstractNumId w:val="17"/>
  </w:num>
  <w:num w:numId="13">
    <w:abstractNumId w:val="13"/>
  </w:num>
  <w:num w:numId="14">
    <w:abstractNumId w:val="32"/>
  </w:num>
  <w:num w:numId="15">
    <w:abstractNumId w:val="12"/>
  </w:num>
  <w:num w:numId="16">
    <w:abstractNumId w:val="22"/>
  </w:num>
  <w:num w:numId="17">
    <w:abstractNumId w:val="2"/>
  </w:num>
  <w:num w:numId="18">
    <w:abstractNumId w:val="31"/>
  </w:num>
  <w:num w:numId="19">
    <w:abstractNumId w:val="26"/>
  </w:num>
  <w:num w:numId="20">
    <w:abstractNumId w:val="29"/>
  </w:num>
  <w:num w:numId="21">
    <w:abstractNumId w:val="5"/>
  </w:num>
  <w:num w:numId="22">
    <w:abstractNumId w:val="4"/>
  </w:num>
  <w:num w:numId="23">
    <w:abstractNumId w:val="10"/>
  </w:num>
  <w:num w:numId="24">
    <w:abstractNumId w:val="18"/>
  </w:num>
  <w:num w:numId="25">
    <w:abstractNumId w:val="27"/>
  </w:num>
  <w:num w:numId="26">
    <w:abstractNumId w:val="0"/>
  </w:num>
  <w:num w:numId="27">
    <w:abstractNumId w:val="3"/>
  </w:num>
  <w:num w:numId="28">
    <w:abstractNumId w:val="7"/>
  </w:num>
  <w:num w:numId="29">
    <w:abstractNumId w:val="8"/>
  </w:num>
  <w:num w:numId="30">
    <w:abstractNumId w:val="20"/>
  </w:num>
  <w:num w:numId="31">
    <w:abstractNumId w:val="16"/>
  </w:num>
  <w:num w:numId="32">
    <w:abstractNumId w:val="30"/>
  </w:num>
  <w:num w:numId="33">
    <w:abstractNumId w:val="11"/>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73569"/>
    <w:rsid w:val="000976E9"/>
    <w:rsid w:val="000C02B3"/>
    <w:rsid w:val="000C4E8C"/>
    <w:rsid w:val="000E2A2E"/>
    <w:rsid w:val="000F176C"/>
    <w:rsid w:val="000F3532"/>
    <w:rsid w:val="00107AD3"/>
    <w:rsid w:val="00121759"/>
    <w:rsid w:val="00137CCC"/>
    <w:rsid w:val="0014090E"/>
    <w:rsid w:val="0014199E"/>
    <w:rsid w:val="0018318D"/>
    <w:rsid w:val="001B61ED"/>
    <w:rsid w:val="001E63BB"/>
    <w:rsid w:val="00210C07"/>
    <w:rsid w:val="00224495"/>
    <w:rsid w:val="00230885"/>
    <w:rsid w:val="00266E3B"/>
    <w:rsid w:val="002C7413"/>
    <w:rsid w:val="002C78BA"/>
    <w:rsid w:val="002E334A"/>
    <w:rsid w:val="002F38C6"/>
    <w:rsid w:val="00326A58"/>
    <w:rsid w:val="00342BC6"/>
    <w:rsid w:val="003461DE"/>
    <w:rsid w:val="003B5469"/>
    <w:rsid w:val="003C3ED2"/>
    <w:rsid w:val="003C6A43"/>
    <w:rsid w:val="003E0094"/>
    <w:rsid w:val="00406A4D"/>
    <w:rsid w:val="0041026D"/>
    <w:rsid w:val="00424502"/>
    <w:rsid w:val="00444344"/>
    <w:rsid w:val="004B37F2"/>
    <w:rsid w:val="004E2354"/>
    <w:rsid w:val="00531979"/>
    <w:rsid w:val="005458BE"/>
    <w:rsid w:val="00546D31"/>
    <w:rsid w:val="0055613B"/>
    <w:rsid w:val="00561E31"/>
    <w:rsid w:val="005C7A92"/>
    <w:rsid w:val="005D7804"/>
    <w:rsid w:val="005E38CA"/>
    <w:rsid w:val="00613D17"/>
    <w:rsid w:val="00642AC4"/>
    <w:rsid w:val="006548DD"/>
    <w:rsid w:val="006F7B19"/>
    <w:rsid w:val="00707995"/>
    <w:rsid w:val="0071248C"/>
    <w:rsid w:val="007252C7"/>
    <w:rsid w:val="007343AE"/>
    <w:rsid w:val="007C3014"/>
    <w:rsid w:val="007F06C5"/>
    <w:rsid w:val="007F5BC8"/>
    <w:rsid w:val="0080548B"/>
    <w:rsid w:val="008346AE"/>
    <w:rsid w:val="00894185"/>
    <w:rsid w:val="008A713D"/>
    <w:rsid w:val="008D5DB4"/>
    <w:rsid w:val="008E7E19"/>
    <w:rsid w:val="008F64C4"/>
    <w:rsid w:val="009149C7"/>
    <w:rsid w:val="009347E0"/>
    <w:rsid w:val="00936565"/>
    <w:rsid w:val="009953C6"/>
    <w:rsid w:val="009B3E6F"/>
    <w:rsid w:val="009B6A44"/>
    <w:rsid w:val="009D7043"/>
    <w:rsid w:val="00A27E88"/>
    <w:rsid w:val="00A41BCA"/>
    <w:rsid w:val="00A72999"/>
    <w:rsid w:val="00A80767"/>
    <w:rsid w:val="00AD477F"/>
    <w:rsid w:val="00AF5292"/>
    <w:rsid w:val="00B01DDA"/>
    <w:rsid w:val="00B06082"/>
    <w:rsid w:val="00B17614"/>
    <w:rsid w:val="00B41841"/>
    <w:rsid w:val="00B42AF6"/>
    <w:rsid w:val="00B45DC6"/>
    <w:rsid w:val="00B45EB2"/>
    <w:rsid w:val="00B653A2"/>
    <w:rsid w:val="00BA77AF"/>
    <w:rsid w:val="00BA7D76"/>
    <w:rsid w:val="00BB3ADD"/>
    <w:rsid w:val="00BE2C24"/>
    <w:rsid w:val="00BE425A"/>
    <w:rsid w:val="00C02A91"/>
    <w:rsid w:val="00C1095C"/>
    <w:rsid w:val="00C24155"/>
    <w:rsid w:val="00C65734"/>
    <w:rsid w:val="00D71D99"/>
    <w:rsid w:val="00D754F2"/>
    <w:rsid w:val="00D857CA"/>
    <w:rsid w:val="00D87510"/>
    <w:rsid w:val="00DA6A12"/>
    <w:rsid w:val="00DB41C0"/>
    <w:rsid w:val="00DC4DB6"/>
    <w:rsid w:val="00DC627B"/>
    <w:rsid w:val="00DD4121"/>
    <w:rsid w:val="00E305F4"/>
    <w:rsid w:val="00E31F4D"/>
    <w:rsid w:val="00E55200"/>
    <w:rsid w:val="00E65401"/>
    <w:rsid w:val="00EA2585"/>
    <w:rsid w:val="00EE793B"/>
    <w:rsid w:val="00F257E9"/>
    <w:rsid w:val="00F410BE"/>
    <w:rsid w:val="00F70CBB"/>
    <w:rsid w:val="00F90996"/>
    <w:rsid w:val="00FA29D6"/>
    <w:rsid w:val="00FA3510"/>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DFB"/>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D6DFB"/>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D6DFB"/>
    <w:rPr>
      <w:rFonts w:asciiTheme="majorHAnsi" w:eastAsiaTheme="majorEastAsia" w:hAnsiTheme="majorHAnsi" w:cstheme="majorBidi"/>
      <w:b/>
      <w:bCs/>
      <w:sz w:val="26"/>
      <w:szCs w:val="26"/>
      <w:lang w:val="nl-NL" w:eastAsia="nl-NL"/>
    </w:rPr>
  </w:style>
  <w:style w:type="paragraph" w:customStyle="1" w:styleId="StandaardSV">
    <w:name w:val="Standaard SV"/>
    <w:basedOn w:val="Normal"/>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D6DFB"/>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D6DFB"/>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4D6DFB"/>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4D6DFB"/>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28"/>
      </w:numPr>
    </w:pPr>
    <w:rPr>
      <w:sz w:val="24"/>
      <w:szCs w:val="20"/>
    </w:rPr>
  </w:style>
</w:styles>
</file>

<file path=word/webSettings.xml><?xml version="1.0" encoding="utf-8"?>
<w:webSettings xmlns:r="http://schemas.openxmlformats.org/officeDocument/2006/relationships" xmlns:w="http://schemas.openxmlformats.org/wordprocessingml/2006/main">
  <w:divs>
    <w:div w:id="44573589">
      <w:marLeft w:val="0"/>
      <w:marRight w:val="0"/>
      <w:marTop w:val="0"/>
      <w:marBottom w:val="0"/>
      <w:divBdr>
        <w:top w:val="none" w:sz="0" w:space="0" w:color="auto"/>
        <w:left w:val="none" w:sz="0" w:space="0" w:color="auto"/>
        <w:bottom w:val="none" w:sz="0" w:space="0" w:color="auto"/>
        <w:right w:val="none" w:sz="0" w:space="0" w:color="auto"/>
      </w:divBdr>
    </w:div>
    <w:div w:id="44573590">
      <w:marLeft w:val="0"/>
      <w:marRight w:val="0"/>
      <w:marTop w:val="0"/>
      <w:marBottom w:val="0"/>
      <w:divBdr>
        <w:top w:val="none" w:sz="0" w:space="0" w:color="auto"/>
        <w:left w:val="none" w:sz="0" w:space="0" w:color="auto"/>
        <w:bottom w:val="none" w:sz="0" w:space="0" w:color="auto"/>
        <w:right w:val="none" w:sz="0" w:space="0" w:color="auto"/>
      </w:divBdr>
    </w:div>
    <w:div w:id="44573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587</Words>
  <Characters>3233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2011-02-28T09:21:00Z</cp:lastPrinted>
  <dcterms:created xsi:type="dcterms:W3CDTF">2011-03-02T09:57:00Z</dcterms:created>
  <dcterms:modified xsi:type="dcterms:W3CDTF">2011-03-02T15:47:00Z</dcterms:modified>
</cp:coreProperties>
</file>