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D0D18" w:rsidRDefault="001D0D18">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1D0D18" w:rsidRDefault="001D0D18">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1D0D18" w:rsidRDefault="001D0D18">
      <w:pPr>
        <w:rPr>
          <w:szCs w:val="22"/>
        </w:rPr>
      </w:pPr>
    </w:p>
    <w:p w:rsidR="001D0D18" w:rsidRDefault="001D0D18">
      <w:pPr>
        <w:pStyle w:val="A-Lijn"/>
      </w:pPr>
    </w:p>
    <w:p w:rsidR="001D0D18" w:rsidRDefault="001D0D18">
      <w:pPr>
        <w:pStyle w:val="A-Type"/>
        <w:sectPr w:rsidR="001D0D18">
          <w:pgSz w:w="11906" w:h="16838"/>
          <w:pgMar w:top="1417" w:right="1417" w:bottom="1417" w:left="1417" w:header="708" w:footer="708" w:gutter="0"/>
          <w:cols w:space="708"/>
          <w:rtlGutter/>
          <w:docGrid w:linePitch="360"/>
        </w:sectPr>
      </w:pPr>
    </w:p>
    <w:p w:rsidR="001D0D18" w:rsidRDefault="001D0D18">
      <w:pPr>
        <w:pStyle w:val="A-Type"/>
        <w:outlineLvl w:val="0"/>
        <w:sectPr w:rsidR="001D0D18">
          <w:type w:val="continuous"/>
          <w:pgSz w:w="11906" w:h="16838"/>
          <w:pgMar w:top="1417" w:right="1417" w:bottom="1417" w:left="1417" w:header="708" w:footer="708" w:gutter="0"/>
          <w:cols w:space="708"/>
          <w:formProt w:val="0"/>
          <w:docGrid w:linePitch="360"/>
        </w:sectPr>
      </w:pPr>
      <w:r>
        <w:t xml:space="preserve">antwoord </w:t>
      </w:r>
    </w:p>
    <w:p w:rsidR="001D0D18" w:rsidRDefault="001D0D18">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126</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8</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D0D18" w:rsidRDefault="001D0D18">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willy segers</w:t>
      </w:r>
      <w:r>
        <w:rPr>
          <w:rStyle w:val="AntwoordNaamMinisterChar"/>
          <w:sz w:val="22"/>
        </w:rPr>
        <w:fldChar w:fldCharType="end"/>
      </w:r>
    </w:p>
    <w:p w:rsidR="001D0D18" w:rsidRDefault="001D0D18">
      <w:pPr>
        <w:rPr>
          <w:szCs w:val="22"/>
        </w:rPr>
      </w:pPr>
    </w:p>
    <w:p w:rsidR="001D0D18" w:rsidRDefault="001D0D18">
      <w:pPr>
        <w:pStyle w:val="A-Lijn"/>
      </w:pPr>
    </w:p>
    <w:p w:rsidR="001D0D18" w:rsidRDefault="001D0D18">
      <w:pPr>
        <w:pStyle w:val="A-Lijn"/>
      </w:pPr>
    </w:p>
    <w:p w:rsidR="001D0D18" w:rsidRDefault="001D0D18">
      <w:pPr>
        <w:sectPr w:rsidR="001D0D18">
          <w:type w:val="continuous"/>
          <w:pgSz w:w="11906" w:h="16838"/>
          <w:pgMar w:top="1417" w:right="1417" w:bottom="1417" w:left="1417" w:header="708" w:footer="708" w:gutter="0"/>
          <w:cols w:space="708"/>
          <w:rtlGutter/>
          <w:docGrid w:linePitch="360"/>
        </w:sectPr>
      </w:pPr>
    </w:p>
    <w:p w:rsidR="001D0D18" w:rsidRDefault="001D0D18" w:rsidP="006C1C8E">
      <w:pPr>
        <w:numPr>
          <w:ilvl w:val="0"/>
          <w:numId w:val="20"/>
        </w:numPr>
        <w:jc w:val="both"/>
        <w:rPr>
          <w:szCs w:val="22"/>
        </w:rPr>
      </w:pPr>
      <w:r>
        <w:rPr>
          <w:szCs w:val="22"/>
        </w:rPr>
        <w:t xml:space="preserve">Er heeft tot op heden geen overleg met de minister van Welzijn van de Franse gemeenschap plaatsgevonden. Op dit ogenblik is ook geen overleg gepland. </w:t>
      </w:r>
    </w:p>
    <w:p w:rsidR="001D0D18" w:rsidRDefault="001D0D18" w:rsidP="00084A4F">
      <w:pPr>
        <w:ind w:left="284" w:hanging="284"/>
        <w:jc w:val="both"/>
        <w:rPr>
          <w:szCs w:val="22"/>
        </w:rPr>
      </w:pPr>
    </w:p>
    <w:p w:rsidR="001D0D18" w:rsidRDefault="001D0D18" w:rsidP="006C1C8E">
      <w:pPr>
        <w:pStyle w:val="Default"/>
        <w:numPr>
          <w:ilvl w:val="0"/>
          <w:numId w:val="20"/>
        </w:numPr>
        <w:jc w:val="both"/>
        <w:rPr>
          <w:rFonts w:ascii="Times New Roman" w:hAnsi="Times New Roman"/>
          <w:sz w:val="22"/>
          <w:szCs w:val="22"/>
        </w:rPr>
      </w:pPr>
      <w:r>
        <w:rPr>
          <w:rFonts w:ascii="Times New Roman" w:hAnsi="Times New Roman"/>
          <w:sz w:val="22"/>
          <w:szCs w:val="22"/>
        </w:rPr>
        <w:t xml:space="preserve">Vooreerst is van belang dat de Grondwet vrijheid van taalgebruik garandeert, uitgezonderd in bestuurszaken. Het opleggen van het Nederlands als omgangstaal in de kinderopvang is dus niet mogelijk. Wel wordt ook in de kinderopvang ingezet op taalstimulering, wat zeker in een context van meertaligheid een belangrijk beleidsmatig objectief is. Jonge kinderen in de kinderopvang bevinden zich in de meest gevoelige leeftijd voor taalontwikkeling en taalverwerving. Het is dan ook belangrijk dat kinderopvangvoorzieningen die door de Vlaamse overheid worden vergund, kinderen op een correcte wijze kunnen begeleiden en stimuleren in de verwerving van het Nederlands als voertaal in </w:t>
      </w:r>
      <w:r>
        <w:rPr>
          <w:rFonts w:ascii="Times New Roman" w:hAnsi="Times New Roman"/>
          <w:color w:val="auto"/>
          <w:sz w:val="22"/>
          <w:szCs w:val="22"/>
        </w:rPr>
        <w:t xml:space="preserve">de Vlaamse samenleving en als taal van het Vlaamse onderwijs. Goede taalstimulering kan bijdragen tot een beter taalkapitaal, wat meer kansen kan creëren voor kinderen op korte en lange termijn (onderwijs, arbeid,...). Deze voorwaarde op een verantwoorde wijze invullen impliceert dat de kinderopvang, naast het stimuleren van het Nederlands, </w:t>
      </w:r>
      <w:r>
        <w:rPr>
          <w:rFonts w:ascii="Times New Roman" w:hAnsi="Times New Roman"/>
          <w:sz w:val="22"/>
          <w:szCs w:val="22"/>
        </w:rPr>
        <w:t xml:space="preserve">ook aandacht heeft voor de thuistaal van het kind indien dit geen Nederlands is. Een goede verwerving van de thuistaal door het kind is immers een wetenschappelijk bewezen basisvoorwaarde voor de verwerving van een andere taal dan de thuistaal. </w:t>
      </w:r>
      <w:r>
        <w:rPr>
          <w:rFonts w:ascii="Times New Roman" w:hAnsi="Times New Roman"/>
          <w:color w:val="auto"/>
          <w:sz w:val="22"/>
          <w:szCs w:val="22"/>
        </w:rPr>
        <w:t>Bovendien is aandacht voor de thuistaal een belangrijke hefboom om het welbevinden, de</w:t>
      </w:r>
      <w:r>
        <w:rPr>
          <w:rFonts w:ascii="Times New Roman" w:hAnsi="Times New Roman"/>
          <w:sz w:val="22"/>
          <w:szCs w:val="22"/>
        </w:rPr>
        <w:t xml:space="preserve"> betrokkenheid en de participatie van kinderen en hun gezin bij de opvang te versterken. Een kwaliteitsvol werkende kinderopvang hanteert dan ook beide sporen: de opvang verloopt in principe in het Nederlands (wat wegens de vrijheid van taalgebruik in de Grondwet evenwel niet afdwingbaar is), maar geeft ook een plaats aan de thuistaal.</w:t>
      </w:r>
    </w:p>
    <w:p w:rsidR="001D0D18" w:rsidRDefault="001D0D18" w:rsidP="00084A4F">
      <w:pPr>
        <w:pStyle w:val="Default"/>
        <w:ind w:left="284" w:hanging="284"/>
        <w:jc w:val="both"/>
        <w:rPr>
          <w:rFonts w:ascii="Times New Roman" w:hAnsi="Times New Roman"/>
          <w:sz w:val="22"/>
          <w:szCs w:val="22"/>
        </w:rPr>
      </w:pPr>
    </w:p>
    <w:p w:rsidR="001D0D18" w:rsidRDefault="001D0D18" w:rsidP="00B96B10">
      <w:pPr>
        <w:pStyle w:val="Default"/>
        <w:ind w:left="284"/>
        <w:jc w:val="both"/>
        <w:rPr>
          <w:rFonts w:ascii="Times New Roman" w:hAnsi="Times New Roman"/>
          <w:sz w:val="22"/>
          <w:szCs w:val="22"/>
        </w:rPr>
      </w:pPr>
      <w:r>
        <w:rPr>
          <w:rFonts w:ascii="Times New Roman" w:hAnsi="Times New Roman"/>
          <w:sz w:val="22"/>
          <w:szCs w:val="22"/>
        </w:rPr>
        <w:t xml:space="preserve">Hoewel het Nederlands als omgangstaal niet afdwingbaar is, zal met het nieuwe decreet voorschoolse kinderopvang, dat ik aan het vormgeven ben, dit een belangrijk aandachtspunt zijn. </w:t>
      </w:r>
    </w:p>
    <w:p w:rsidR="001D0D18" w:rsidRDefault="001D0D18" w:rsidP="00084A4F">
      <w:pPr>
        <w:pStyle w:val="Default"/>
        <w:ind w:left="284" w:hanging="284"/>
        <w:jc w:val="both"/>
        <w:rPr>
          <w:rFonts w:ascii="Times New Roman" w:hAnsi="Times New Roman"/>
          <w:sz w:val="22"/>
          <w:szCs w:val="22"/>
        </w:rPr>
      </w:pPr>
    </w:p>
    <w:p w:rsidR="001D0D18" w:rsidRDefault="001D0D18" w:rsidP="006C1C8E">
      <w:pPr>
        <w:pStyle w:val="Default"/>
        <w:numPr>
          <w:ilvl w:val="0"/>
          <w:numId w:val="20"/>
        </w:numPr>
        <w:jc w:val="both"/>
        <w:rPr>
          <w:rFonts w:ascii="Times New Roman" w:hAnsi="Times New Roman"/>
          <w:sz w:val="22"/>
          <w:szCs w:val="22"/>
        </w:rPr>
      </w:pPr>
      <w:r>
        <w:rPr>
          <w:rFonts w:ascii="Times New Roman" w:hAnsi="Times New Roman"/>
          <w:sz w:val="22"/>
          <w:szCs w:val="22"/>
        </w:rPr>
        <w:t>Het is geweten dat een aantal kinderopvangvoorzieningen in Brussel Hoofdstad wellicht vooral het Frans als voertaal gebruiken, en kiezen voor een attest van toezicht door Kind en Gezin.</w:t>
      </w:r>
    </w:p>
    <w:p w:rsidR="001D0D18" w:rsidRDefault="001D0D18" w:rsidP="006C1C8E">
      <w:pPr>
        <w:pStyle w:val="Default"/>
        <w:ind w:left="360"/>
        <w:jc w:val="both"/>
        <w:rPr>
          <w:rFonts w:ascii="Times New Roman" w:hAnsi="Times New Roman"/>
          <w:color w:val="auto"/>
          <w:sz w:val="22"/>
          <w:szCs w:val="22"/>
        </w:rPr>
      </w:pPr>
      <w:r>
        <w:rPr>
          <w:rFonts w:ascii="Times New Roman" w:hAnsi="Times New Roman"/>
          <w:sz w:val="22"/>
          <w:szCs w:val="22"/>
        </w:rPr>
        <w:t xml:space="preserve">Het is echter niet duidelijk of een wijziging van taalvoorwaarden een invloed zal uitoefenen op het aantal kinderdagverblijven in de hoofdstad. </w:t>
      </w:r>
    </w:p>
    <w:p w:rsidR="001D0D18" w:rsidRDefault="001D0D18" w:rsidP="00084A4F">
      <w:pPr>
        <w:pStyle w:val="Default"/>
        <w:ind w:left="284"/>
        <w:jc w:val="both"/>
        <w:rPr>
          <w:rFonts w:ascii="Times New Roman" w:hAnsi="Times New Roman"/>
          <w:color w:val="auto"/>
          <w:sz w:val="22"/>
          <w:szCs w:val="22"/>
        </w:rPr>
      </w:pPr>
    </w:p>
    <w:sectPr w:rsidR="001D0D18" w:rsidSect="003F4A6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18" w:rsidRDefault="001D0D18">
      <w:r>
        <w:separator/>
      </w:r>
    </w:p>
  </w:endnote>
  <w:endnote w:type="continuationSeparator" w:id="1">
    <w:p w:rsidR="001D0D18" w:rsidRDefault="001D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18" w:rsidRDefault="001D0D18">
      <w:r>
        <w:separator/>
      </w:r>
    </w:p>
  </w:footnote>
  <w:footnote w:type="continuationSeparator" w:id="1">
    <w:p w:rsidR="001D0D18" w:rsidRDefault="001D0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FFD7560"/>
    <w:multiLevelType w:val="hybridMultilevel"/>
    <w:tmpl w:val="503204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37B62C2"/>
    <w:multiLevelType w:val="hybridMultilevel"/>
    <w:tmpl w:val="DDC095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0E05E3B"/>
    <w:multiLevelType w:val="hybridMultilevel"/>
    <w:tmpl w:val="4C721AA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D9E4512"/>
    <w:multiLevelType w:val="hybridMultilevel"/>
    <w:tmpl w:val="E74017F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7">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num>
  <w:num w:numId="3">
    <w:abstractNumId w:val="13"/>
  </w:num>
  <w:num w:numId="4">
    <w:abstractNumId w:val="2"/>
  </w:num>
  <w:num w:numId="5">
    <w:abstractNumId w:val="19"/>
  </w:num>
  <w:num w:numId="6">
    <w:abstractNumId w:val="18"/>
  </w:num>
  <w:num w:numId="7">
    <w:abstractNumId w:val="0"/>
  </w:num>
  <w:num w:numId="8">
    <w:abstractNumId w:val="1"/>
  </w:num>
  <w:num w:numId="9">
    <w:abstractNumId w:val="17"/>
  </w:num>
  <w:num w:numId="10">
    <w:abstractNumId w:val="10"/>
  </w:num>
  <w:num w:numId="11">
    <w:abstractNumId w:val="14"/>
  </w:num>
  <w:num w:numId="12">
    <w:abstractNumId w:val="9"/>
  </w:num>
  <w:num w:numId="13">
    <w:abstractNumId w:val="5"/>
  </w:num>
  <w:num w:numId="14">
    <w:abstractNumId w:val="11"/>
  </w:num>
  <w:num w:numId="15">
    <w:abstractNumId w:val="7"/>
  </w:num>
  <w:num w:numId="16">
    <w:abstractNumId w:val="8"/>
  </w:num>
  <w:num w:numId="17">
    <w:abstractNumId w:val="6"/>
  </w:num>
  <w:num w:numId="18">
    <w:abstractNumId w:val="12"/>
  </w:num>
  <w:num w:numId="19">
    <w:abstractNumId w:val="3"/>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A4F"/>
    <w:rsid w:val="00084A4F"/>
    <w:rsid w:val="00111FA9"/>
    <w:rsid w:val="001D0D18"/>
    <w:rsid w:val="003E4502"/>
    <w:rsid w:val="003F4A69"/>
    <w:rsid w:val="006C1C8E"/>
    <w:rsid w:val="007511AB"/>
    <w:rsid w:val="00824F84"/>
    <w:rsid w:val="00880F90"/>
    <w:rsid w:val="009C7D8D"/>
    <w:rsid w:val="00A84C5F"/>
    <w:rsid w:val="00B96B10"/>
    <w:rsid w:val="00C54A1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69"/>
    <w:rPr>
      <w:szCs w:val="24"/>
      <w:lang w:val="nl-NL" w:eastAsia="nl-NL"/>
    </w:rPr>
  </w:style>
  <w:style w:type="paragraph" w:styleId="Heading1">
    <w:name w:val="heading 1"/>
    <w:basedOn w:val="Normal"/>
    <w:next w:val="Normal"/>
    <w:link w:val="Heading1Char"/>
    <w:uiPriority w:val="99"/>
    <w:qFormat/>
    <w:rsid w:val="003F4A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4A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F4A6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4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C6E4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C6E4D"/>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F4A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C6E4D"/>
    <w:rPr>
      <w:sz w:val="0"/>
      <w:szCs w:val="0"/>
      <w:lang w:val="nl-NL" w:eastAsia="nl-NL"/>
    </w:rPr>
  </w:style>
  <w:style w:type="paragraph" w:customStyle="1" w:styleId="NotaKenmerk">
    <w:name w:val="NotaKenmerk"/>
    <w:basedOn w:val="Normal"/>
    <w:next w:val="Normal"/>
    <w:uiPriority w:val="99"/>
    <w:rsid w:val="003F4A69"/>
    <w:pPr>
      <w:tabs>
        <w:tab w:val="right" w:pos="2700"/>
        <w:tab w:val="left" w:pos="2880"/>
      </w:tabs>
    </w:pPr>
    <w:rPr>
      <w:i/>
      <w:lang w:val="nl-BE"/>
    </w:rPr>
  </w:style>
  <w:style w:type="paragraph" w:customStyle="1" w:styleId="NotaDirectie">
    <w:name w:val="NotaDirectie"/>
    <w:basedOn w:val="Normal"/>
    <w:next w:val="Normal"/>
    <w:uiPriority w:val="99"/>
    <w:rsid w:val="003F4A69"/>
    <w:rPr>
      <w:i/>
      <w:lang w:val="nl-BE"/>
    </w:rPr>
  </w:style>
  <w:style w:type="paragraph" w:customStyle="1" w:styleId="NotaAan">
    <w:name w:val="NotaAan"/>
    <w:basedOn w:val="Normal"/>
    <w:next w:val="Normal"/>
    <w:uiPriority w:val="99"/>
    <w:rsid w:val="003F4A69"/>
    <w:rPr>
      <w:b/>
      <w:lang w:val="nl-BE"/>
    </w:rPr>
  </w:style>
  <w:style w:type="paragraph" w:styleId="Footer">
    <w:name w:val="footer"/>
    <w:basedOn w:val="Normal"/>
    <w:next w:val="Normal"/>
    <w:link w:val="FooterChar"/>
    <w:uiPriority w:val="99"/>
    <w:semiHidden/>
    <w:rsid w:val="003F4A69"/>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C6E4D"/>
    <w:rPr>
      <w:szCs w:val="24"/>
      <w:lang w:val="nl-NL" w:eastAsia="nl-NL"/>
    </w:rPr>
  </w:style>
  <w:style w:type="paragraph" w:customStyle="1" w:styleId="AntwoordNaamMinister">
    <w:name w:val="AntwoordNaamMinister"/>
    <w:basedOn w:val="Normal"/>
    <w:uiPriority w:val="99"/>
    <w:rsid w:val="003F4A69"/>
    <w:rPr>
      <w:b/>
      <w:smallCaps/>
      <w:lang w:val="nl-BE"/>
    </w:rPr>
  </w:style>
  <w:style w:type="paragraph" w:customStyle="1" w:styleId="A-TitelMinister">
    <w:name w:val="A-TitelMinister"/>
    <w:basedOn w:val="Normal"/>
    <w:uiPriority w:val="99"/>
    <w:rsid w:val="003F4A69"/>
    <w:rPr>
      <w:smallCaps/>
      <w:szCs w:val="22"/>
      <w:lang w:val="nl-BE"/>
    </w:rPr>
  </w:style>
  <w:style w:type="character" w:customStyle="1" w:styleId="A-Indiener">
    <w:name w:val="A-Indiener"/>
    <w:basedOn w:val="DefaultParagraphFont"/>
    <w:uiPriority w:val="99"/>
    <w:rsid w:val="003F4A69"/>
    <w:rPr>
      <w:rFonts w:cs="Times New Roman"/>
      <w:b/>
      <w:smallCaps/>
    </w:rPr>
  </w:style>
  <w:style w:type="paragraph" w:customStyle="1" w:styleId="Opmaakprofiel1">
    <w:name w:val="Opmaakprofiel1"/>
    <w:basedOn w:val="Normal"/>
    <w:uiPriority w:val="99"/>
    <w:rsid w:val="003F4A69"/>
    <w:pPr>
      <w:widowControl w:val="0"/>
      <w:jc w:val="both"/>
    </w:pPr>
    <w:rPr>
      <w:szCs w:val="20"/>
    </w:rPr>
  </w:style>
  <w:style w:type="paragraph" w:customStyle="1" w:styleId="LijstItemLetter">
    <w:name w:val="LijstItemLetter"/>
    <w:basedOn w:val="Normal"/>
    <w:uiPriority w:val="99"/>
    <w:rsid w:val="003F4A69"/>
    <w:pPr>
      <w:widowControl w:val="0"/>
      <w:jc w:val="both"/>
    </w:pPr>
    <w:rPr>
      <w:szCs w:val="20"/>
    </w:rPr>
  </w:style>
  <w:style w:type="paragraph" w:customStyle="1" w:styleId="AgendaSamenstelling">
    <w:name w:val="AgendaSamenstelling"/>
    <w:basedOn w:val="Normal"/>
    <w:uiPriority w:val="99"/>
    <w:rsid w:val="003F4A69"/>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3F4A69"/>
    <w:rPr>
      <w:i w:val="0"/>
    </w:rPr>
  </w:style>
  <w:style w:type="paragraph" w:customStyle="1" w:styleId="A-NaamMinister">
    <w:name w:val="A-NaamMinister"/>
    <w:basedOn w:val="Normal"/>
    <w:uiPriority w:val="99"/>
    <w:rsid w:val="003F4A69"/>
    <w:rPr>
      <w:b/>
      <w:smallCaps/>
      <w:lang w:val="nl-BE"/>
    </w:rPr>
  </w:style>
  <w:style w:type="paragraph" w:customStyle="1" w:styleId="A-Lijn">
    <w:name w:val="A-Lijn"/>
    <w:basedOn w:val="Normal"/>
    <w:uiPriority w:val="99"/>
    <w:rsid w:val="003F4A69"/>
    <w:pPr>
      <w:pBdr>
        <w:top w:val="single" w:sz="4" w:space="1" w:color="auto"/>
      </w:pBdr>
    </w:pPr>
    <w:rPr>
      <w:smallCaps/>
      <w:szCs w:val="22"/>
      <w:lang w:val="nl-BE"/>
    </w:rPr>
  </w:style>
  <w:style w:type="paragraph" w:customStyle="1" w:styleId="A-Type">
    <w:name w:val="A-Type"/>
    <w:uiPriority w:val="99"/>
    <w:rsid w:val="003F4A69"/>
    <w:rPr>
      <w:b/>
      <w:smallCaps/>
      <w:lang w:eastAsia="nl-NL"/>
    </w:rPr>
  </w:style>
  <w:style w:type="character" w:customStyle="1" w:styleId="A-NaamMinisterChar">
    <w:name w:val="A-NaamMinister Char"/>
    <w:basedOn w:val="DefaultParagraphFont"/>
    <w:uiPriority w:val="99"/>
    <w:rsid w:val="003F4A69"/>
    <w:rPr>
      <w:rFonts w:cs="Times New Roman"/>
      <w:b/>
      <w:smallCaps/>
      <w:sz w:val="24"/>
      <w:szCs w:val="24"/>
      <w:lang w:val="nl-BE" w:eastAsia="nl-NL" w:bidi="ar-SA"/>
    </w:rPr>
  </w:style>
  <w:style w:type="paragraph" w:customStyle="1" w:styleId="A-Gewonetekst">
    <w:name w:val="A-Gewone tekst"/>
    <w:uiPriority w:val="99"/>
    <w:rsid w:val="003F4A69"/>
    <w:rPr>
      <w:szCs w:val="24"/>
      <w:lang w:eastAsia="nl-NL"/>
    </w:rPr>
  </w:style>
  <w:style w:type="character" w:customStyle="1" w:styleId="A-GewonetekstChar">
    <w:name w:val="A-Gewone tekst Char"/>
    <w:basedOn w:val="DefaultParagraphFont"/>
    <w:uiPriority w:val="99"/>
    <w:rsid w:val="003F4A69"/>
    <w:rPr>
      <w:rFonts w:cs="Times New Roman"/>
      <w:sz w:val="24"/>
      <w:szCs w:val="24"/>
      <w:lang w:val="nl-BE" w:eastAsia="nl-NL" w:bidi="ar-SA"/>
    </w:rPr>
  </w:style>
  <w:style w:type="character" w:customStyle="1" w:styleId="A-TypeChar">
    <w:name w:val="A-Type Char"/>
    <w:basedOn w:val="DefaultParagraphFont"/>
    <w:uiPriority w:val="99"/>
    <w:rsid w:val="003F4A69"/>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3F4A69"/>
    <w:rPr>
      <w:rFonts w:cs="Times New Roman"/>
      <w:b/>
      <w:smallCaps/>
      <w:sz w:val="24"/>
      <w:szCs w:val="24"/>
      <w:lang w:val="nl-BE" w:eastAsia="nl-NL" w:bidi="ar-SA"/>
    </w:rPr>
  </w:style>
  <w:style w:type="paragraph" w:customStyle="1" w:styleId="Default">
    <w:name w:val="Default"/>
    <w:uiPriority w:val="99"/>
    <w:rsid w:val="003F4A69"/>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3F4A69"/>
    <w:rPr>
      <w:rFonts w:ascii="Tahoma" w:hAnsi="Tahoma" w:cs="Tahoma"/>
      <w:sz w:val="16"/>
      <w:szCs w:val="16"/>
    </w:rPr>
  </w:style>
  <w:style w:type="character" w:customStyle="1" w:styleId="BalloonTextChar">
    <w:name w:val="Balloon Text Char"/>
    <w:basedOn w:val="DefaultParagraphFont"/>
    <w:link w:val="BalloonText"/>
    <w:uiPriority w:val="99"/>
    <w:semiHidden/>
    <w:rsid w:val="005C6E4D"/>
    <w:rPr>
      <w:sz w:val="0"/>
      <w:szCs w:val="0"/>
      <w:lang w:val="nl-NL" w:eastAsia="nl-NL"/>
    </w:rPr>
  </w:style>
  <w:style w:type="paragraph" w:styleId="BodyText">
    <w:name w:val="Body Text"/>
    <w:basedOn w:val="Normal"/>
    <w:link w:val="BodyTextChar"/>
    <w:uiPriority w:val="99"/>
    <w:semiHidden/>
    <w:rsid w:val="003F4A69"/>
    <w:pPr>
      <w:spacing w:after="120"/>
    </w:pPr>
    <w:rPr>
      <w:rFonts w:ascii="Garamond" w:hAnsi="Garamond"/>
      <w:szCs w:val="20"/>
    </w:rPr>
  </w:style>
  <w:style w:type="character" w:customStyle="1" w:styleId="BodyTextChar">
    <w:name w:val="Body Text Char"/>
    <w:basedOn w:val="DefaultParagraphFont"/>
    <w:link w:val="BodyText"/>
    <w:uiPriority w:val="99"/>
    <w:semiHidden/>
    <w:rsid w:val="005C6E4D"/>
    <w:rPr>
      <w:szCs w:val="24"/>
      <w:lang w:val="nl-NL" w:eastAsia="nl-NL"/>
    </w:rPr>
  </w:style>
  <w:style w:type="paragraph" w:styleId="FootnoteText">
    <w:name w:val="footnote text"/>
    <w:basedOn w:val="Normal"/>
    <w:link w:val="FootnoteTextChar"/>
    <w:uiPriority w:val="99"/>
    <w:semiHidden/>
    <w:rsid w:val="003F4A69"/>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5C6E4D"/>
    <w:rPr>
      <w:sz w:val="20"/>
      <w:szCs w:val="20"/>
      <w:lang w:val="nl-NL" w:eastAsia="nl-NL"/>
    </w:rPr>
  </w:style>
  <w:style w:type="character" w:styleId="FootnoteReference">
    <w:name w:val="footnote reference"/>
    <w:basedOn w:val="DefaultParagraphFont"/>
    <w:uiPriority w:val="99"/>
    <w:semiHidden/>
    <w:rsid w:val="003F4A69"/>
    <w:rPr>
      <w:rFonts w:cs="Times New Roman"/>
      <w:vertAlign w:val="superscript"/>
    </w:rPr>
  </w:style>
  <w:style w:type="character" w:styleId="Hyperlink">
    <w:name w:val="Hyperlink"/>
    <w:basedOn w:val="DefaultParagraphFont"/>
    <w:uiPriority w:val="99"/>
    <w:semiHidden/>
    <w:rsid w:val="003F4A69"/>
    <w:rPr>
      <w:rFonts w:cs="Times New Roman"/>
      <w:color w:val="0000FF"/>
      <w:u w:val="single"/>
    </w:rPr>
  </w:style>
  <w:style w:type="paragraph" w:styleId="NormalWeb">
    <w:name w:val="Normal (Web)"/>
    <w:basedOn w:val="Normal"/>
    <w:uiPriority w:val="99"/>
    <w:semiHidden/>
    <w:rsid w:val="003F4A69"/>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61</TotalTime>
  <Pages>1</Pages>
  <Words>398</Words>
  <Characters>2193</Characters>
  <Application>Microsoft Office Outlook</Application>
  <DocSecurity>0</DocSecurity>
  <Lines>0</Lines>
  <Paragraphs>0</Paragraphs>
  <ScaleCrop>false</ScaleCrop>
  <Company>Kind en Gezin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Filip Winderickx</dc:creator>
  <cp:keywords/>
  <dc:description/>
  <cp:lastModifiedBy>Nathalie De Keyzer</cp:lastModifiedBy>
  <cp:revision>6</cp:revision>
  <cp:lastPrinted>2010-12-21T12:30:00Z</cp:lastPrinted>
  <dcterms:created xsi:type="dcterms:W3CDTF">2011-01-05T13:50:00Z</dcterms:created>
  <dcterms:modified xsi:type="dcterms:W3CDTF">2011-01-12T15:33:00Z</dcterms:modified>
</cp:coreProperties>
</file>