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7D6A18" w:rsidRPr="00DD4121" w:rsidRDefault="007D6A18"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jo vandeurzen</w:t>
      </w:r>
      <w:r>
        <w:rPr>
          <w:szCs w:val="22"/>
        </w:rPr>
        <w:fldChar w:fldCharType="end"/>
      </w:r>
      <w:bookmarkEnd w:id="0"/>
    </w:p>
    <w:bookmarkStart w:id="1" w:name="Text2"/>
    <w:p w:rsidR="007D6A18" w:rsidRPr="00015BF7" w:rsidRDefault="007D6A18"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welzijn, volksgezondheid en gezin</w:t>
      </w:r>
      <w:r>
        <w:fldChar w:fldCharType="end"/>
      </w:r>
      <w:bookmarkEnd w:id="1"/>
    </w:p>
    <w:p w:rsidR="007D6A18" w:rsidRPr="00015BF7" w:rsidRDefault="007D6A18" w:rsidP="000976E9">
      <w:pPr>
        <w:rPr>
          <w:szCs w:val="22"/>
        </w:rPr>
      </w:pPr>
    </w:p>
    <w:p w:rsidR="007D6A18" w:rsidRPr="00DB41C0" w:rsidRDefault="007D6A18" w:rsidP="000976E9">
      <w:pPr>
        <w:pStyle w:val="A-Lijn"/>
      </w:pPr>
    </w:p>
    <w:p w:rsidR="007D6A18" w:rsidRDefault="007D6A18" w:rsidP="000976E9">
      <w:pPr>
        <w:pStyle w:val="A-Type"/>
        <w:sectPr w:rsidR="007D6A18">
          <w:pgSz w:w="11906" w:h="16838"/>
          <w:pgMar w:top="1417" w:right="1417" w:bottom="1417" w:left="1417" w:header="708" w:footer="708" w:gutter="0"/>
          <w:cols w:space="708"/>
          <w:rtlGutter/>
          <w:docGrid w:linePitch="360"/>
        </w:sectPr>
      </w:pPr>
    </w:p>
    <w:p w:rsidR="007D6A18" w:rsidRDefault="007D6A18" w:rsidP="003B45FE">
      <w:pPr>
        <w:pStyle w:val="A-Type"/>
        <w:outlineLvl w:val="0"/>
        <w:sectPr w:rsidR="007D6A18"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7D6A18" w:rsidRPr="00326A58" w:rsidRDefault="007D6A18"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103</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24</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7D6A18" w:rsidRDefault="007D6A18"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bart tommelein</w:t>
      </w:r>
      <w:r w:rsidRPr="009D7043">
        <w:rPr>
          <w:rStyle w:val="AntwoordNaamMinisterChar"/>
          <w:sz w:val="22"/>
        </w:rPr>
        <w:fldChar w:fldCharType="end"/>
      </w:r>
    </w:p>
    <w:p w:rsidR="007D6A18" w:rsidRPr="00015BF7" w:rsidRDefault="007D6A18" w:rsidP="000976E9">
      <w:pPr>
        <w:rPr>
          <w:szCs w:val="22"/>
        </w:rPr>
      </w:pPr>
    </w:p>
    <w:p w:rsidR="007D6A18" w:rsidRPr="00DB41C0" w:rsidRDefault="007D6A18" w:rsidP="000976E9">
      <w:pPr>
        <w:pStyle w:val="A-Lijn"/>
      </w:pPr>
    </w:p>
    <w:p w:rsidR="007D6A18" w:rsidRPr="00DB41C0" w:rsidRDefault="007D6A18" w:rsidP="000976E9">
      <w:pPr>
        <w:pStyle w:val="A-Lijn"/>
      </w:pPr>
    </w:p>
    <w:p w:rsidR="007D6A18" w:rsidRDefault="007D6A18" w:rsidP="00DB41C0">
      <w:pPr>
        <w:sectPr w:rsidR="007D6A18" w:rsidSect="000976E9">
          <w:type w:val="continuous"/>
          <w:pgSz w:w="11906" w:h="16838"/>
          <w:pgMar w:top="1417" w:right="1417" w:bottom="1417" w:left="1417" w:header="708" w:footer="708" w:gutter="0"/>
          <w:cols w:space="708"/>
          <w:rtlGutter/>
          <w:docGrid w:linePitch="360"/>
        </w:sectPr>
      </w:pPr>
    </w:p>
    <w:p w:rsidR="007D6A18" w:rsidRDefault="007D6A18" w:rsidP="006454B2">
      <w:pPr>
        <w:jc w:val="both"/>
      </w:pPr>
      <w:r>
        <w:t>Op het concrete dossier waaraan in de vraag wordt gerefereerd kan ik niet ingaan omdat er ter zake momenteel een beroepsprocedure loopt.</w:t>
      </w:r>
    </w:p>
    <w:p w:rsidR="007D6A18" w:rsidRDefault="007D6A18" w:rsidP="006454B2">
      <w:pPr>
        <w:jc w:val="both"/>
      </w:pPr>
    </w:p>
    <w:p w:rsidR="007D6A18" w:rsidRDefault="007D6A18" w:rsidP="006454B2">
      <w:pPr>
        <w:jc w:val="both"/>
      </w:pPr>
      <w:r>
        <w:t>De stijgende instroom en de kloof tussen vraag en aanbod zijn geen fenomenen die zich tot Oostende beperken. Ook in andere regio’s merken we dit op. Zonder op de conclusies van de parlementaire commissie jeugdzorg vooruit te willen lopen, kan ik stellen dat het mijn overtuiging is, en die van de sector zoals uit de evaluatie van het Globaal Plan Jeugdzorg blijkt, dat we hierop moeten ingrijpen met een planmatige en gedifferentieerde meersporenaanpak. Dit betekent dat we niet enkel op capaciteits</w:t>
      </w:r>
      <w:r>
        <w:softHyphen/>
        <w:t>uitbreiding moeten inzetten, maar ook op innovatie en methodieken.</w:t>
      </w:r>
    </w:p>
    <w:p w:rsidR="007D6A18" w:rsidRDefault="007D6A18" w:rsidP="006454B2">
      <w:pPr>
        <w:jc w:val="both"/>
      </w:pPr>
    </w:p>
    <w:p w:rsidR="007D6A18" w:rsidRDefault="007D6A18" w:rsidP="006454B2">
      <w:pPr>
        <w:jc w:val="both"/>
      </w:pPr>
      <w:r>
        <w:t>Sinds het begin van deze legislatuur hebben we hierin geïnvesteerd. Ik verwijs kort naar het vorig jaar opgestarte experiment positieve heroriëntering dat via een onmiddellijke interventie bij de aanmelding bij een comité voor bijzondere jeugdzorg de doorstroom naar niet-rechtstreeks toegankelijke hulpverlening beoogt te vermijden. De eerste resultaten van dit instroombeperkende initiatief zijn succesvol. Ik plan in 2011 dan ook een uitbreiding van dit experiment.</w:t>
      </w:r>
    </w:p>
    <w:p w:rsidR="007D6A18" w:rsidRDefault="007D6A18" w:rsidP="006454B2">
      <w:pPr>
        <w:jc w:val="both"/>
      </w:pPr>
    </w:p>
    <w:p w:rsidR="007D6A18" w:rsidRDefault="007D6A18" w:rsidP="006454B2">
      <w:pPr>
        <w:jc w:val="both"/>
      </w:pPr>
      <w:r>
        <w:t>Ik vermeld in deze context eveneens de proefprojecten multifunctionele centra (MFC). Dit jaar werd het aantal MFC uitgebreid van 7 naar 10, met een totale capaciteit van 750. Deze centra organiseren, door het functioneel samenvoegen van de capaciteit van verschillende voorzieningen, een naadloze zorg op maat van de cliënt.</w:t>
      </w:r>
    </w:p>
    <w:p w:rsidR="007D6A18" w:rsidRDefault="007D6A18" w:rsidP="006454B2">
      <w:pPr>
        <w:jc w:val="both"/>
      </w:pPr>
    </w:p>
    <w:p w:rsidR="007D6A18" w:rsidRDefault="007D6A18" w:rsidP="006454B2">
      <w:pPr>
        <w:jc w:val="both"/>
      </w:pPr>
      <w:r>
        <w:t xml:space="preserve">Naast de trajecten inzake vernieuwing blijft een uitbreiding van de capaciteit uiteraard noodzakelijk. </w:t>
      </w:r>
    </w:p>
    <w:p w:rsidR="007D6A18" w:rsidRDefault="007D6A18" w:rsidP="006454B2">
      <w:pPr>
        <w:jc w:val="both"/>
      </w:pPr>
    </w:p>
    <w:p w:rsidR="007D6A18" w:rsidRDefault="007D6A18" w:rsidP="006454B2">
      <w:pPr>
        <w:jc w:val="both"/>
      </w:pPr>
      <w:r>
        <w:t xml:space="preserve">De voorbije jaren werd de capaciteit van de mobiele zorg aanzienlijk uitgebreid in gans Vlaanderen: er werden meer dan 100 bijkomende plaatsen crisishulp aan huis gecreëerd, 16 plaatsen voor begeleid zelfstandig wonen en meer dan 350 plaatsen thuisbegeleiding, waarvan </w:t>
      </w:r>
      <w:smartTag w:uri="urn:schemas-microsoft-com:office:smarttags" w:element="metricconverter">
        <w:smartTagPr>
          <w:attr w:name="ProductID" w:val="32 in"/>
        </w:smartTagPr>
        <w:r>
          <w:t>32 in</w:t>
        </w:r>
      </w:smartTag>
      <w:r>
        <w:t xml:space="preserve"> het bestuurlijke arrondissement Oostende. Deze uitbreiding werd gekoppeld aan een inhoudelijk traject waarbij methodologisch op kortdurende interventies werd gefocust. Hiermee grijpen we in op de begeleidingsduur van hulpverlening.</w:t>
      </w:r>
    </w:p>
    <w:p w:rsidR="007D6A18" w:rsidRDefault="007D6A18" w:rsidP="006454B2">
      <w:pPr>
        <w:jc w:val="both"/>
      </w:pPr>
    </w:p>
    <w:p w:rsidR="007D6A18" w:rsidRDefault="007D6A18" w:rsidP="006454B2">
      <w:pPr>
        <w:jc w:val="both"/>
      </w:pPr>
      <w:r>
        <w:t>Dit alles wordt gekoppeld aan de uitbouw van een registratie-instrument voor de voorzieningen van de bijzondere jeugdbijstand, Begeleiding in Cijfers (BinC), dat inzichten zal verschaffen in de doelgroep en de processen van instroom, doorstroom en uitstroom. BinC zal vanaf begin 2011 door alle voorzieningen wordt gebruikt.</w:t>
      </w:r>
    </w:p>
    <w:p w:rsidR="007D6A18" w:rsidRDefault="007D6A18" w:rsidP="006454B2">
      <w:pPr>
        <w:jc w:val="both"/>
      </w:pPr>
    </w:p>
    <w:p w:rsidR="007D6A18" w:rsidRDefault="007D6A18" w:rsidP="006454B2">
      <w:pPr>
        <w:jc w:val="both"/>
      </w:pPr>
      <w:r>
        <w:t xml:space="preserve">Het uitbreidingsbeleid wordt de komende jaren voortgezet en vanaf 2012 verbreed naar het residentiële aanbod. Dit geeft de mogelijkheid om nu een aantal voorbereidende stappen te zetten die een efficiënt uitbreidingsbeleid moeten ondersteunen. </w:t>
      </w:r>
    </w:p>
    <w:p w:rsidR="007D6A18" w:rsidRDefault="007D6A18" w:rsidP="006454B2">
      <w:pPr>
        <w:jc w:val="both"/>
      </w:pPr>
      <w:r>
        <w:t>Momenteel wordt ook de programmatie van de voorzieningen van de bijzondere jeugdbijstand herwerkt. Ik streef ernaar om een dynamisch programmatie-instrument te ontwikkelen dat maximaal vertrekt van de noden bij de verwijzende instanties, dat een intersectorale toets bevat en een groeimarge voor alle regio’s inbouwt, ook voor West-Vlaanderen.</w:t>
      </w:r>
    </w:p>
    <w:sectPr w:rsidR="007D6A18"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A18" w:rsidRDefault="007D6A18">
      <w:r>
        <w:separator/>
      </w:r>
    </w:p>
  </w:endnote>
  <w:endnote w:type="continuationSeparator" w:id="1">
    <w:p w:rsidR="007D6A18" w:rsidRDefault="007D6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A18" w:rsidRDefault="007D6A18">
      <w:r>
        <w:separator/>
      </w:r>
    </w:p>
  </w:footnote>
  <w:footnote w:type="continuationSeparator" w:id="1">
    <w:p w:rsidR="007D6A18" w:rsidRDefault="007D6A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72A"/>
    <w:multiLevelType w:val="hybridMultilevel"/>
    <w:tmpl w:val="2D3A78A2"/>
    <w:lvl w:ilvl="0" w:tplc="0413000F">
      <w:start w:val="1"/>
      <w:numFmt w:val="decimal"/>
      <w:lvlText w:val="%1."/>
      <w:lvlJc w:val="left"/>
      <w:pPr>
        <w:tabs>
          <w:tab w:val="num" w:pos="1080"/>
        </w:tabs>
        <w:ind w:left="1080" w:hanging="360"/>
      </w:pPr>
      <w:rPr>
        <w:rFonts w:cs="Times New Roman"/>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147631AE"/>
    <w:multiLevelType w:val="hybridMultilevel"/>
    <w:tmpl w:val="1854AA3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3AF455E3"/>
    <w:multiLevelType w:val="hybridMultilevel"/>
    <w:tmpl w:val="43A8010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nsid w:val="4A72482F"/>
    <w:multiLevelType w:val="hybridMultilevel"/>
    <w:tmpl w:val="C54A3778"/>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4E1655D2"/>
    <w:multiLevelType w:val="hybridMultilevel"/>
    <w:tmpl w:val="5642811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4F0D7976"/>
    <w:multiLevelType w:val="hybridMultilevel"/>
    <w:tmpl w:val="1328577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55974593"/>
    <w:multiLevelType w:val="hybridMultilevel"/>
    <w:tmpl w:val="F80C805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5970788A"/>
    <w:multiLevelType w:val="hybridMultilevel"/>
    <w:tmpl w:val="5510C92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1">
    <w:nsid w:val="61B3537E"/>
    <w:multiLevelType w:val="hybridMultilevel"/>
    <w:tmpl w:val="95A07E3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63AB53B1"/>
    <w:multiLevelType w:val="hybridMultilevel"/>
    <w:tmpl w:val="FDD0B57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75DA7725"/>
    <w:multiLevelType w:val="hybridMultilevel"/>
    <w:tmpl w:val="27F409B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0"/>
  </w:num>
  <w:num w:numId="3">
    <w:abstractNumId w:val="8"/>
  </w:num>
  <w:num w:numId="4">
    <w:abstractNumId w:val="2"/>
  </w:num>
  <w:num w:numId="5">
    <w:abstractNumId w:val="13"/>
  </w:num>
  <w:num w:numId="6">
    <w:abstractNumId w:val="12"/>
  </w:num>
  <w:num w:numId="7">
    <w:abstractNumId w:val="0"/>
  </w:num>
  <w:num w:numId="8">
    <w:abstractNumId w:val="1"/>
  </w:num>
  <w:num w:numId="9">
    <w:abstractNumId w:val="11"/>
  </w:num>
  <w:num w:numId="10">
    <w:abstractNumId w:val="6"/>
  </w:num>
  <w:num w:numId="11">
    <w:abstractNumId w:val="9"/>
  </w:num>
  <w:num w:numId="12">
    <w:abstractNumId w:val="5"/>
  </w:num>
  <w:num w:numId="13">
    <w:abstractNumId w:val="3"/>
  </w:num>
  <w:num w:numId="14">
    <w:abstractNumId w:val="7"/>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15BF7"/>
    <w:rsid w:val="00017A38"/>
    <w:rsid w:val="0002649B"/>
    <w:rsid w:val="00027D11"/>
    <w:rsid w:val="000402DE"/>
    <w:rsid w:val="000511E0"/>
    <w:rsid w:val="0009102B"/>
    <w:rsid w:val="000976E9"/>
    <w:rsid w:val="000B43B3"/>
    <w:rsid w:val="000C4E8C"/>
    <w:rsid w:val="000C7C6C"/>
    <w:rsid w:val="000F3532"/>
    <w:rsid w:val="000F5552"/>
    <w:rsid w:val="00126CC3"/>
    <w:rsid w:val="00167410"/>
    <w:rsid w:val="00174411"/>
    <w:rsid w:val="001A654E"/>
    <w:rsid w:val="001C211C"/>
    <w:rsid w:val="001E533E"/>
    <w:rsid w:val="00210C07"/>
    <w:rsid w:val="00250C88"/>
    <w:rsid w:val="0025145A"/>
    <w:rsid w:val="002812CD"/>
    <w:rsid w:val="00291F05"/>
    <w:rsid w:val="002A27A5"/>
    <w:rsid w:val="002A44B9"/>
    <w:rsid w:val="00316596"/>
    <w:rsid w:val="00326A58"/>
    <w:rsid w:val="003327C6"/>
    <w:rsid w:val="00340BDC"/>
    <w:rsid w:val="00344B8F"/>
    <w:rsid w:val="00355B81"/>
    <w:rsid w:val="003B45FE"/>
    <w:rsid w:val="003D7B9E"/>
    <w:rsid w:val="003F5ED2"/>
    <w:rsid w:val="003F64AD"/>
    <w:rsid w:val="004037CA"/>
    <w:rsid w:val="00421318"/>
    <w:rsid w:val="00422BB7"/>
    <w:rsid w:val="004337D3"/>
    <w:rsid w:val="00451B61"/>
    <w:rsid w:val="004545D6"/>
    <w:rsid w:val="00465E95"/>
    <w:rsid w:val="004919B8"/>
    <w:rsid w:val="004C554A"/>
    <w:rsid w:val="004E4D82"/>
    <w:rsid w:val="004E6F83"/>
    <w:rsid w:val="00524CCD"/>
    <w:rsid w:val="00526536"/>
    <w:rsid w:val="00572762"/>
    <w:rsid w:val="00595C65"/>
    <w:rsid w:val="005A5E23"/>
    <w:rsid w:val="005B5DC1"/>
    <w:rsid w:val="005C4E46"/>
    <w:rsid w:val="005D7068"/>
    <w:rsid w:val="005E38CA"/>
    <w:rsid w:val="005F09EF"/>
    <w:rsid w:val="00642F10"/>
    <w:rsid w:val="006454B2"/>
    <w:rsid w:val="00645C10"/>
    <w:rsid w:val="006563FB"/>
    <w:rsid w:val="006640D2"/>
    <w:rsid w:val="0067306B"/>
    <w:rsid w:val="006B2D5C"/>
    <w:rsid w:val="006B3EE5"/>
    <w:rsid w:val="006B7A39"/>
    <w:rsid w:val="006C6902"/>
    <w:rsid w:val="00703E55"/>
    <w:rsid w:val="0071248C"/>
    <w:rsid w:val="00715E0D"/>
    <w:rsid w:val="007252C7"/>
    <w:rsid w:val="00727235"/>
    <w:rsid w:val="00766407"/>
    <w:rsid w:val="0078453A"/>
    <w:rsid w:val="007902C7"/>
    <w:rsid w:val="0079380B"/>
    <w:rsid w:val="00796356"/>
    <w:rsid w:val="007A07CF"/>
    <w:rsid w:val="007C007C"/>
    <w:rsid w:val="007D6A18"/>
    <w:rsid w:val="007F0C63"/>
    <w:rsid w:val="007F6352"/>
    <w:rsid w:val="00800EE1"/>
    <w:rsid w:val="00822F1B"/>
    <w:rsid w:val="0082793C"/>
    <w:rsid w:val="008356C7"/>
    <w:rsid w:val="00837915"/>
    <w:rsid w:val="00864305"/>
    <w:rsid w:val="00884FA1"/>
    <w:rsid w:val="008860F8"/>
    <w:rsid w:val="00887F9E"/>
    <w:rsid w:val="008D5DB4"/>
    <w:rsid w:val="0090401E"/>
    <w:rsid w:val="00905982"/>
    <w:rsid w:val="0091644D"/>
    <w:rsid w:val="00921BFC"/>
    <w:rsid w:val="009325D9"/>
    <w:rsid w:val="009347E0"/>
    <w:rsid w:val="009455AD"/>
    <w:rsid w:val="00952C2D"/>
    <w:rsid w:val="00987BBD"/>
    <w:rsid w:val="009D7043"/>
    <w:rsid w:val="009F0511"/>
    <w:rsid w:val="00A04E1C"/>
    <w:rsid w:val="00A222E2"/>
    <w:rsid w:val="00A22807"/>
    <w:rsid w:val="00A2736D"/>
    <w:rsid w:val="00A44A13"/>
    <w:rsid w:val="00A51FCA"/>
    <w:rsid w:val="00A64695"/>
    <w:rsid w:val="00A86C48"/>
    <w:rsid w:val="00AC19C1"/>
    <w:rsid w:val="00AC4E76"/>
    <w:rsid w:val="00AE721D"/>
    <w:rsid w:val="00AF6BEF"/>
    <w:rsid w:val="00B14702"/>
    <w:rsid w:val="00B246FE"/>
    <w:rsid w:val="00B45EB2"/>
    <w:rsid w:val="00B55E0E"/>
    <w:rsid w:val="00B915D2"/>
    <w:rsid w:val="00BB2756"/>
    <w:rsid w:val="00BE3D21"/>
    <w:rsid w:val="00BE425A"/>
    <w:rsid w:val="00BF330F"/>
    <w:rsid w:val="00C00755"/>
    <w:rsid w:val="00C17BAF"/>
    <w:rsid w:val="00C26239"/>
    <w:rsid w:val="00C4177C"/>
    <w:rsid w:val="00C57362"/>
    <w:rsid w:val="00C70531"/>
    <w:rsid w:val="00C7570D"/>
    <w:rsid w:val="00C77630"/>
    <w:rsid w:val="00C81F18"/>
    <w:rsid w:val="00C91441"/>
    <w:rsid w:val="00C92969"/>
    <w:rsid w:val="00C95EE0"/>
    <w:rsid w:val="00CA50F3"/>
    <w:rsid w:val="00CA6539"/>
    <w:rsid w:val="00CC532C"/>
    <w:rsid w:val="00CE4D99"/>
    <w:rsid w:val="00D04FBF"/>
    <w:rsid w:val="00D10499"/>
    <w:rsid w:val="00D23804"/>
    <w:rsid w:val="00D47A02"/>
    <w:rsid w:val="00D549F3"/>
    <w:rsid w:val="00D65CEC"/>
    <w:rsid w:val="00D71D99"/>
    <w:rsid w:val="00D754F2"/>
    <w:rsid w:val="00D86F22"/>
    <w:rsid w:val="00DB41C0"/>
    <w:rsid w:val="00DC1813"/>
    <w:rsid w:val="00DC2940"/>
    <w:rsid w:val="00DC4DB6"/>
    <w:rsid w:val="00DD0684"/>
    <w:rsid w:val="00DD4121"/>
    <w:rsid w:val="00DF23EB"/>
    <w:rsid w:val="00E26FA5"/>
    <w:rsid w:val="00E31F4D"/>
    <w:rsid w:val="00E55200"/>
    <w:rsid w:val="00E80CC0"/>
    <w:rsid w:val="00E85C8D"/>
    <w:rsid w:val="00EA32C7"/>
    <w:rsid w:val="00EB4635"/>
    <w:rsid w:val="00EC59DD"/>
    <w:rsid w:val="00ED4D74"/>
    <w:rsid w:val="00F262A3"/>
    <w:rsid w:val="00F608EE"/>
    <w:rsid w:val="00F82315"/>
    <w:rsid w:val="00F826BA"/>
    <w:rsid w:val="00F85CC6"/>
    <w:rsid w:val="00FA29D6"/>
    <w:rsid w:val="00FD5BF4"/>
    <w:rsid w:val="00FD730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F87"/>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6F0F87"/>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6F0F87"/>
    <w:rPr>
      <w:rFonts w:asciiTheme="majorHAnsi" w:eastAsiaTheme="majorEastAsia" w:hAnsiTheme="majorHAnsi" w:cstheme="majorBidi"/>
      <w:b/>
      <w:bCs/>
      <w:sz w:val="26"/>
      <w:szCs w:val="26"/>
      <w:lang w:val="nl-NL" w:eastAsia="nl-NL"/>
    </w:rPr>
  </w:style>
  <w:style w:type="paragraph" w:styleId="DocumentMap">
    <w:name w:val="Document Map"/>
    <w:basedOn w:val="Normal"/>
    <w:link w:val="DocumentMapChar"/>
    <w:uiPriority w:val="99"/>
    <w:semiHidden/>
    <w:rsid w:val="003B45F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F0F87"/>
    <w:rPr>
      <w:sz w:val="0"/>
      <w:szCs w:val="0"/>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6F0F87"/>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table" w:styleId="TableGrid">
    <w:name w:val="Table Grid"/>
    <w:basedOn w:val="TableNormal"/>
    <w:uiPriority w:val="99"/>
    <w:rsid w:val="003B45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B45FE"/>
    <w:rPr>
      <w:rFonts w:ascii="Tahoma" w:hAnsi="Tahoma" w:cs="Tahoma"/>
      <w:sz w:val="16"/>
      <w:szCs w:val="16"/>
    </w:rPr>
  </w:style>
  <w:style w:type="character" w:customStyle="1" w:styleId="BalloonTextChar">
    <w:name w:val="Balloon Text Char"/>
    <w:basedOn w:val="DefaultParagraphFont"/>
    <w:link w:val="BalloonText"/>
    <w:uiPriority w:val="99"/>
    <w:semiHidden/>
    <w:rsid w:val="006F0F87"/>
    <w:rPr>
      <w:sz w:val="0"/>
      <w:szCs w:val="0"/>
      <w:lang w:val="nl-NL" w:eastAsia="nl-NL"/>
    </w:rPr>
  </w:style>
  <w:style w:type="paragraph" w:styleId="BodyText">
    <w:name w:val="Body Text"/>
    <w:basedOn w:val="Normal"/>
    <w:link w:val="BodyTextChar"/>
    <w:uiPriority w:val="99"/>
    <w:rsid w:val="000F5552"/>
    <w:pPr>
      <w:spacing w:after="120"/>
    </w:pPr>
    <w:rPr>
      <w:rFonts w:ascii="Garamond" w:hAnsi="Garamond"/>
      <w:szCs w:val="20"/>
    </w:rPr>
  </w:style>
  <w:style w:type="character" w:customStyle="1" w:styleId="BodyTextChar">
    <w:name w:val="Body Text Char"/>
    <w:basedOn w:val="DefaultParagraphFont"/>
    <w:link w:val="BodyText"/>
    <w:uiPriority w:val="99"/>
    <w:semiHidden/>
    <w:rsid w:val="006F0F87"/>
    <w:rPr>
      <w:szCs w:val="24"/>
      <w:lang w:val="nl-NL" w:eastAsia="nl-NL"/>
    </w:rPr>
  </w:style>
  <w:style w:type="paragraph" w:styleId="FootnoteText">
    <w:name w:val="footnote text"/>
    <w:basedOn w:val="Normal"/>
    <w:link w:val="FootnoteTextChar"/>
    <w:uiPriority w:val="99"/>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customStyle="1" w:styleId="FootnoteTextChar">
    <w:name w:val="Footnote Text Char"/>
    <w:basedOn w:val="DefaultParagraphFont"/>
    <w:link w:val="FootnoteText"/>
    <w:uiPriority w:val="99"/>
    <w:semiHidden/>
    <w:rsid w:val="006F0F87"/>
    <w:rPr>
      <w:sz w:val="20"/>
      <w:szCs w:val="20"/>
      <w:lang w:val="nl-NL" w:eastAsia="nl-NL"/>
    </w:rPr>
  </w:style>
  <w:style w:type="character" w:styleId="FootnoteReference">
    <w:name w:val="footnote reference"/>
    <w:basedOn w:val="DefaultParagraphFont"/>
    <w:uiPriority w:val="99"/>
    <w:semiHidden/>
    <w:rsid w:val="000F5552"/>
    <w:rPr>
      <w:rFonts w:cs="Times New Roman"/>
      <w:vertAlign w:val="superscript"/>
    </w:rPr>
  </w:style>
  <w:style w:type="character" w:styleId="Hyperlink">
    <w:name w:val="Hyperlink"/>
    <w:basedOn w:val="DefaultParagraphFont"/>
    <w:uiPriority w:val="99"/>
    <w:rsid w:val="000F5552"/>
    <w:rPr>
      <w:rFonts w:cs="Times New Roman"/>
      <w:color w:val="0000FF"/>
      <w:u w:val="single"/>
    </w:rPr>
  </w:style>
  <w:style w:type="paragraph" w:styleId="NormalWeb">
    <w:name w:val="Normal (Web)"/>
    <w:basedOn w:val="Normal"/>
    <w:uiPriority w:val="99"/>
    <w:rsid w:val="00D04FBF"/>
    <w:pPr>
      <w:spacing w:before="100" w:beforeAutospacing="1" w:after="100" w:afterAutospacing="1"/>
    </w:pPr>
    <w:rPr>
      <w:rFonts w:ascii="Verdana" w:hAnsi="Verdana"/>
      <w:color w:val="000000"/>
      <w:sz w:val="20"/>
      <w:szCs w:val="20"/>
    </w:rPr>
  </w:style>
</w:styles>
</file>

<file path=word/webSettings.xml><?xml version="1.0" encoding="utf-8"?>
<w:webSettings xmlns:r="http://schemas.openxmlformats.org/officeDocument/2006/relationships" xmlns:w="http://schemas.openxmlformats.org/wordprocessingml/2006/main">
  <w:divs>
    <w:div w:id="1770739685">
      <w:marLeft w:val="0"/>
      <w:marRight w:val="0"/>
      <w:marTop w:val="0"/>
      <w:marBottom w:val="0"/>
      <w:divBdr>
        <w:top w:val="none" w:sz="0" w:space="0" w:color="auto"/>
        <w:left w:val="none" w:sz="0" w:space="0" w:color="auto"/>
        <w:bottom w:val="none" w:sz="0" w:space="0" w:color="auto"/>
        <w:right w:val="none" w:sz="0" w:space="0" w:color="auto"/>
      </w:divBdr>
    </w:div>
    <w:div w:id="1770739686">
      <w:marLeft w:val="0"/>
      <w:marRight w:val="0"/>
      <w:marTop w:val="0"/>
      <w:marBottom w:val="0"/>
      <w:divBdr>
        <w:top w:val="none" w:sz="0" w:space="0" w:color="auto"/>
        <w:left w:val="none" w:sz="0" w:space="0" w:color="auto"/>
        <w:bottom w:val="none" w:sz="0" w:space="0" w:color="auto"/>
        <w:right w:val="none" w:sz="0" w:space="0" w:color="auto"/>
      </w:divBdr>
    </w:div>
    <w:div w:id="1770739687">
      <w:marLeft w:val="0"/>
      <w:marRight w:val="0"/>
      <w:marTop w:val="0"/>
      <w:marBottom w:val="0"/>
      <w:divBdr>
        <w:top w:val="none" w:sz="0" w:space="0" w:color="auto"/>
        <w:left w:val="none" w:sz="0" w:space="0" w:color="auto"/>
        <w:bottom w:val="none" w:sz="0" w:space="0" w:color="auto"/>
        <w:right w:val="none" w:sz="0" w:space="0" w:color="auto"/>
      </w:divBdr>
    </w:div>
    <w:div w:id="1770739688">
      <w:marLeft w:val="0"/>
      <w:marRight w:val="0"/>
      <w:marTop w:val="0"/>
      <w:marBottom w:val="0"/>
      <w:divBdr>
        <w:top w:val="none" w:sz="0" w:space="0" w:color="auto"/>
        <w:left w:val="none" w:sz="0" w:space="0" w:color="auto"/>
        <w:bottom w:val="none" w:sz="0" w:space="0" w:color="auto"/>
        <w:right w:val="none" w:sz="0" w:space="0" w:color="auto"/>
      </w:divBdr>
    </w:div>
    <w:div w:id="1770739689">
      <w:marLeft w:val="0"/>
      <w:marRight w:val="0"/>
      <w:marTop w:val="0"/>
      <w:marBottom w:val="0"/>
      <w:divBdr>
        <w:top w:val="none" w:sz="0" w:space="0" w:color="auto"/>
        <w:left w:val="none" w:sz="0" w:space="0" w:color="auto"/>
        <w:bottom w:val="none" w:sz="0" w:space="0" w:color="auto"/>
        <w:right w:val="none" w:sz="0" w:space="0" w:color="auto"/>
      </w:divBdr>
    </w:div>
    <w:div w:id="1770739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1</Pages>
  <Words>502</Words>
  <Characters>2763</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Nathalie De Keyzer</cp:lastModifiedBy>
  <cp:revision>4</cp:revision>
  <cp:lastPrinted>2010-11-29T14:55:00Z</cp:lastPrinted>
  <dcterms:created xsi:type="dcterms:W3CDTF">2011-01-03T11:25:00Z</dcterms:created>
  <dcterms:modified xsi:type="dcterms:W3CDTF">2011-01-05T15:20:00Z</dcterms:modified>
</cp:coreProperties>
</file>