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300" w:rsidRDefault="00504300" w:rsidP="00DF10C5">
      <w:pPr>
        <w:pStyle w:val="Title"/>
        <w:jc w:val="both"/>
        <w:rPr>
          <w:smallCaps/>
          <w:spacing w:val="-3"/>
          <w:sz w:val="22"/>
        </w:rPr>
      </w:pPr>
      <w:bookmarkStart w:id="0" w:name="_GoBack"/>
      <w:bookmarkEnd w:id="0"/>
      <w:r>
        <w:rPr>
          <w:smallCaps/>
          <w:spacing w:val="-3"/>
          <w:sz w:val="22"/>
        </w:rPr>
        <w:t>joke schauvliege</w:t>
      </w:r>
      <w:r>
        <w:rPr>
          <w:smallCaps/>
          <w:spacing w:val="-3"/>
          <w:sz w:val="22"/>
        </w:rPr>
        <w:tab/>
      </w:r>
    </w:p>
    <w:p w:rsidR="00504300" w:rsidRDefault="00504300" w:rsidP="00DF10C5">
      <w:pPr>
        <w:pStyle w:val="Title"/>
        <w:jc w:val="both"/>
        <w:rPr>
          <w:b w:val="0"/>
          <w:smallCaps/>
          <w:spacing w:val="-3"/>
          <w:sz w:val="22"/>
        </w:rPr>
      </w:pPr>
      <w:r>
        <w:rPr>
          <w:b w:val="0"/>
          <w:smallCaps/>
          <w:spacing w:val="-3"/>
          <w:sz w:val="22"/>
        </w:rPr>
        <w:t>vlaams minister van leefmilieu, natuur en cultuur</w:t>
      </w:r>
    </w:p>
    <w:p w:rsidR="00504300" w:rsidRDefault="00504300" w:rsidP="00DF10C5">
      <w:pPr>
        <w:pStyle w:val="StandaardSV"/>
        <w:pBdr>
          <w:bottom w:val="single" w:sz="4" w:space="1" w:color="auto"/>
        </w:pBdr>
        <w:rPr>
          <w:smallCaps/>
        </w:rPr>
      </w:pPr>
    </w:p>
    <w:p w:rsidR="00504300" w:rsidRDefault="00504300" w:rsidP="00DF10C5">
      <w:pPr>
        <w:pStyle w:val="Title"/>
        <w:jc w:val="both"/>
        <w:rPr>
          <w:smallCaps/>
          <w:spacing w:val="-3"/>
          <w:sz w:val="22"/>
        </w:rPr>
      </w:pPr>
    </w:p>
    <w:p w:rsidR="00504300" w:rsidRDefault="00504300" w:rsidP="00DF10C5">
      <w:pPr>
        <w:pStyle w:val="Title"/>
        <w:jc w:val="both"/>
        <w:rPr>
          <w:b w:val="0"/>
          <w:spacing w:val="-3"/>
          <w:sz w:val="22"/>
        </w:rPr>
      </w:pPr>
      <w:r>
        <w:rPr>
          <w:smallCaps/>
          <w:spacing w:val="-3"/>
          <w:sz w:val="22"/>
        </w:rPr>
        <w:t xml:space="preserve">antwoord </w:t>
      </w:r>
    </w:p>
    <w:p w:rsidR="00504300" w:rsidRDefault="00504300" w:rsidP="00DF10C5">
      <w:pPr>
        <w:pStyle w:val="Title"/>
        <w:jc w:val="both"/>
        <w:rPr>
          <w:smallCaps/>
          <w:spacing w:val="-3"/>
          <w:sz w:val="22"/>
        </w:rPr>
      </w:pPr>
      <w:r>
        <w:rPr>
          <w:b w:val="0"/>
          <w:spacing w:val="-3"/>
          <w:sz w:val="22"/>
        </w:rPr>
        <w:t>op vraag nr. 114</w:t>
      </w:r>
      <w:r>
        <w:rPr>
          <w:smallCaps/>
          <w:spacing w:val="-3"/>
          <w:sz w:val="22"/>
        </w:rPr>
        <w:t xml:space="preserve"> </w:t>
      </w:r>
      <w:r>
        <w:rPr>
          <w:b w:val="0"/>
          <w:spacing w:val="-3"/>
          <w:sz w:val="22"/>
        </w:rPr>
        <w:t>van 9 november 2010</w:t>
      </w:r>
    </w:p>
    <w:p w:rsidR="00504300" w:rsidRDefault="00504300" w:rsidP="00DF10C5">
      <w:pPr>
        <w:pStyle w:val="Title"/>
        <w:jc w:val="both"/>
        <w:rPr>
          <w:b w:val="0"/>
          <w:spacing w:val="-3"/>
          <w:sz w:val="22"/>
        </w:rPr>
      </w:pPr>
      <w:r>
        <w:rPr>
          <w:b w:val="0"/>
          <w:spacing w:val="-3"/>
          <w:sz w:val="22"/>
        </w:rPr>
        <w:t xml:space="preserve">van </w:t>
      </w:r>
      <w:r>
        <w:rPr>
          <w:smallCaps/>
          <w:spacing w:val="-3"/>
          <w:sz w:val="22"/>
        </w:rPr>
        <w:t>els robeyns</w:t>
      </w:r>
    </w:p>
    <w:p w:rsidR="00504300" w:rsidRDefault="00504300" w:rsidP="00DF10C5">
      <w:pPr>
        <w:pStyle w:val="Title"/>
        <w:pBdr>
          <w:bottom w:val="single" w:sz="4" w:space="1" w:color="auto"/>
        </w:pBdr>
        <w:jc w:val="both"/>
        <w:rPr>
          <w:b w:val="0"/>
          <w:spacing w:val="-3"/>
          <w:sz w:val="22"/>
        </w:rPr>
      </w:pPr>
    </w:p>
    <w:p w:rsidR="00504300" w:rsidRDefault="00504300" w:rsidP="00DF10C5">
      <w:pPr>
        <w:tabs>
          <w:tab w:val="clear" w:pos="284"/>
          <w:tab w:val="clear" w:pos="567"/>
          <w:tab w:val="clear" w:pos="851"/>
          <w:tab w:val="clear" w:pos="1134"/>
        </w:tabs>
        <w:jc w:val="both"/>
        <w:rPr>
          <w:rFonts w:ascii="Times New Roman" w:hAnsi="Times New Roman"/>
          <w:spacing w:val="-3"/>
          <w:sz w:val="22"/>
        </w:rPr>
      </w:pPr>
    </w:p>
    <w:p w:rsidR="00504300" w:rsidRDefault="00504300" w:rsidP="00DF10C5">
      <w:pPr>
        <w:tabs>
          <w:tab w:val="clear" w:pos="284"/>
          <w:tab w:val="clear" w:pos="567"/>
          <w:tab w:val="clear" w:pos="851"/>
          <w:tab w:val="clear" w:pos="1134"/>
        </w:tabs>
        <w:jc w:val="both"/>
        <w:rPr>
          <w:rFonts w:ascii="Times New Roman" w:hAnsi="Times New Roman"/>
          <w:spacing w:val="-3"/>
          <w:sz w:val="22"/>
        </w:rPr>
      </w:pPr>
    </w:p>
    <w:p w:rsidR="00504300" w:rsidRPr="008F5023" w:rsidRDefault="00504300" w:rsidP="00DF10C5">
      <w:pPr>
        <w:pStyle w:val="StandaardSV"/>
        <w:numPr>
          <w:ilvl w:val="0"/>
          <w:numId w:val="1"/>
        </w:numPr>
      </w:pPr>
      <w:r w:rsidRPr="00702D07">
        <w:rPr>
          <w:lang w:val="nl-BE"/>
        </w:rPr>
        <w:t xml:space="preserve">Er zijn 101 dossiers ingediend. </w:t>
      </w:r>
      <w:r>
        <w:rPr>
          <w:lang w:val="nl-BE"/>
        </w:rPr>
        <w:tab/>
      </w:r>
      <w:r>
        <w:rPr>
          <w:lang w:val="nl-BE"/>
        </w:rPr>
        <w:br/>
        <w:t>In tabel 1 vindt u de</w:t>
      </w:r>
      <w:r w:rsidRPr="00702D07">
        <w:rPr>
          <w:lang w:val="nl-BE"/>
        </w:rPr>
        <w:t xml:space="preserve"> verdeling over de provincies </w:t>
      </w:r>
      <w:r>
        <w:rPr>
          <w:lang w:val="nl-BE"/>
        </w:rPr>
        <w:t>v</w:t>
      </w:r>
      <w:r w:rsidRPr="00702D07">
        <w:rPr>
          <w:lang w:val="nl-BE"/>
        </w:rPr>
        <w:t>an de ingediende dossiers</w:t>
      </w:r>
      <w:r>
        <w:rPr>
          <w:lang w:val="nl-BE"/>
        </w:rPr>
        <w:t xml:space="preserve"> voor kapitaalschade</w:t>
      </w:r>
      <w:r>
        <w:rPr>
          <w:lang w:val="nl-BE"/>
        </w:rPr>
        <w:softHyphen/>
        <w:t>compensatie</w:t>
      </w:r>
      <w:r>
        <w:rPr>
          <w:lang w:val="nl-BE"/>
        </w:rPr>
        <w:tab/>
        <w:t>.</w:t>
      </w:r>
      <w:r w:rsidRPr="00702D07">
        <w:rPr>
          <w:lang w:val="nl-BE"/>
        </w:rPr>
        <w:br/>
      </w:r>
    </w:p>
    <w:p w:rsidR="00504300" w:rsidRDefault="00504300" w:rsidP="00DF10C5">
      <w:pPr>
        <w:pStyle w:val="StandaardSV"/>
        <w:numPr>
          <w:ilvl w:val="0"/>
          <w:numId w:val="1"/>
        </w:numPr>
        <w:rPr>
          <w:lang w:val="nl-BE"/>
        </w:rPr>
      </w:pPr>
      <w:r>
        <w:rPr>
          <w:lang w:val="nl-BE"/>
        </w:rPr>
        <w:t>Nog g</w:t>
      </w:r>
      <w:r w:rsidRPr="00DA7DF3">
        <w:rPr>
          <w:lang w:val="nl-BE"/>
        </w:rPr>
        <w:t>een enkele aanvraag heeft het hele traject van aanvraag tot uitbetaling doorlopen.</w:t>
      </w:r>
      <w:r>
        <w:rPr>
          <w:lang w:val="nl-BE"/>
        </w:rPr>
        <w:tab/>
      </w:r>
      <w:r>
        <w:br/>
      </w:r>
      <w:r w:rsidRPr="00DA7DF3">
        <w:rPr>
          <w:lang w:val="nl-BE"/>
        </w:rPr>
        <w:t>In tabel 2 vindt u een overzicht van de status van de aanvragen kapitaalschadecompensatie per provincie.</w:t>
      </w:r>
    </w:p>
    <w:p w:rsidR="00504300" w:rsidRPr="00DA7DF3" w:rsidRDefault="00504300" w:rsidP="00DF10C5">
      <w:pPr>
        <w:pStyle w:val="StandaardSV"/>
        <w:ind w:left="720"/>
        <w:rPr>
          <w:lang w:val="nl-BE"/>
        </w:rPr>
      </w:pPr>
    </w:p>
    <w:p w:rsidR="00504300" w:rsidRDefault="00504300" w:rsidP="00DF10C5">
      <w:pPr>
        <w:pStyle w:val="StandaardSV"/>
        <w:numPr>
          <w:ilvl w:val="0"/>
          <w:numId w:val="1"/>
        </w:numPr>
      </w:pPr>
      <w:r>
        <w:t xml:space="preserve">Tot op heden werd nog geen kapitaalschadecompensatie toegekend. Voor de berekening van de kapitaalschade is immers ook de berekening van de gebruikswaardedaling belangrijk. Het ministerieel besluit dat de berekening van de gebruikswaardedaling bepaalt, werd goedgekeurd op 4 oktober 2010. Pas vanaf dat moment kon de kapitaalschadecommissie beginnen met de opmaak van kapitaalschaderapporten. Recent werden de eerste kapitaalschaderapporten goedgekeurd. </w:t>
      </w:r>
    </w:p>
    <w:p w:rsidR="00504300" w:rsidRDefault="00504300" w:rsidP="00F43C1A">
      <w:pPr>
        <w:pStyle w:val="StandaardSV"/>
      </w:pPr>
    </w:p>
    <w:p w:rsidR="00504300" w:rsidRDefault="00504300" w:rsidP="00DF10C5">
      <w:pPr>
        <w:pStyle w:val="StandaardSV"/>
        <w:numPr>
          <w:ilvl w:val="0"/>
          <w:numId w:val="1"/>
        </w:numPr>
      </w:pPr>
      <w:r>
        <w:t xml:space="preserve">Zie tabel 3 en 4 </w:t>
      </w:r>
    </w:p>
    <w:p w:rsidR="00504300" w:rsidRDefault="00504300" w:rsidP="00DF10C5">
      <w:pPr>
        <w:pStyle w:val="ListParagraph"/>
      </w:pPr>
    </w:p>
    <w:p w:rsidR="00504300" w:rsidRPr="008F1991" w:rsidRDefault="00504300" w:rsidP="00DF10C5">
      <w:pPr>
        <w:pStyle w:val="StandaardSV"/>
        <w:numPr>
          <w:ilvl w:val="0"/>
          <w:numId w:val="1"/>
        </w:numPr>
      </w:pPr>
      <w:r>
        <w:t>Voor 2011 is € 1.271.000 betalingskrediet voorzien.</w:t>
      </w:r>
    </w:p>
    <w:p w:rsidR="00504300" w:rsidRDefault="00504300" w:rsidP="00DF10C5">
      <w:pPr>
        <w:tabs>
          <w:tab w:val="clear" w:pos="284"/>
          <w:tab w:val="clear" w:pos="567"/>
          <w:tab w:val="clear" w:pos="851"/>
          <w:tab w:val="clear" w:pos="1134"/>
        </w:tabs>
        <w:jc w:val="both"/>
        <w:rPr>
          <w:rFonts w:ascii="Times New Roman" w:hAnsi="Times New Roman"/>
          <w:sz w:val="22"/>
        </w:rPr>
      </w:pPr>
    </w:p>
    <w:p w:rsidR="00504300" w:rsidRPr="00B316EC" w:rsidRDefault="00504300" w:rsidP="00DF10C5">
      <w:pPr>
        <w:tabs>
          <w:tab w:val="clear" w:pos="284"/>
          <w:tab w:val="clear" w:pos="567"/>
          <w:tab w:val="clear" w:pos="851"/>
          <w:tab w:val="clear" w:pos="1134"/>
        </w:tabs>
        <w:jc w:val="both"/>
        <w:rPr>
          <w:rFonts w:ascii="Times New Roman" w:hAnsi="Times New Roman"/>
          <w:b/>
          <w:sz w:val="22"/>
        </w:rPr>
      </w:pPr>
      <w:r w:rsidRPr="00B316EC">
        <w:rPr>
          <w:rFonts w:ascii="Times New Roman" w:hAnsi="Times New Roman"/>
          <w:b/>
          <w:smallCaps/>
          <w:sz w:val="22"/>
          <w:u w:val="single"/>
        </w:rPr>
        <w:t>bijlagen</w:t>
      </w:r>
    </w:p>
    <w:p w:rsidR="00504300" w:rsidRDefault="00504300" w:rsidP="00DF10C5">
      <w:pPr>
        <w:pStyle w:val="StandaardSV"/>
        <w:tabs>
          <w:tab w:val="center" w:pos="4253"/>
          <w:tab w:val="right" w:pos="8278"/>
        </w:tabs>
      </w:pPr>
    </w:p>
    <w:p w:rsidR="00504300" w:rsidRDefault="00504300" w:rsidP="00DF10C5">
      <w:pPr>
        <w:tabs>
          <w:tab w:val="clear" w:pos="284"/>
          <w:tab w:val="clear" w:pos="567"/>
          <w:tab w:val="clear" w:pos="851"/>
          <w:tab w:val="clear" w:pos="1134"/>
        </w:tabs>
        <w:ind w:left="284" w:hanging="284"/>
        <w:jc w:val="both"/>
        <w:rPr>
          <w:rFonts w:ascii="Times New Roman" w:hAnsi="Times New Roman"/>
          <w:sz w:val="22"/>
        </w:rPr>
      </w:pPr>
      <w:r>
        <w:rPr>
          <w:rFonts w:ascii="Times New Roman" w:hAnsi="Times New Roman"/>
          <w:sz w:val="22"/>
        </w:rPr>
        <w:t>tabel 1. Verdeling aantal ingediende dossiers per provincie voor kapitaalschadecompensatie tot heden.</w:t>
      </w:r>
    </w:p>
    <w:p w:rsidR="00504300" w:rsidRDefault="00504300" w:rsidP="00DF10C5">
      <w:pPr>
        <w:pStyle w:val="StandaardSV"/>
        <w:tabs>
          <w:tab w:val="center" w:pos="4253"/>
          <w:tab w:val="right" w:pos="8278"/>
        </w:tabs>
      </w:pPr>
    </w:p>
    <w:p w:rsidR="00504300" w:rsidRDefault="00504300" w:rsidP="00DF10C5">
      <w:pPr>
        <w:pStyle w:val="BodyTextIndent2"/>
        <w:jc w:val="both"/>
      </w:pPr>
      <w:r>
        <w:t>tabel 2: Overzicht  van de status van de aanvragen kapitaalschadecompensatie per provincie.</w:t>
      </w:r>
    </w:p>
    <w:p w:rsidR="00504300" w:rsidRDefault="00504300" w:rsidP="00DF10C5">
      <w:pPr>
        <w:tabs>
          <w:tab w:val="clear" w:pos="284"/>
          <w:tab w:val="clear" w:pos="567"/>
          <w:tab w:val="clear" w:pos="851"/>
          <w:tab w:val="clear" w:pos="1134"/>
        </w:tabs>
        <w:jc w:val="both"/>
        <w:rPr>
          <w:rFonts w:ascii="Times New Roman" w:hAnsi="Times New Roman"/>
          <w:spacing w:val="-3"/>
          <w:sz w:val="22"/>
        </w:rPr>
      </w:pPr>
    </w:p>
    <w:p w:rsidR="00504300" w:rsidRDefault="00504300" w:rsidP="00DF10C5">
      <w:pPr>
        <w:jc w:val="both"/>
        <w:rPr>
          <w:rFonts w:ascii="Times New Roman" w:hAnsi="Times New Roman"/>
          <w:sz w:val="22"/>
        </w:rPr>
      </w:pPr>
      <w:r>
        <w:rPr>
          <w:rFonts w:ascii="Times New Roman" w:hAnsi="Times New Roman"/>
          <w:sz w:val="22"/>
        </w:rPr>
        <w:t>tabel 3. Overzicht RUP’s, definitief goedgekeurd tussen januari 2008 en heden, die aanleiding geven tot gebruikers- en kapitaalschadecompensatie.</w:t>
      </w:r>
      <w:r>
        <w:rPr>
          <w:rFonts w:ascii="Times New Roman" w:hAnsi="Times New Roman"/>
          <w:sz w:val="22"/>
        </w:rPr>
        <w:tab/>
      </w:r>
      <w:r>
        <w:rPr>
          <w:rFonts w:ascii="Times New Roman" w:hAnsi="Times New Roman"/>
          <w:sz w:val="22"/>
        </w:rPr>
        <w:br/>
      </w:r>
    </w:p>
    <w:p w:rsidR="00504300" w:rsidRDefault="00504300" w:rsidP="00DF10C5"/>
    <w:p w:rsidR="00504300" w:rsidRDefault="00504300"/>
    <w:sectPr w:rsidR="00504300" w:rsidSect="004459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C20B0"/>
    <w:multiLevelType w:val="hybridMultilevel"/>
    <w:tmpl w:val="2F4E535E"/>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10C5"/>
    <w:rsid w:val="0019672B"/>
    <w:rsid w:val="002B37C8"/>
    <w:rsid w:val="004459F1"/>
    <w:rsid w:val="00504300"/>
    <w:rsid w:val="00702D07"/>
    <w:rsid w:val="00732548"/>
    <w:rsid w:val="008F1991"/>
    <w:rsid w:val="008F5023"/>
    <w:rsid w:val="00B316EC"/>
    <w:rsid w:val="00C94C53"/>
    <w:rsid w:val="00D50186"/>
    <w:rsid w:val="00DA7DF3"/>
    <w:rsid w:val="00DF10C5"/>
    <w:rsid w:val="00F43C1A"/>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C5"/>
    <w:pPr>
      <w:tabs>
        <w:tab w:val="left" w:pos="284"/>
        <w:tab w:val="left" w:pos="567"/>
        <w:tab w:val="left" w:pos="851"/>
        <w:tab w:val="left" w:pos="1134"/>
        <w:tab w:val="center" w:pos="4253"/>
        <w:tab w:val="right" w:pos="8278"/>
      </w:tabs>
    </w:pPr>
    <w:rPr>
      <w:rFonts w:ascii="Courier New" w:eastAsia="Times New Roman" w:hAnsi="Courier New"/>
      <w:sz w:val="20"/>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F10C5"/>
    <w:pPr>
      <w:tabs>
        <w:tab w:val="clear" w:pos="284"/>
        <w:tab w:val="clear" w:pos="567"/>
        <w:tab w:val="clear" w:pos="851"/>
        <w:tab w:val="clear" w:pos="1134"/>
        <w:tab w:val="clear" w:pos="4253"/>
        <w:tab w:val="clear" w:pos="8278"/>
      </w:tabs>
      <w:jc w:val="center"/>
    </w:pPr>
    <w:rPr>
      <w:rFonts w:ascii="Times New Roman" w:hAnsi="Times New Roman"/>
      <w:b/>
    </w:rPr>
  </w:style>
  <w:style w:type="character" w:customStyle="1" w:styleId="TitleChar">
    <w:name w:val="Title Char"/>
    <w:basedOn w:val="DefaultParagraphFont"/>
    <w:link w:val="Title"/>
    <w:uiPriority w:val="99"/>
    <w:locked/>
    <w:rsid w:val="00DF10C5"/>
    <w:rPr>
      <w:rFonts w:ascii="Times New Roman" w:hAnsi="Times New Roman" w:cs="Times New Roman"/>
      <w:b/>
      <w:sz w:val="20"/>
      <w:szCs w:val="20"/>
      <w:lang w:val="nl-NL" w:eastAsia="nl-NL"/>
    </w:rPr>
  </w:style>
  <w:style w:type="paragraph" w:customStyle="1" w:styleId="StandaardSV">
    <w:name w:val="Standaard SV"/>
    <w:basedOn w:val="Normal"/>
    <w:uiPriority w:val="99"/>
    <w:rsid w:val="00DF10C5"/>
    <w:pPr>
      <w:tabs>
        <w:tab w:val="clear" w:pos="284"/>
        <w:tab w:val="clear" w:pos="567"/>
        <w:tab w:val="clear" w:pos="851"/>
        <w:tab w:val="clear" w:pos="1134"/>
        <w:tab w:val="clear" w:pos="4253"/>
        <w:tab w:val="clear" w:pos="8278"/>
      </w:tabs>
      <w:jc w:val="both"/>
    </w:pPr>
    <w:rPr>
      <w:rFonts w:ascii="Times New Roman" w:hAnsi="Times New Roman"/>
      <w:sz w:val="22"/>
    </w:rPr>
  </w:style>
  <w:style w:type="paragraph" w:styleId="BodyTextIndent2">
    <w:name w:val="Body Text Indent 2"/>
    <w:basedOn w:val="Normal"/>
    <w:link w:val="BodyTextIndent2Char"/>
    <w:uiPriority w:val="99"/>
    <w:rsid w:val="00DF10C5"/>
    <w:pPr>
      <w:tabs>
        <w:tab w:val="clear" w:pos="284"/>
        <w:tab w:val="clear" w:pos="567"/>
        <w:tab w:val="clear" w:pos="851"/>
        <w:tab w:val="clear" w:pos="1134"/>
      </w:tabs>
      <w:ind w:left="284" w:hanging="284"/>
    </w:pPr>
    <w:rPr>
      <w:rFonts w:ascii="Times New Roman" w:hAnsi="Times New Roman"/>
      <w:sz w:val="22"/>
    </w:rPr>
  </w:style>
  <w:style w:type="character" w:customStyle="1" w:styleId="BodyTextIndent2Char">
    <w:name w:val="Body Text Indent 2 Char"/>
    <w:basedOn w:val="DefaultParagraphFont"/>
    <w:link w:val="BodyTextIndent2"/>
    <w:uiPriority w:val="99"/>
    <w:locked/>
    <w:rsid w:val="00DF10C5"/>
    <w:rPr>
      <w:rFonts w:ascii="Times New Roman" w:hAnsi="Times New Roman" w:cs="Times New Roman"/>
      <w:sz w:val="20"/>
      <w:szCs w:val="20"/>
      <w:lang w:val="nl-NL" w:eastAsia="nl-NL"/>
    </w:rPr>
  </w:style>
  <w:style w:type="paragraph" w:styleId="ListParagraph">
    <w:name w:val="List Paragraph"/>
    <w:basedOn w:val="Normal"/>
    <w:uiPriority w:val="99"/>
    <w:qFormat/>
    <w:rsid w:val="00DF10C5"/>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209</Words>
  <Characters>1153</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Phaedra Van Keymolen</dc:creator>
  <cp:keywords/>
  <dc:description/>
  <cp:lastModifiedBy>Nathalie De Keyzer</cp:lastModifiedBy>
  <cp:revision>3</cp:revision>
  <dcterms:created xsi:type="dcterms:W3CDTF">2010-12-02T14:44:00Z</dcterms:created>
  <dcterms:modified xsi:type="dcterms:W3CDTF">2010-12-08T14:47:00Z</dcterms:modified>
</cp:coreProperties>
</file>