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8F2036" w:rsidRPr="00DD4121" w:rsidRDefault="008F2036"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kris peeters</w:t>
      </w:r>
      <w:r>
        <w:rPr>
          <w:szCs w:val="22"/>
        </w:rPr>
        <w:fldChar w:fldCharType="end"/>
      </w:r>
      <w:bookmarkEnd w:id="0"/>
    </w:p>
    <w:bookmarkStart w:id="1" w:name="Text2"/>
    <w:p w:rsidR="008F2036" w:rsidRPr="00015BF7" w:rsidRDefault="008F2036"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minister-president van de vlaamse regering en vlaams minister van economie, buitenlands beleid, landbouw en plattelandsbeleid</w:t>
      </w:r>
      <w:r>
        <w:fldChar w:fldCharType="end"/>
      </w:r>
      <w:bookmarkEnd w:id="1"/>
    </w:p>
    <w:p w:rsidR="008F2036" w:rsidRPr="00015BF7" w:rsidRDefault="008F2036" w:rsidP="000976E9">
      <w:pPr>
        <w:rPr>
          <w:szCs w:val="22"/>
        </w:rPr>
      </w:pPr>
    </w:p>
    <w:p w:rsidR="008F2036" w:rsidRPr="00DB41C0" w:rsidRDefault="008F2036" w:rsidP="000976E9">
      <w:pPr>
        <w:pStyle w:val="A-Lijn"/>
      </w:pPr>
    </w:p>
    <w:p w:rsidR="008F2036" w:rsidRDefault="008F2036" w:rsidP="000976E9">
      <w:pPr>
        <w:pStyle w:val="A-Type"/>
        <w:sectPr w:rsidR="008F2036">
          <w:pgSz w:w="11906" w:h="16838"/>
          <w:pgMar w:top="1417" w:right="1417" w:bottom="1417" w:left="1417" w:header="708" w:footer="708" w:gutter="0"/>
          <w:cols w:space="708"/>
          <w:rtlGutter/>
          <w:docGrid w:linePitch="360"/>
        </w:sectPr>
      </w:pPr>
    </w:p>
    <w:p w:rsidR="008F2036" w:rsidRDefault="008F2036" w:rsidP="000976E9">
      <w:pPr>
        <w:pStyle w:val="A-Type"/>
        <w:sectPr w:rsidR="008F2036"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8F2036" w:rsidRPr="00326A58" w:rsidRDefault="008F2036"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48</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27</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10"/>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6"/>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8F2036" w:rsidRDefault="008F2036"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bart tommelein</w:t>
      </w:r>
      <w:r w:rsidRPr="009D7043">
        <w:rPr>
          <w:rStyle w:val="AntwoordNaamMinisterChar"/>
          <w:sz w:val="22"/>
        </w:rPr>
        <w:fldChar w:fldCharType="end"/>
      </w:r>
    </w:p>
    <w:p w:rsidR="008F2036" w:rsidRPr="00015BF7" w:rsidRDefault="008F2036" w:rsidP="000976E9">
      <w:pPr>
        <w:rPr>
          <w:szCs w:val="22"/>
        </w:rPr>
      </w:pPr>
    </w:p>
    <w:p w:rsidR="008F2036" w:rsidRPr="00DB41C0" w:rsidRDefault="008F2036" w:rsidP="000976E9">
      <w:pPr>
        <w:pStyle w:val="A-Lijn"/>
      </w:pPr>
    </w:p>
    <w:p w:rsidR="008F2036" w:rsidRPr="00DB41C0" w:rsidRDefault="008F2036" w:rsidP="000976E9">
      <w:pPr>
        <w:pStyle w:val="A-Lijn"/>
      </w:pPr>
    </w:p>
    <w:p w:rsidR="008F2036" w:rsidRDefault="008F2036" w:rsidP="00DB41C0">
      <w:pPr>
        <w:sectPr w:rsidR="008F2036" w:rsidSect="000976E9">
          <w:type w:val="continuous"/>
          <w:pgSz w:w="11906" w:h="16838"/>
          <w:pgMar w:top="1417" w:right="1417" w:bottom="1417" w:left="1417" w:header="708" w:footer="708" w:gutter="0"/>
          <w:cols w:space="708"/>
          <w:rtlGutter/>
          <w:docGrid w:linePitch="360"/>
        </w:sectPr>
      </w:pPr>
    </w:p>
    <w:p w:rsidR="008F2036" w:rsidRPr="00AA4FEC" w:rsidRDefault="008F2036" w:rsidP="004048CD">
      <w:pPr>
        <w:pStyle w:val="StandaardSV"/>
        <w:numPr>
          <w:ilvl w:val="0"/>
          <w:numId w:val="3"/>
        </w:numPr>
      </w:pPr>
      <w:r w:rsidRPr="00AA4FEC">
        <w:t xml:space="preserve">WSSV wordt veroorzaakt door een familie van virussen (baciliforme virussen; BV) en vooral krabben en penaeïde garnaalsoorten zijn de natuurlijke gastheren voor deze virussen. De virussen besmetten deze garnaalsoorten razendsnel en doden de garnalen in een tijdspanne van een paar dagen. Vooral kwekerijen van penaeïde soorten in subtropische en tropische regio’s (Azië, Centraal en Zuid Amerika) hebben te kampen met de ziekte. Deze garnalen zitten in grote aantallen samen en besmetting door kannibalisme en reproductie zijn de belangrijkste vormen van besmetting. De eerste geregistreerde epidemie dateert van </w:t>
      </w:r>
      <w:smartTag w:uri="urn:schemas-microsoft-com:office:smarttags" w:element="metricconverter">
        <w:smartTagPr>
          <w:attr w:name="ProductID" w:val="1992 in"/>
        </w:smartTagPr>
        <w:r w:rsidRPr="00AA4FEC">
          <w:t>1992 in</w:t>
        </w:r>
      </w:smartTag>
      <w:r w:rsidRPr="00AA4FEC">
        <w:t xml:space="preserve"> Taiwan en de aandoening komt momenteel voor in alle regio’s met garnaalkwekerijen, met uitzondering van Australië. De virussen komen voor in wilde stocks vooral in de nabijheid van garnaalkwekerijen in Azië. Momenteel zijn, sinds de jaren 1960, reeds een 50-tal virussen beschreven bij een diverse groep van crustacea en ook bij </w:t>
      </w:r>
      <w:r w:rsidRPr="00AA4FEC">
        <w:rPr>
          <w:i/>
        </w:rPr>
        <w:t>Crangon crangon</w:t>
      </w:r>
      <w:r w:rsidRPr="00AA4FEC">
        <w:t xml:space="preserve"> (grijze garnaal) in het westen van Schotland werd, tijdens een survey in 2004, een hoge prevalentie van een intranucleair baciliform virus aangetroffen dat de epithelia van de hepatopancreas en de middendarm infecteert. Dit is echter het eerste rapport van een baciliform virus in de familie van de Crangons. Er zijn voor zover ons bekent nog geen rapporten over de prevalentie van deze virussen in Crangon op het Belgisch continentaal plat.</w:t>
      </w:r>
    </w:p>
    <w:p w:rsidR="008F2036" w:rsidRPr="00AA4FEC" w:rsidRDefault="008F2036" w:rsidP="004048CD">
      <w:pPr>
        <w:pStyle w:val="StandaardSV"/>
        <w:ind w:left="360"/>
      </w:pPr>
      <w:r w:rsidRPr="00AA4FEC">
        <w:t>De grijze garnaal (Crangon crangon) is geen penaeïde soort en de gevolgen van infecties door BVs bij grijze garnaal zijn nog niet duidelijk.</w:t>
      </w:r>
    </w:p>
    <w:p w:rsidR="008F2036" w:rsidRPr="004048CD" w:rsidRDefault="008F2036" w:rsidP="009169C4">
      <w:pPr>
        <w:pStyle w:val="StandaardSV"/>
      </w:pPr>
    </w:p>
    <w:p w:rsidR="008F2036" w:rsidRPr="00AA4FEC" w:rsidRDefault="008F2036" w:rsidP="004048CD">
      <w:pPr>
        <w:pStyle w:val="StandaardSV"/>
        <w:numPr>
          <w:ilvl w:val="0"/>
          <w:numId w:val="3"/>
        </w:numPr>
      </w:pPr>
      <w:r w:rsidRPr="00AA4FEC">
        <w:t>Uit het onderzoek in het westen van Schotland is gebleken dat geïnfecteerde cellen apoptosis of celdood vertonen. Deze pathologische manifestatie van BV in grijze garnaal zou inderdaad de populaties negatief kunnen beïnvloeden, vooral in gebieden met een hoge infectieprevalentie zoals in het westen van Schotland maar in de eerste plaats zou moeten onderzocht worden of het virus voorkomt in garnaal voor onze kust.</w:t>
      </w:r>
    </w:p>
    <w:p w:rsidR="008F2036" w:rsidRPr="00AA4FEC" w:rsidRDefault="008F2036" w:rsidP="004048CD">
      <w:pPr>
        <w:pStyle w:val="StandaardSV"/>
        <w:ind w:left="360"/>
      </w:pPr>
      <w:r w:rsidRPr="00AA4FEC">
        <w:t xml:space="preserve">Een gedetailleerde beschrijving van deze hoog prevalente en klaarblijkelijk pathologische BV in grijze garnaal is van uitzonderlijk belang vanwege het relatief groot gebrek aan informatie over deze infecties in wilde (niet-gekweekte) crustacea en het belang van grijze garnaal voor de visserij. </w:t>
      </w:r>
    </w:p>
    <w:p w:rsidR="008F2036" w:rsidRPr="004048CD" w:rsidRDefault="008F2036" w:rsidP="009169C4">
      <w:pPr>
        <w:pStyle w:val="StandaardSV"/>
      </w:pPr>
    </w:p>
    <w:p w:rsidR="008F2036" w:rsidRPr="004048CD" w:rsidRDefault="008F2036" w:rsidP="004048CD">
      <w:pPr>
        <w:pStyle w:val="StandaardSV"/>
        <w:numPr>
          <w:ilvl w:val="0"/>
          <w:numId w:val="3"/>
        </w:numPr>
      </w:pPr>
      <w:r w:rsidRPr="004048CD">
        <w:t>Het</w:t>
      </w:r>
      <w:r w:rsidRPr="00AA4FEC">
        <w:t xml:space="preserve"> ILVO voert reeds meerdere jaren onderzoek naar de aantallen en lengteverdelingen van garnaal op het Belgisch continentaal plat. Vanaf 2011 worden stockassessments gepland om de stockvolumes te meten maar in additie met visserijmortaliteit zijn andere factoren (zoals saliniteit, diepte, predatordensiteit, kannibalisme...) van belang die de natuurlijke mortaliteit kunnen beïnvloeden. Deze factoren </w:t>
      </w:r>
      <w:r>
        <w:t>a</w:t>
      </w:r>
      <w:r w:rsidRPr="00AA4FEC">
        <w:t xml:space="preserve"> dus ook in rekening gebracht worden. Kannibalisme kan tussen 2 en 42% van de mortaliteiten in de garnaalvisserij bedragen. Het is momenteel niet duidelijk of virusinfecties door BV een bijkomende belasting vormen op de natuurlijke mortaliteit in Crangonstocks. We kunnen overwegen om de mortaliteiten door virusinfecties mee op te nemen in de stockassessments die door het ILVO gepland zijn</w:t>
      </w:r>
      <w:r>
        <w:rPr>
          <w:color w:val="0000FF"/>
        </w:rPr>
        <w:t>.</w:t>
      </w:r>
    </w:p>
    <w:p w:rsidR="008F2036" w:rsidRPr="00224DF6" w:rsidRDefault="008F2036" w:rsidP="009169C4">
      <w:pPr>
        <w:pStyle w:val="StandaardSV"/>
      </w:pPr>
    </w:p>
    <w:p w:rsidR="008F2036" w:rsidRDefault="008F2036" w:rsidP="009169C4">
      <w:pPr>
        <w:pStyle w:val="StandaardSV"/>
        <w:numPr>
          <w:ilvl w:val="0"/>
          <w:numId w:val="3"/>
        </w:numPr>
      </w:pPr>
      <w:r>
        <w:t>Het uitbouwen van een toekomst voor de Vlaamse garnalenvisserij is prioritair! Ik heb op de dag van de garnaal beloofd om na het garnalenseizoen alle betrokken partners samen te brengen op een ronde tafel om samen een aantal krachtlijnen voor de toekomst van deze sector uit te tekenen. Naast de garnaalvissers zelf zullen ook de handel, ILVO enz, uitgenodigd worden.</w:t>
      </w:r>
    </w:p>
    <w:p w:rsidR="008F2036" w:rsidRDefault="008F2036" w:rsidP="004048CD">
      <w:pPr>
        <w:pStyle w:val="StandaardSV"/>
        <w:ind w:left="360"/>
      </w:pPr>
      <w:r>
        <w:t>De Administratie Visserij is een discussiedocument aan het opmaken voor een eerste overleg 2</w:t>
      </w:r>
      <w:r w:rsidRPr="004F4B6A">
        <w:rPr>
          <w:vertAlign w:val="superscript"/>
        </w:rPr>
        <w:t>de</w:t>
      </w:r>
      <w:r>
        <w:t xml:space="preserve"> helft december-begin januari.</w:t>
      </w:r>
    </w:p>
    <w:p w:rsidR="008F2036" w:rsidRDefault="008F2036" w:rsidP="009169C4">
      <w:pPr>
        <w:pStyle w:val="StandaardSV"/>
      </w:pPr>
    </w:p>
    <w:p w:rsidR="008F2036" w:rsidRPr="001B6E48" w:rsidRDefault="008F2036" w:rsidP="00FD5BF4">
      <w:pPr>
        <w:rPr>
          <w:lang w:val="nl-BE"/>
        </w:rPr>
      </w:pPr>
    </w:p>
    <w:sectPr w:rsidR="008F2036" w:rsidRPr="001B6E48"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F3F2D"/>
    <w:multiLevelType w:val="hybridMultilevel"/>
    <w:tmpl w:val="E5848E8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2E44"/>
    <w:rsid w:val="00015BF7"/>
    <w:rsid w:val="00026B7F"/>
    <w:rsid w:val="000865DB"/>
    <w:rsid w:val="000976E9"/>
    <w:rsid w:val="000C4E8C"/>
    <w:rsid w:val="000F3532"/>
    <w:rsid w:val="001B6E48"/>
    <w:rsid w:val="001F7390"/>
    <w:rsid w:val="00210C07"/>
    <w:rsid w:val="00224DF6"/>
    <w:rsid w:val="00266E3B"/>
    <w:rsid w:val="00326A58"/>
    <w:rsid w:val="0039619E"/>
    <w:rsid w:val="00402DE8"/>
    <w:rsid w:val="004048CD"/>
    <w:rsid w:val="004871A9"/>
    <w:rsid w:val="004E2833"/>
    <w:rsid w:val="004F4B6A"/>
    <w:rsid w:val="00566C53"/>
    <w:rsid w:val="005900AD"/>
    <w:rsid w:val="005E38CA"/>
    <w:rsid w:val="005F2EC1"/>
    <w:rsid w:val="0063138E"/>
    <w:rsid w:val="006452F0"/>
    <w:rsid w:val="006548DD"/>
    <w:rsid w:val="0071248C"/>
    <w:rsid w:val="007252C7"/>
    <w:rsid w:val="007474BA"/>
    <w:rsid w:val="00785A0D"/>
    <w:rsid w:val="007B177C"/>
    <w:rsid w:val="007F60A8"/>
    <w:rsid w:val="008346AE"/>
    <w:rsid w:val="00894185"/>
    <w:rsid w:val="008A713D"/>
    <w:rsid w:val="008D5DB4"/>
    <w:rsid w:val="008F2036"/>
    <w:rsid w:val="009169C4"/>
    <w:rsid w:val="009347E0"/>
    <w:rsid w:val="009D7043"/>
    <w:rsid w:val="00A01D0B"/>
    <w:rsid w:val="00A42280"/>
    <w:rsid w:val="00A76EC9"/>
    <w:rsid w:val="00A804C0"/>
    <w:rsid w:val="00AA4FEC"/>
    <w:rsid w:val="00B45EB2"/>
    <w:rsid w:val="00B56A59"/>
    <w:rsid w:val="00B60F0E"/>
    <w:rsid w:val="00BE425A"/>
    <w:rsid w:val="00C0707D"/>
    <w:rsid w:val="00C60259"/>
    <w:rsid w:val="00D71D99"/>
    <w:rsid w:val="00D754F2"/>
    <w:rsid w:val="00DB41C0"/>
    <w:rsid w:val="00DC4DB6"/>
    <w:rsid w:val="00DD19EF"/>
    <w:rsid w:val="00DD4121"/>
    <w:rsid w:val="00E12C5D"/>
    <w:rsid w:val="00E31F4D"/>
    <w:rsid w:val="00E55200"/>
    <w:rsid w:val="00E75830"/>
    <w:rsid w:val="00F369E3"/>
    <w:rsid w:val="00FA29D6"/>
    <w:rsid w:val="00FB3D24"/>
    <w:rsid w:val="00FC7575"/>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7FD"/>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2167FD"/>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2167FD"/>
    <w:rPr>
      <w:rFonts w:asciiTheme="majorHAnsi" w:eastAsiaTheme="majorEastAsia" w:hAnsiTheme="majorHAnsi" w:cstheme="majorBidi"/>
      <w:b/>
      <w:bCs/>
      <w:sz w:val="26"/>
      <w:szCs w:val="26"/>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2167FD"/>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paragraph" w:styleId="BalloonText">
    <w:name w:val="Balloon Text"/>
    <w:basedOn w:val="Normal"/>
    <w:link w:val="BalloonTextChar"/>
    <w:uiPriority w:val="99"/>
    <w:rsid w:val="009169C4"/>
    <w:rPr>
      <w:rFonts w:ascii="Tahoma" w:hAnsi="Tahoma" w:cs="Tahoma"/>
      <w:sz w:val="16"/>
      <w:szCs w:val="16"/>
    </w:rPr>
  </w:style>
  <w:style w:type="character" w:customStyle="1" w:styleId="BalloonTextChar">
    <w:name w:val="Balloon Text Char"/>
    <w:basedOn w:val="DefaultParagraphFont"/>
    <w:link w:val="BalloonText"/>
    <w:uiPriority w:val="99"/>
    <w:locked/>
    <w:rsid w:val="009169C4"/>
    <w:rPr>
      <w:rFonts w:ascii="Tahoma" w:hAnsi="Tahoma" w:cs="Tahoma"/>
      <w:sz w:val="16"/>
      <w:szCs w:val="16"/>
      <w:lang w:val="nl-NL" w:eastAsia="nl-NL"/>
    </w:rPr>
  </w:style>
  <w:style w:type="paragraph" w:customStyle="1" w:styleId="StandaardSV">
    <w:name w:val="Standaard SV"/>
    <w:basedOn w:val="Normal"/>
    <w:uiPriority w:val="99"/>
    <w:rsid w:val="009169C4"/>
    <w:pPr>
      <w:jc w:val="both"/>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10</TotalTime>
  <Pages>2</Pages>
  <Words>593</Words>
  <Characters>3267</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Nathalie De Keyzer</cp:lastModifiedBy>
  <cp:revision>5</cp:revision>
  <cp:lastPrinted>2010-11-24T09:55:00Z</cp:lastPrinted>
  <dcterms:created xsi:type="dcterms:W3CDTF">2010-11-24T09:18:00Z</dcterms:created>
  <dcterms:modified xsi:type="dcterms:W3CDTF">2010-11-29T13:09:00Z</dcterms:modified>
</cp:coreProperties>
</file>