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0D057A" w:rsidRPr="00DD4121" w:rsidRDefault="000D057A" w:rsidP="00D92585">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freya van den bossche</w:t>
      </w:r>
      <w:r>
        <w:rPr>
          <w:szCs w:val="22"/>
        </w:rPr>
        <w:fldChar w:fldCharType="end"/>
      </w:r>
      <w:bookmarkEnd w:id="0"/>
    </w:p>
    <w:bookmarkStart w:id="1" w:name="Text2"/>
    <w:p w:rsidR="000D057A" w:rsidRPr="00015BF7" w:rsidRDefault="000D057A" w:rsidP="00D92585">
      <w:pPr>
        <w:pStyle w:val="A-TitelMinister"/>
        <w:outlineLvl w:val="0"/>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energie, wonen, steden en sociale economie</w:t>
      </w:r>
      <w:r>
        <w:fldChar w:fldCharType="end"/>
      </w:r>
      <w:bookmarkEnd w:id="1"/>
    </w:p>
    <w:p w:rsidR="000D057A" w:rsidRPr="00015BF7" w:rsidRDefault="000D057A" w:rsidP="000976E9">
      <w:pPr>
        <w:rPr>
          <w:szCs w:val="22"/>
        </w:rPr>
      </w:pPr>
    </w:p>
    <w:p w:rsidR="000D057A" w:rsidRPr="00DB41C0" w:rsidRDefault="000D057A" w:rsidP="000976E9">
      <w:pPr>
        <w:pStyle w:val="A-Lijn"/>
      </w:pPr>
    </w:p>
    <w:p w:rsidR="000D057A" w:rsidRDefault="000D057A" w:rsidP="000976E9">
      <w:pPr>
        <w:pStyle w:val="A-Type"/>
        <w:sectPr w:rsidR="000D057A">
          <w:pgSz w:w="11906" w:h="16838"/>
          <w:pgMar w:top="1417" w:right="1417" w:bottom="1417" w:left="1417" w:header="708" w:footer="708" w:gutter="0"/>
          <w:cols w:space="708"/>
          <w:rtlGutter/>
          <w:docGrid w:linePitch="360"/>
        </w:sectPr>
      </w:pPr>
    </w:p>
    <w:p w:rsidR="000D057A" w:rsidRDefault="000D057A" w:rsidP="00D92585">
      <w:pPr>
        <w:pStyle w:val="A-Type"/>
        <w:outlineLvl w:val="0"/>
        <w:sectPr w:rsidR="000D057A"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0D057A" w:rsidRPr="00326A58" w:rsidRDefault="000D057A"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71</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22</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0D057A" w:rsidRDefault="000D057A"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mercedes van volcem</w:t>
      </w:r>
      <w:r w:rsidRPr="009D7043">
        <w:rPr>
          <w:rStyle w:val="AntwoordNaamMinisterChar"/>
          <w:sz w:val="22"/>
        </w:rPr>
        <w:fldChar w:fldCharType="end"/>
      </w:r>
    </w:p>
    <w:p w:rsidR="000D057A" w:rsidRPr="00015BF7" w:rsidRDefault="000D057A" w:rsidP="000976E9">
      <w:pPr>
        <w:rPr>
          <w:szCs w:val="22"/>
        </w:rPr>
      </w:pPr>
    </w:p>
    <w:p w:rsidR="000D057A" w:rsidRPr="00DB41C0" w:rsidRDefault="000D057A" w:rsidP="000976E9">
      <w:pPr>
        <w:pStyle w:val="A-Lijn"/>
      </w:pPr>
    </w:p>
    <w:p w:rsidR="000D057A" w:rsidRPr="00DB41C0" w:rsidRDefault="000D057A" w:rsidP="000976E9">
      <w:pPr>
        <w:pStyle w:val="A-Lijn"/>
      </w:pPr>
    </w:p>
    <w:p w:rsidR="000D057A" w:rsidRDefault="000D057A" w:rsidP="00DB41C0">
      <w:pPr>
        <w:sectPr w:rsidR="000D057A" w:rsidSect="000976E9">
          <w:type w:val="continuous"/>
          <w:pgSz w:w="11906" w:h="16838"/>
          <w:pgMar w:top="1417" w:right="1417" w:bottom="1417" w:left="1417" w:header="708" w:footer="708" w:gutter="0"/>
          <w:cols w:space="708"/>
          <w:rtlGutter/>
          <w:docGrid w:linePitch="360"/>
        </w:sectPr>
      </w:pPr>
    </w:p>
    <w:p w:rsidR="000D057A" w:rsidRPr="00477586" w:rsidRDefault="000D057A" w:rsidP="00477586">
      <w:pPr>
        <w:pStyle w:val="StandaardSV"/>
        <w:numPr>
          <w:ilvl w:val="0"/>
          <w:numId w:val="10"/>
        </w:numPr>
        <w:rPr>
          <w:szCs w:val="22"/>
        </w:rPr>
      </w:pPr>
      <w:r w:rsidRPr="00477586">
        <w:rPr>
          <w:szCs w:val="22"/>
        </w:rPr>
        <w:t xml:space="preserve">In de C2008 ‘Concepten voor sociale woningbouw’ </w:t>
      </w:r>
      <w:r>
        <w:rPr>
          <w:szCs w:val="22"/>
        </w:rPr>
        <w:t xml:space="preserve"> van de VMSW </w:t>
      </w:r>
      <w:r w:rsidRPr="00477586">
        <w:rPr>
          <w:szCs w:val="22"/>
        </w:rPr>
        <w:t xml:space="preserve">is een volledig hoofdstuk gewijd aan aanpasbaar bouwen, aangepast bouwen en toegankelijkheid van gemeenschappelijke delen van woningbouwprojecten. Onder de noemer aangepast bouwen vind je het item 6.4. Bouwen voor ouderen. </w:t>
      </w:r>
    </w:p>
    <w:p w:rsidR="000D057A" w:rsidRPr="00477586" w:rsidRDefault="000D057A" w:rsidP="00477586">
      <w:pPr>
        <w:pStyle w:val="StandaardSV"/>
        <w:rPr>
          <w:szCs w:val="22"/>
        </w:rPr>
      </w:pPr>
    </w:p>
    <w:p w:rsidR="000D057A" w:rsidRDefault="000D057A" w:rsidP="00B50AD9">
      <w:pPr>
        <w:pStyle w:val="StandaardSV"/>
        <w:ind w:left="360"/>
        <w:rPr>
          <w:szCs w:val="22"/>
        </w:rPr>
      </w:pPr>
      <w:r w:rsidRPr="00477586">
        <w:rPr>
          <w:szCs w:val="22"/>
        </w:rPr>
        <w:t xml:space="preserve">In het advies van sociale woningbouwprojecten door de sectorarchitecten van de VMSW is aanpasbaar/aangepast bouwen / toegankelijkheid steeds één van de peilers in het advies. Reeds vanaf het schetsontwerp worden </w:t>
      </w:r>
      <w:r>
        <w:rPr>
          <w:szCs w:val="22"/>
        </w:rPr>
        <w:t>de mogelijkheden van aanpasbaar</w:t>
      </w:r>
      <w:r w:rsidRPr="00477586">
        <w:rPr>
          <w:szCs w:val="22"/>
        </w:rPr>
        <w:t>/aangepast bouwen voor de gelijkvloerse woningen en in het algemeen bijgestuurd en trachten we in samenspraak met de sociale huisvestingsmaatschappijen de opgelegde streefdoelen te halen (voor huurwoningen):</w:t>
      </w:r>
    </w:p>
    <w:p w:rsidR="000D057A" w:rsidRPr="00477586" w:rsidRDefault="000D057A" w:rsidP="00477586">
      <w:pPr>
        <w:pStyle w:val="StandaardSV"/>
        <w:ind w:left="708"/>
        <w:rPr>
          <w:szCs w:val="22"/>
        </w:rPr>
      </w:pPr>
    </w:p>
    <w:p w:rsidR="000D057A" w:rsidRPr="00477586" w:rsidRDefault="000D057A" w:rsidP="00477586">
      <w:pPr>
        <w:pStyle w:val="StandaardSV"/>
        <w:numPr>
          <w:ilvl w:val="0"/>
          <w:numId w:val="8"/>
        </w:numPr>
        <w:rPr>
          <w:szCs w:val="22"/>
        </w:rPr>
      </w:pPr>
      <w:r>
        <w:rPr>
          <w:szCs w:val="22"/>
        </w:rPr>
        <w:t>a</w:t>
      </w:r>
      <w:r w:rsidRPr="00477586">
        <w:rPr>
          <w:szCs w:val="22"/>
        </w:rPr>
        <w:t>lle woningen en woonoppervlakte op de begane grond en woningen bereikbaar met een lift dienen rolstoelbezoekbaar te zijn;</w:t>
      </w:r>
    </w:p>
    <w:p w:rsidR="000D057A" w:rsidRPr="00477586" w:rsidRDefault="000D057A" w:rsidP="00477586">
      <w:pPr>
        <w:pStyle w:val="StandaardSV"/>
        <w:numPr>
          <w:ilvl w:val="0"/>
          <w:numId w:val="8"/>
        </w:numPr>
        <w:rPr>
          <w:szCs w:val="22"/>
        </w:rPr>
      </w:pPr>
      <w:r>
        <w:rPr>
          <w:szCs w:val="22"/>
        </w:rPr>
        <w:t>b</w:t>
      </w:r>
      <w:r w:rsidRPr="00477586">
        <w:rPr>
          <w:szCs w:val="22"/>
        </w:rPr>
        <w:t>ij appartementbouwen wordt er gestreefd naar een optimale verdeling van aanpasbare woningen en overige woningen i.f.v. de structuur van het gebouw en de behoefte;</w:t>
      </w:r>
    </w:p>
    <w:p w:rsidR="000D057A" w:rsidRPr="00477586" w:rsidRDefault="000D057A" w:rsidP="00477586">
      <w:pPr>
        <w:pStyle w:val="StandaardSV"/>
        <w:numPr>
          <w:ilvl w:val="0"/>
          <w:numId w:val="8"/>
        </w:numPr>
        <w:rPr>
          <w:szCs w:val="22"/>
        </w:rPr>
      </w:pPr>
      <w:r>
        <w:rPr>
          <w:szCs w:val="22"/>
        </w:rPr>
        <w:t>g</w:t>
      </w:r>
      <w:r w:rsidRPr="00477586">
        <w:rPr>
          <w:szCs w:val="22"/>
        </w:rPr>
        <w:t>emeenschappelijke delen van een woongebouw, publiek toegankelijke ruimtes moeten toegankelijk zijn voor iedereen;</w:t>
      </w:r>
    </w:p>
    <w:p w:rsidR="000D057A" w:rsidRDefault="000D057A" w:rsidP="00477586">
      <w:pPr>
        <w:pStyle w:val="StandaardSV"/>
        <w:numPr>
          <w:ilvl w:val="0"/>
          <w:numId w:val="8"/>
        </w:numPr>
        <w:rPr>
          <w:szCs w:val="22"/>
        </w:rPr>
      </w:pPr>
      <w:r>
        <w:rPr>
          <w:szCs w:val="22"/>
        </w:rPr>
        <w:t>s</w:t>
      </w:r>
      <w:r w:rsidRPr="00477586">
        <w:rPr>
          <w:szCs w:val="22"/>
        </w:rPr>
        <w:t>treefdoel om 50% van de gelijkvloerse woningen volgens de principes van aanpasbaar bouwen te ontwerpen</w:t>
      </w:r>
      <w:r>
        <w:rPr>
          <w:szCs w:val="22"/>
        </w:rPr>
        <w:t>.</w:t>
      </w:r>
    </w:p>
    <w:p w:rsidR="000D057A" w:rsidRPr="00477586" w:rsidRDefault="000D057A" w:rsidP="00477586">
      <w:pPr>
        <w:pStyle w:val="StandaardSV"/>
        <w:ind w:left="1068"/>
        <w:rPr>
          <w:szCs w:val="22"/>
        </w:rPr>
      </w:pPr>
    </w:p>
    <w:p w:rsidR="000D057A" w:rsidRPr="00477586" w:rsidRDefault="000D057A" w:rsidP="00B50AD9">
      <w:pPr>
        <w:pStyle w:val="StandaardSV"/>
        <w:ind w:left="360"/>
        <w:rPr>
          <w:szCs w:val="22"/>
        </w:rPr>
      </w:pPr>
      <w:r w:rsidRPr="00477586">
        <w:rPr>
          <w:szCs w:val="22"/>
        </w:rPr>
        <w:t>De t</w:t>
      </w:r>
      <w:r>
        <w:rPr>
          <w:szCs w:val="22"/>
        </w:rPr>
        <w:t xml:space="preserve">oegestane verhoging van </w:t>
      </w:r>
      <w:r w:rsidRPr="00477586">
        <w:rPr>
          <w:szCs w:val="22"/>
        </w:rPr>
        <w:t>10% financiering binnen het NFS</w:t>
      </w:r>
      <w:r>
        <w:rPr>
          <w:szCs w:val="22"/>
        </w:rPr>
        <w:t>2-</w:t>
      </w:r>
      <w:r w:rsidRPr="00477586">
        <w:rPr>
          <w:szCs w:val="22"/>
        </w:rPr>
        <w:t xml:space="preserve">besluit voor de huurwoningen en een oppervlakte vergroting van 15 à 20% zijn daarbij een extra stimulans. </w:t>
      </w:r>
    </w:p>
    <w:p w:rsidR="000D057A" w:rsidRDefault="000D057A" w:rsidP="00B50AD9">
      <w:pPr>
        <w:pStyle w:val="StandaardSV"/>
        <w:ind w:left="360"/>
        <w:rPr>
          <w:szCs w:val="22"/>
        </w:rPr>
      </w:pPr>
      <w:r w:rsidRPr="00477586">
        <w:rPr>
          <w:szCs w:val="22"/>
        </w:rPr>
        <w:t xml:space="preserve">De </w:t>
      </w:r>
      <w:r>
        <w:rPr>
          <w:szCs w:val="22"/>
        </w:rPr>
        <w:t>sinds</w:t>
      </w:r>
      <w:r w:rsidRPr="00477586">
        <w:rPr>
          <w:szCs w:val="22"/>
        </w:rPr>
        <w:t xml:space="preserve"> 1 maart in toepassing zijnde stedenbouwkundige verordening over toegankelijkheid zal uiteraard ook zijn gevolgen hebben op de realisaties. De toegankelijkheid van appartementen wordt met deze verordening aanzienlijk uitgebreid.</w:t>
      </w:r>
    </w:p>
    <w:p w:rsidR="000D057A" w:rsidRPr="00477586" w:rsidRDefault="000D057A" w:rsidP="00477586">
      <w:pPr>
        <w:pStyle w:val="StandaardSV"/>
        <w:rPr>
          <w:szCs w:val="22"/>
        </w:rPr>
      </w:pPr>
    </w:p>
    <w:p w:rsidR="000D057A" w:rsidRPr="00477586" w:rsidRDefault="000D057A" w:rsidP="00477586">
      <w:pPr>
        <w:pStyle w:val="StandaardSV"/>
        <w:numPr>
          <w:ilvl w:val="0"/>
          <w:numId w:val="10"/>
        </w:numPr>
        <w:rPr>
          <w:szCs w:val="22"/>
        </w:rPr>
      </w:pPr>
      <w:r w:rsidRPr="00477586">
        <w:rPr>
          <w:szCs w:val="22"/>
        </w:rPr>
        <w:t>We kunnen in verband hiermee de tendensen vanaf 2001 tot heden bestuderen. We kunnen terugkomen op het antwoord op parlementaire vraag nr. 416 waaruit blijkt dat de nieuwste bij de VMSW ingediende projecten bijna 12% aanpasbare of aangepaste woningen beva</w:t>
      </w:r>
      <w:r>
        <w:rPr>
          <w:szCs w:val="22"/>
        </w:rPr>
        <w:t>tten wat heel wat meer is dan b</w:t>
      </w:r>
      <w:r w:rsidRPr="00477586">
        <w:rPr>
          <w:szCs w:val="22"/>
        </w:rPr>
        <w:t>v. bij de projecten ingediend in de periode 2001-2006, waar nog maar 2,4 woningen als aangepast of aanpasbaar werden geduid. Vanaf de eerste schets van een sociaal woningbouw</w:t>
      </w:r>
      <w:r>
        <w:rPr>
          <w:szCs w:val="22"/>
        </w:rPr>
        <w:softHyphen/>
      </w:r>
      <w:r w:rsidRPr="00477586">
        <w:rPr>
          <w:szCs w:val="22"/>
        </w:rPr>
        <w:t xml:space="preserve">project wordt bij de VMSW aandacht gevraagd voor aanpasbaar en aangepast bouwen. Sinds 2008 </w:t>
      </w:r>
      <w:r>
        <w:rPr>
          <w:szCs w:val="22"/>
        </w:rPr>
        <w:t xml:space="preserve">is, </w:t>
      </w:r>
      <w:r w:rsidRPr="00477586">
        <w:rPr>
          <w:szCs w:val="22"/>
        </w:rPr>
        <w:t>met de publicatie van de C ontwerprichtlijnen</w:t>
      </w:r>
      <w:r>
        <w:rPr>
          <w:szCs w:val="22"/>
        </w:rPr>
        <w:t>,</w:t>
      </w:r>
      <w:r w:rsidRPr="00477586">
        <w:rPr>
          <w:szCs w:val="22"/>
        </w:rPr>
        <w:t xml:space="preserve"> deze aandacht nog toegenomen.  </w:t>
      </w:r>
    </w:p>
    <w:p w:rsidR="000D057A" w:rsidRDefault="000D057A" w:rsidP="00B50AD9">
      <w:pPr>
        <w:pStyle w:val="StandaardSV"/>
        <w:ind w:left="360"/>
        <w:rPr>
          <w:szCs w:val="22"/>
        </w:rPr>
      </w:pPr>
      <w:r w:rsidRPr="00477586">
        <w:rPr>
          <w:szCs w:val="22"/>
        </w:rPr>
        <w:t>De groep ontwerpen die in 2009 en 2010 werden ingediend</w:t>
      </w:r>
      <w:r>
        <w:rPr>
          <w:szCs w:val="22"/>
        </w:rPr>
        <w:t>,</w:t>
      </w:r>
      <w:r w:rsidRPr="00477586">
        <w:rPr>
          <w:szCs w:val="22"/>
        </w:rPr>
        <w:t xml:space="preserve"> maken wellicht al een zeer groot deel uit van de realisaties tot 2014. We zien hier dus een positieve stijging van het aantal aanpasbare/</w:t>
      </w:r>
      <w:r>
        <w:rPr>
          <w:szCs w:val="22"/>
        </w:rPr>
        <w:softHyphen/>
      </w:r>
      <w:r w:rsidRPr="00477586">
        <w:rPr>
          <w:szCs w:val="22"/>
        </w:rPr>
        <w:t xml:space="preserve">aangepaste woningen. Het te verwachten effect van de toegankelijkheidsverordening en de groeiende aandacht voor vergrijzing zullen </w:t>
      </w:r>
      <w:r>
        <w:rPr>
          <w:szCs w:val="22"/>
        </w:rPr>
        <w:t>zonder twijfel</w:t>
      </w:r>
      <w:r w:rsidRPr="00477586">
        <w:rPr>
          <w:szCs w:val="22"/>
        </w:rPr>
        <w:t xml:space="preserve"> de stijgende tendens nog versterken.</w:t>
      </w:r>
    </w:p>
    <w:p w:rsidR="000D057A" w:rsidRPr="00477586" w:rsidRDefault="000D057A" w:rsidP="00B50AD9">
      <w:pPr>
        <w:pStyle w:val="StandaardSV"/>
        <w:ind w:left="360"/>
        <w:rPr>
          <w:szCs w:val="22"/>
        </w:rPr>
      </w:pPr>
      <w:r>
        <w:rPr>
          <w:szCs w:val="22"/>
        </w:rPr>
        <w:t>Momenteel wordt onderzocht of en hoe een minimum aanbod in de programmering kan worden meegenomen.</w:t>
      </w:r>
    </w:p>
    <w:p w:rsidR="000D057A" w:rsidRPr="00477586" w:rsidRDefault="000D057A">
      <w:pPr>
        <w:ind w:left="720"/>
        <w:rPr>
          <w:szCs w:val="22"/>
        </w:rPr>
      </w:pPr>
    </w:p>
    <w:sectPr w:rsidR="000D057A" w:rsidRPr="00477586"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04DAD"/>
    <w:multiLevelType w:val="hybridMultilevel"/>
    <w:tmpl w:val="8CAE6D54"/>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34DD37A8"/>
    <w:multiLevelType w:val="hybridMultilevel"/>
    <w:tmpl w:val="89AC079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388163E3"/>
    <w:multiLevelType w:val="hybridMultilevel"/>
    <w:tmpl w:val="F1004680"/>
    <w:lvl w:ilvl="0" w:tplc="E7567618">
      <w:start w:val="1"/>
      <w:numFmt w:val="decimal"/>
      <w:lvlText w:val="%1."/>
      <w:lvlJc w:val="left"/>
      <w:pPr>
        <w:ind w:left="720" w:hanging="360"/>
      </w:pPr>
      <w:rPr>
        <w:rFonts w:ascii="Trebuchet MS" w:hAnsi="Trebuchet MS" w:cs="Times New Roman" w:hint="default"/>
        <w:color w:val="1F497D"/>
        <w:sz w:val="20"/>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nsid w:val="3B880FAB"/>
    <w:multiLevelType w:val="hybridMultilevel"/>
    <w:tmpl w:val="17B6EDF2"/>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4">
    <w:nsid w:val="4A8A638F"/>
    <w:multiLevelType w:val="hybridMultilevel"/>
    <w:tmpl w:val="7646E2BE"/>
    <w:lvl w:ilvl="0" w:tplc="1E923FF2">
      <w:start w:val="1"/>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nsid w:val="5A413BA8"/>
    <w:multiLevelType w:val="hybridMultilevel"/>
    <w:tmpl w:val="CA56E80C"/>
    <w:lvl w:ilvl="0" w:tplc="7700A614">
      <w:start w:val="1"/>
      <w:numFmt w:val="bullet"/>
      <w:lvlText w:val="-"/>
      <w:lvlJc w:val="left"/>
      <w:pPr>
        <w:ind w:left="1068" w:hanging="360"/>
      </w:pPr>
      <w:rPr>
        <w:rFonts w:ascii="Trebuchet MS" w:eastAsia="Times New Roman" w:hAnsi="Trebuchet MS" w:hint="default"/>
      </w:rPr>
    </w:lvl>
    <w:lvl w:ilvl="1" w:tplc="08130003" w:tentative="1">
      <w:start w:val="1"/>
      <w:numFmt w:val="bullet"/>
      <w:lvlText w:val="o"/>
      <w:lvlJc w:val="left"/>
      <w:pPr>
        <w:ind w:left="1788" w:hanging="360"/>
      </w:pPr>
      <w:rPr>
        <w:rFonts w:ascii="Courier New" w:hAnsi="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nsid w:val="60F43049"/>
    <w:multiLevelType w:val="hybridMultilevel"/>
    <w:tmpl w:val="E6587B02"/>
    <w:lvl w:ilvl="0" w:tplc="0813000F">
      <w:start w:val="1"/>
      <w:numFmt w:val="decimal"/>
      <w:lvlText w:val="%1."/>
      <w:lvlJc w:val="left"/>
      <w:pPr>
        <w:ind w:left="1068" w:hanging="360"/>
      </w:pPr>
      <w:rPr>
        <w:rFonts w:cs="Times New Roman" w:hint="default"/>
      </w:rPr>
    </w:lvl>
    <w:lvl w:ilvl="1" w:tplc="08130019" w:tentative="1">
      <w:start w:val="1"/>
      <w:numFmt w:val="lowerLetter"/>
      <w:lvlText w:val="%2."/>
      <w:lvlJc w:val="left"/>
      <w:pPr>
        <w:ind w:left="1788" w:hanging="360"/>
      </w:pPr>
      <w:rPr>
        <w:rFonts w:cs="Times New Roman"/>
      </w:rPr>
    </w:lvl>
    <w:lvl w:ilvl="2" w:tplc="0813001B" w:tentative="1">
      <w:start w:val="1"/>
      <w:numFmt w:val="lowerRoman"/>
      <w:lvlText w:val="%3."/>
      <w:lvlJc w:val="right"/>
      <w:pPr>
        <w:ind w:left="2508" w:hanging="180"/>
      </w:pPr>
      <w:rPr>
        <w:rFonts w:cs="Times New Roman"/>
      </w:rPr>
    </w:lvl>
    <w:lvl w:ilvl="3" w:tplc="0813000F" w:tentative="1">
      <w:start w:val="1"/>
      <w:numFmt w:val="decimal"/>
      <w:lvlText w:val="%4."/>
      <w:lvlJc w:val="left"/>
      <w:pPr>
        <w:ind w:left="3228" w:hanging="360"/>
      </w:pPr>
      <w:rPr>
        <w:rFonts w:cs="Times New Roman"/>
      </w:rPr>
    </w:lvl>
    <w:lvl w:ilvl="4" w:tplc="08130019" w:tentative="1">
      <w:start w:val="1"/>
      <w:numFmt w:val="lowerLetter"/>
      <w:lvlText w:val="%5."/>
      <w:lvlJc w:val="left"/>
      <w:pPr>
        <w:ind w:left="3948" w:hanging="360"/>
      </w:pPr>
      <w:rPr>
        <w:rFonts w:cs="Times New Roman"/>
      </w:rPr>
    </w:lvl>
    <w:lvl w:ilvl="5" w:tplc="0813001B" w:tentative="1">
      <w:start w:val="1"/>
      <w:numFmt w:val="lowerRoman"/>
      <w:lvlText w:val="%6."/>
      <w:lvlJc w:val="right"/>
      <w:pPr>
        <w:ind w:left="4668" w:hanging="180"/>
      </w:pPr>
      <w:rPr>
        <w:rFonts w:cs="Times New Roman"/>
      </w:rPr>
    </w:lvl>
    <w:lvl w:ilvl="6" w:tplc="0813000F" w:tentative="1">
      <w:start w:val="1"/>
      <w:numFmt w:val="decimal"/>
      <w:lvlText w:val="%7."/>
      <w:lvlJc w:val="left"/>
      <w:pPr>
        <w:ind w:left="5388" w:hanging="360"/>
      </w:pPr>
      <w:rPr>
        <w:rFonts w:cs="Times New Roman"/>
      </w:rPr>
    </w:lvl>
    <w:lvl w:ilvl="7" w:tplc="08130019" w:tentative="1">
      <w:start w:val="1"/>
      <w:numFmt w:val="lowerLetter"/>
      <w:lvlText w:val="%8."/>
      <w:lvlJc w:val="left"/>
      <w:pPr>
        <w:ind w:left="6108" w:hanging="360"/>
      </w:pPr>
      <w:rPr>
        <w:rFonts w:cs="Times New Roman"/>
      </w:rPr>
    </w:lvl>
    <w:lvl w:ilvl="8" w:tplc="0813001B" w:tentative="1">
      <w:start w:val="1"/>
      <w:numFmt w:val="lowerRoman"/>
      <w:lvlText w:val="%9."/>
      <w:lvlJc w:val="right"/>
      <w:pPr>
        <w:ind w:left="6828" w:hanging="180"/>
      </w:pPr>
      <w:rPr>
        <w:rFonts w:cs="Times New Roman"/>
      </w:rPr>
    </w:lvl>
  </w:abstractNum>
  <w:abstractNum w:abstractNumId="7">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8">
    <w:nsid w:val="707171DF"/>
    <w:multiLevelType w:val="hybridMultilevel"/>
    <w:tmpl w:val="9D206816"/>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num w:numId="1">
    <w:abstractNumId w:val="7"/>
  </w:num>
  <w:num w:numId="2">
    <w:abstractNumId w:val="7"/>
  </w:num>
  <w:num w:numId="3">
    <w:abstractNumId w:val="0"/>
  </w:num>
  <w:num w:numId="4">
    <w:abstractNumId w:val="1"/>
  </w:num>
  <w:num w:numId="5">
    <w:abstractNumId w:val="2"/>
  </w:num>
  <w:num w:numId="6">
    <w:abstractNumId w:val="6"/>
  </w:num>
  <w:num w:numId="7">
    <w:abstractNumId w:val="4"/>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15BF7"/>
    <w:rsid w:val="000976E9"/>
    <w:rsid w:val="000C4E8C"/>
    <w:rsid w:val="000D057A"/>
    <w:rsid w:val="000F3532"/>
    <w:rsid w:val="0013125A"/>
    <w:rsid w:val="001905A8"/>
    <w:rsid w:val="00210C07"/>
    <w:rsid w:val="00215970"/>
    <w:rsid w:val="002843DB"/>
    <w:rsid w:val="0029115D"/>
    <w:rsid w:val="00326A58"/>
    <w:rsid w:val="00341852"/>
    <w:rsid w:val="00477586"/>
    <w:rsid w:val="004D4097"/>
    <w:rsid w:val="004E4428"/>
    <w:rsid w:val="004F4444"/>
    <w:rsid w:val="005C11B7"/>
    <w:rsid w:val="005E38CA"/>
    <w:rsid w:val="005F6B47"/>
    <w:rsid w:val="006214E8"/>
    <w:rsid w:val="00640099"/>
    <w:rsid w:val="00654908"/>
    <w:rsid w:val="006563FB"/>
    <w:rsid w:val="00667372"/>
    <w:rsid w:val="0071248C"/>
    <w:rsid w:val="007252C7"/>
    <w:rsid w:val="00754710"/>
    <w:rsid w:val="00804420"/>
    <w:rsid w:val="008D5DB4"/>
    <w:rsid w:val="008E2147"/>
    <w:rsid w:val="008F19C4"/>
    <w:rsid w:val="009347E0"/>
    <w:rsid w:val="009D7043"/>
    <w:rsid w:val="009F1DC5"/>
    <w:rsid w:val="00A62585"/>
    <w:rsid w:val="00A82818"/>
    <w:rsid w:val="00B06004"/>
    <w:rsid w:val="00B32B02"/>
    <w:rsid w:val="00B45EB2"/>
    <w:rsid w:val="00B50AD9"/>
    <w:rsid w:val="00BE425A"/>
    <w:rsid w:val="00C604D8"/>
    <w:rsid w:val="00C91441"/>
    <w:rsid w:val="00CA3937"/>
    <w:rsid w:val="00CB550B"/>
    <w:rsid w:val="00CE3EAD"/>
    <w:rsid w:val="00D71D99"/>
    <w:rsid w:val="00D74742"/>
    <w:rsid w:val="00D754F2"/>
    <w:rsid w:val="00D92585"/>
    <w:rsid w:val="00DB41C0"/>
    <w:rsid w:val="00DC4DB6"/>
    <w:rsid w:val="00DD4121"/>
    <w:rsid w:val="00DE45F0"/>
    <w:rsid w:val="00E31F4D"/>
    <w:rsid w:val="00E55200"/>
    <w:rsid w:val="00E85C8D"/>
    <w:rsid w:val="00F02A90"/>
    <w:rsid w:val="00F83505"/>
    <w:rsid w:val="00FA29D6"/>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104"/>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031104"/>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031104"/>
    <w:rPr>
      <w:rFonts w:asciiTheme="majorHAnsi" w:eastAsiaTheme="majorEastAsia" w:hAnsiTheme="majorHAnsi" w:cstheme="majorBidi"/>
      <w:b/>
      <w:bCs/>
      <w:sz w:val="26"/>
      <w:szCs w:val="26"/>
      <w:lang w:val="nl-NL" w:eastAsia="nl-NL"/>
    </w:rPr>
  </w:style>
  <w:style w:type="paragraph" w:customStyle="1" w:styleId="StandaardSV">
    <w:name w:val="Standaard SV"/>
    <w:basedOn w:val="Normal"/>
    <w:uiPriority w:val="99"/>
    <w:rsid w:val="00A82818"/>
    <w:pPr>
      <w:jc w:val="both"/>
    </w:pPr>
    <w:rPr>
      <w:szCs w:val="20"/>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031104"/>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styleId="ListParagraph">
    <w:name w:val="List Paragraph"/>
    <w:basedOn w:val="Normal"/>
    <w:uiPriority w:val="99"/>
    <w:qFormat/>
    <w:rsid w:val="00CA3937"/>
    <w:pPr>
      <w:ind w:left="708"/>
    </w:pPr>
  </w:style>
  <w:style w:type="paragraph" w:styleId="DocumentMap">
    <w:name w:val="Document Map"/>
    <w:basedOn w:val="Normal"/>
    <w:link w:val="DocumentMapChar"/>
    <w:uiPriority w:val="99"/>
    <w:semiHidden/>
    <w:rsid w:val="00D9258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31104"/>
    <w:rPr>
      <w:sz w:val="0"/>
      <w:szCs w:val="0"/>
      <w:lang w:val="nl-NL" w:eastAsia="nl-NL"/>
    </w:rPr>
  </w:style>
  <w:style w:type="paragraph" w:styleId="BalloonText">
    <w:name w:val="Balloon Text"/>
    <w:basedOn w:val="Normal"/>
    <w:link w:val="BalloonTextChar"/>
    <w:uiPriority w:val="99"/>
    <w:rsid w:val="00640099"/>
    <w:rPr>
      <w:rFonts w:ascii="Tahoma" w:hAnsi="Tahoma" w:cs="Tahoma"/>
      <w:sz w:val="16"/>
      <w:szCs w:val="16"/>
    </w:rPr>
  </w:style>
  <w:style w:type="character" w:customStyle="1" w:styleId="BalloonTextChar">
    <w:name w:val="Balloon Text Char"/>
    <w:basedOn w:val="DefaultParagraphFont"/>
    <w:link w:val="BalloonText"/>
    <w:uiPriority w:val="99"/>
    <w:locked/>
    <w:rsid w:val="00640099"/>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2</TotalTime>
  <Pages>1</Pages>
  <Words>464</Words>
  <Characters>2557</Characters>
  <Application>Microsoft Office Outlook</Application>
  <DocSecurity>0</DocSecurity>
  <Lines>0</Lines>
  <Paragraphs>0</Paragraphs>
  <ScaleCrop>false</ScaleCrop>
  <Company>Vlaamse Maatschappij voor Sociaal Wonen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Nathalie De Keyzer</cp:lastModifiedBy>
  <cp:revision>3</cp:revision>
  <cp:lastPrinted>2010-11-19T15:35:00Z</cp:lastPrinted>
  <dcterms:created xsi:type="dcterms:W3CDTF">2010-11-19T15:35:00Z</dcterms:created>
  <dcterms:modified xsi:type="dcterms:W3CDTF">2010-11-26T10:44:00Z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2010-10-29T00:00:00Z</vt:lpwstr>
  </property>
  <property fmtid="{D5CDD505-2E9C-101B-9397-08002B2CF9AE}" pid="3" name="Kenmerk">
    <vt:lpwstr/>
  </property>
  <property fmtid="{D5CDD505-2E9C-101B-9397-08002B2CF9AE}" pid="4" name="NaamAfzender">
    <vt:lpwstr>&lt;div&gt;&lt;/div&gt;</vt:lpwstr>
  </property>
  <property fmtid="{D5CDD505-2E9C-101B-9397-08002B2CF9AE}" pid="5" name="AardVanVerzoek">
    <vt:lpwstr>;#Voor verder gevolg;#</vt:lpwstr>
  </property>
  <property fmtid="{D5CDD505-2E9C-101B-9397-08002B2CF9AE}" pid="6" name="Extra Opmerkingen">
    <vt:lpwstr>&lt;div&gt;Geen insteken ontvangen. Antwoord opgesteld door Hanne Knevels.&lt;/div&gt;</vt:lpwstr>
  </property>
  <property fmtid="{D5CDD505-2E9C-101B-9397-08002B2CF9AE}" pid="7" name="Finaal Antwoord">
    <vt:lpwstr>1</vt:lpwstr>
  </property>
  <property fmtid="{D5CDD505-2E9C-101B-9397-08002B2CF9AE}" pid="8" name="ContentType">
    <vt:lpwstr>RWO Document</vt:lpwstr>
  </property>
  <property fmtid="{D5CDD505-2E9C-101B-9397-08002B2CF9AE}" pid="9" name="AanduidenVanInstantie">
    <vt:lpwstr>;#VMSW;#</vt:lpwstr>
  </property>
  <property fmtid="{D5CDD505-2E9C-101B-9397-08002B2CF9AE}" pid="10" name="AntwoordBinnenDertigDagen">
    <vt:lpwstr>1</vt:lpwstr>
  </property>
  <property fmtid="{D5CDD505-2E9C-101B-9397-08002B2CF9AE}" pid="11" name="UiterlijkVoor">
    <vt:lpwstr>2010-11-05T00:00:00Z</vt:lpwstr>
  </property>
</Properties>
</file>