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8A" w:rsidRPr="00A8473D" w:rsidRDefault="005A678A" w:rsidP="002730B7">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5A678A" w:rsidRDefault="005A678A"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A678A" w:rsidRDefault="005A678A">
      <w:pPr>
        <w:pBdr>
          <w:bottom w:val="single" w:sz="4" w:space="1" w:color="auto"/>
        </w:pBdr>
        <w:rPr>
          <w:sz w:val="22"/>
        </w:rPr>
      </w:pPr>
    </w:p>
    <w:p w:rsidR="005A678A" w:rsidRDefault="005A678A">
      <w:pPr>
        <w:rPr>
          <w:sz w:val="22"/>
        </w:rPr>
      </w:pPr>
    </w:p>
    <w:p w:rsidR="005A678A" w:rsidRDefault="005A678A">
      <w:pPr>
        <w:rPr>
          <w:b/>
          <w:smallCaps/>
          <w:sz w:val="22"/>
        </w:rPr>
      </w:pPr>
      <w:r>
        <w:rPr>
          <w:b/>
          <w:smallCaps/>
          <w:sz w:val="22"/>
        </w:rPr>
        <w:t>antwoord</w:t>
      </w:r>
    </w:p>
    <w:p w:rsidR="005A678A" w:rsidRDefault="005A678A">
      <w:pPr>
        <w:rPr>
          <w:sz w:val="22"/>
        </w:rPr>
      </w:pPr>
      <w:r>
        <w:rPr>
          <w:sz w:val="22"/>
        </w:rPr>
        <w:t>op vraag nr. 372 van 20 september 2010</w:t>
      </w:r>
    </w:p>
    <w:p w:rsidR="005A678A" w:rsidRDefault="005A678A">
      <w:pPr>
        <w:rPr>
          <w:sz w:val="22"/>
        </w:rPr>
      </w:pPr>
      <w:r>
        <w:rPr>
          <w:sz w:val="22"/>
        </w:rPr>
        <w:t xml:space="preserve">van </w:t>
      </w:r>
      <w:r>
        <w:rPr>
          <w:b/>
          <w:smallCaps/>
          <w:sz w:val="22"/>
        </w:rPr>
        <w:t>ann brusseel</w:t>
      </w:r>
    </w:p>
    <w:p w:rsidR="005A678A" w:rsidRDefault="005A678A" w:rsidP="009976C1">
      <w:pPr>
        <w:pBdr>
          <w:bottom w:val="single" w:sz="4" w:space="1" w:color="auto"/>
        </w:pBdr>
        <w:jc w:val="both"/>
        <w:rPr>
          <w:sz w:val="22"/>
        </w:rPr>
      </w:pPr>
    </w:p>
    <w:p w:rsidR="005A678A" w:rsidRDefault="005A678A" w:rsidP="009976C1">
      <w:pPr>
        <w:jc w:val="both"/>
        <w:rPr>
          <w:sz w:val="22"/>
        </w:rPr>
      </w:pPr>
    </w:p>
    <w:p w:rsidR="005A678A" w:rsidRDefault="005A678A" w:rsidP="009976C1">
      <w:pPr>
        <w:jc w:val="both"/>
        <w:rPr>
          <w:sz w:val="22"/>
        </w:rPr>
      </w:pPr>
    </w:p>
    <w:p w:rsidR="005A678A" w:rsidRDefault="005A678A" w:rsidP="009976C1">
      <w:pPr>
        <w:jc w:val="both"/>
        <w:rPr>
          <w:sz w:val="22"/>
        </w:rPr>
        <w:sectPr w:rsidR="005A678A">
          <w:pgSz w:w="11906" w:h="16838"/>
          <w:pgMar w:top="1417" w:right="1417" w:bottom="1417" w:left="1417" w:header="708" w:footer="708" w:gutter="0"/>
          <w:cols w:space="708"/>
          <w:docGrid w:linePitch="360"/>
        </w:sectPr>
      </w:pPr>
    </w:p>
    <w:p w:rsidR="005A678A" w:rsidRPr="00D333B5" w:rsidRDefault="005A678A" w:rsidP="00034CE1">
      <w:pPr>
        <w:pStyle w:val="ListParagraph"/>
        <w:numPr>
          <w:ilvl w:val="0"/>
          <w:numId w:val="6"/>
        </w:numPr>
        <w:tabs>
          <w:tab w:val="left" w:pos="360"/>
        </w:tabs>
        <w:jc w:val="both"/>
        <w:rPr>
          <w:sz w:val="22"/>
          <w:szCs w:val="22"/>
        </w:rPr>
      </w:pPr>
      <w:r w:rsidRPr="00D333B5">
        <w:rPr>
          <w:sz w:val="22"/>
          <w:szCs w:val="22"/>
        </w:rPr>
        <w:t>Volgens artikel 10§2 van de samenwerkingsovereenkomst tussen de Vlaamse regering en V-MED wordt een evaluatie van de overeenkomst voorzien. Op basis van deze evaluatie zal nagegaan worden welke punten voor verbetering vatbaar zijn.</w:t>
      </w:r>
      <w:r>
        <w:rPr>
          <w:sz w:val="22"/>
          <w:szCs w:val="22"/>
        </w:rPr>
        <w:tab/>
      </w:r>
      <w:r w:rsidRPr="00D333B5">
        <w:rPr>
          <w:sz w:val="22"/>
          <w:szCs w:val="22"/>
        </w:rPr>
        <w:br/>
      </w:r>
    </w:p>
    <w:p w:rsidR="005A678A" w:rsidRPr="00D333B5" w:rsidRDefault="005A678A" w:rsidP="00D333B5">
      <w:pPr>
        <w:numPr>
          <w:ilvl w:val="0"/>
          <w:numId w:val="6"/>
        </w:numPr>
        <w:jc w:val="both"/>
        <w:rPr>
          <w:sz w:val="22"/>
          <w:szCs w:val="22"/>
          <w:lang w:val="nl-BE"/>
        </w:rPr>
      </w:pPr>
      <w:r w:rsidRPr="00D333B5">
        <w:rPr>
          <w:sz w:val="22"/>
          <w:szCs w:val="22"/>
          <w:lang w:val="nl-BE"/>
        </w:rPr>
        <w:t>De effectieve noodhulpverstrekking door V-MED gebeurt op onbezoldigde basis. De verstrekking van dringende medische zorgen door een hoog gekwalificeerd team medische hulpverleners kan bijgevolg moeilijk in geldwaarde worden uitgedrukt. Ik heb enkel zicht op de kosten die V-MED kan aanrekenen aan de Vlaamse overheid. Deze hebben uitsluitend betrekking op:</w:t>
      </w:r>
    </w:p>
    <w:p w:rsidR="005A678A" w:rsidRPr="00D333B5" w:rsidRDefault="005A678A" w:rsidP="00D333B5">
      <w:pPr>
        <w:jc w:val="both"/>
        <w:rPr>
          <w:sz w:val="22"/>
          <w:szCs w:val="22"/>
          <w:lang w:val="nl-BE"/>
        </w:rPr>
      </w:pP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r w:rsidRPr="00D333B5">
        <w:rPr>
          <w:sz w:val="22"/>
          <w:szCs w:val="22"/>
        </w:rPr>
        <w:t>medisch materiaal (instrumenten en medicijnen);</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r w:rsidRPr="00D333B5">
        <w:rPr>
          <w:sz w:val="22"/>
          <w:szCs w:val="22"/>
        </w:rPr>
        <w:t xml:space="preserve">reiskosten van de teamleden </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r w:rsidRPr="00D333B5">
        <w:rPr>
          <w:sz w:val="22"/>
          <w:szCs w:val="22"/>
        </w:rPr>
        <w:t>kosten die gegenereerd worden door het verblijf van de teamleden (logies en voeding, met inbegrip van materiaal en goederen – en het transport ervan – die noodzakelijk zijn om dit te verzekeren)</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r w:rsidRPr="00D333B5">
        <w:rPr>
          <w:sz w:val="22"/>
          <w:szCs w:val="22"/>
        </w:rPr>
        <w:t>kosten voor de verzekering van teamleden en medisch materiaal;</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r w:rsidRPr="00D333B5">
        <w:rPr>
          <w:sz w:val="22"/>
          <w:szCs w:val="22"/>
        </w:rPr>
        <w:t>transport van het medisch materiaal.</w:t>
      </w:r>
    </w:p>
    <w:p w:rsidR="005A678A" w:rsidRPr="00D333B5" w:rsidRDefault="005A678A" w:rsidP="00D333B5">
      <w:pPr>
        <w:pBdr>
          <w:top w:val="single" w:sz="6" w:space="0" w:color="FFFFFF"/>
          <w:left w:val="single" w:sz="6" w:space="0" w:color="FFFFFF"/>
          <w:bottom w:val="single" w:sz="6" w:space="0" w:color="FFFFFF"/>
          <w:right w:val="single" w:sz="6" w:space="0" w:color="FFFFFF"/>
        </w:pBdr>
        <w:tabs>
          <w:tab w:val="left" w:pos="0"/>
          <w:tab w:val="left" w:pos="368"/>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left="360" w:right="141"/>
        <w:jc w:val="both"/>
        <w:rPr>
          <w:sz w:val="22"/>
          <w:szCs w:val="22"/>
        </w:rPr>
      </w:pPr>
    </w:p>
    <w:p w:rsidR="005A678A" w:rsidRPr="00D333B5" w:rsidRDefault="005A678A" w:rsidP="00D333B5">
      <w:p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lang w:val="nl-BE"/>
        </w:rPr>
      </w:pPr>
      <w:r w:rsidRPr="00D333B5">
        <w:rPr>
          <w:sz w:val="22"/>
          <w:szCs w:val="22"/>
          <w:lang w:val="nl-BE"/>
        </w:rPr>
        <w:tab/>
        <w:t>Voor de volgende missies bedroegen deze kosten:</w:t>
      </w:r>
    </w:p>
    <w:p w:rsidR="005A678A" w:rsidRPr="00D333B5" w:rsidRDefault="005A678A" w:rsidP="00D333B5">
      <w:p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lang w:val="nl-BE"/>
        </w:rPr>
      </w:pP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lang w:val="nl-BE"/>
        </w:rPr>
      </w:pPr>
      <w:r w:rsidRPr="00D333B5">
        <w:rPr>
          <w:sz w:val="22"/>
          <w:szCs w:val="22"/>
          <w:lang w:val="nl-BE"/>
        </w:rPr>
        <w:t>Indonesië: 18.670,52 euro</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lang w:val="nl-BE"/>
        </w:rPr>
      </w:pPr>
      <w:r w:rsidRPr="00D333B5">
        <w:rPr>
          <w:sz w:val="22"/>
          <w:szCs w:val="22"/>
          <w:lang w:val="nl-BE"/>
        </w:rPr>
        <w:t>Haïti: 19.291,63 euro</w:t>
      </w:r>
    </w:p>
    <w:p w:rsidR="005A678A" w:rsidRPr="00D333B5" w:rsidRDefault="005A678A" w:rsidP="00D333B5">
      <w:pPr>
        <w:numPr>
          <w:ilvl w:val="0"/>
          <w:numId w:val="7"/>
        </w:num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lang w:val="nl-BE"/>
        </w:rPr>
      </w:pPr>
      <w:r w:rsidRPr="00D333B5">
        <w:rPr>
          <w:sz w:val="22"/>
          <w:szCs w:val="22"/>
          <w:lang w:val="nl-BE"/>
        </w:rPr>
        <w:t>Chili: 39.796,20 euro</w:t>
      </w:r>
    </w:p>
    <w:p w:rsidR="005A678A" w:rsidRPr="00D333B5" w:rsidRDefault="005A678A" w:rsidP="00D333B5">
      <w:pPr>
        <w:pBdr>
          <w:top w:val="single" w:sz="6" w:space="0" w:color="FFFFFF"/>
          <w:left w:val="single" w:sz="6" w:space="0" w:color="FFFFFF"/>
          <w:bottom w:val="single" w:sz="6" w:space="0" w:color="FFFFFF"/>
          <w:right w:val="single" w:sz="6" w:space="0" w:color="FFFFFF"/>
        </w:pBdr>
        <w:tabs>
          <w:tab w:val="left" w:pos="0"/>
          <w:tab w:val="left" w:pos="360"/>
          <w:tab w:val="left" w:pos="1105"/>
          <w:tab w:val="left" w:pos="1473"/>
          <w:tab w:val="left" w:pos="1842"/>
          <w:tab w:val="left" w:pos="2210"/>
          <w:tab w:val="left" w:pos="2578"/>
          <w:tab w:val="left" w:pos="2948"/>
          <w:tab w:val="left" w:pos="3316"/>
          <w:tab w:val="left" w:pos="3685"/>
          <w:tab w:val="left" w:pos="4053"/>
          <w:tab w:val="center" w:pos="4111"/>
          <w:tab w:val="left" w:pos="4422"/>
          <w:tab w:val="left" w:pos="4790"/>
          <w:tab w:val="left" w:pos="5158"/>
          <w:tab w:val="left" w:pos="5527"/>
          <w:tab w:val="left" w:pos="5895"/>
          <w:tab w:val="left" w:pos="6264"/>
          <w:tab w:val="left" w:pos="6632"/>
          <w:tab w:val="left" w:pos="7000"/>
          <w:tab w:val="left" w:pos="7369"/>
          <w:tab w:val="left" w:pos="7737"/>
          <w:tab w:val="left" w:pos="8106"/>
          <w:tab w:val="left" w:pos="8475"/>
          <w:tab w:val="right" w:pos="8787"/>
        </w:tabs>
        <w:autoSpaceDE w:val="0"/>
        <w:autoSpaceDN w:val="0"/>
        <w:adjustRightInd w:val="0"/>
        <w:ind w:right="141"/>
        <w:jc w:val="both"/>
        <w:rPr>
          <w:sz w:val="22"/>
          <w:szCs w:val="22"/>
        </w:rPr>
      </w:pPr>
    </w:p>
    <w:p w:rsidR="005A678A" w:rsidRPr="00D333B5" w:rsidRDefault="005A678A" w:rsidP="00D333B5">
      <w:pPr>
        <w:ind w:left="360" w:hanging="360"/>
        <w:jc w:val="both"/>
        <w:rPr>
          <w:sz w:val="22"/>
          <w:szCs w:val="22"/>
          <w:lang w:val="nl-BE"/>
        </w:rPr>
      </w:pPr>
      <w:r w:rsidRPr="00D333B5">
        <w:rPr>
          <w:sz w:val="22"/>
          <w:szCs w:val="22"/>
          <w:lang w:val="nl-BE"/>
        </w:rPr>
        <w:t>3.</w:t>
      </w:r>
      <w:r w:rsidRPr="00D333B5">
        <w:rPr>
          <w:sz w:val="22"/>
          <w:szCs w:val="22"/>
          <w:lang w:val="nl-BE"/>
        </w:rPr>
        <w:tab/>
        <w:t>Momenteel wordt vastgesteld dat het aantal decreten in verhouding tot het budget voor ontwikkelingssamenwerking hoog ligt, en dat er daardoor eerder sprake is van overregulering. Vanuit de bekommernis aangaande wetsmatiging en gezien de beperkte omvang van het noodhulpbudget (1.479.000 euro in 2010) meen ik dat een nieuw regulerend kader voor de noodhulpverstrekking momenteel niet de beste optie is.</w:t>
      </w:r>
    </w:p>
    <w:p w:rsidR="005A678A" w:rsidRPr="00D333B5" w:rsidRDefault="005A678A" w:rsidP="00D333B5">
      <w:pPr>
        <w:ind w:left="360" w:hanging="360"/>
        <w:jc w:val="both"/>
        <w:rPr>
          <w:sz w:val="22"/>
          <w:szCs w:val="22"/>
          <w:lang w:val="nl-BE"/>
        </w:rPr>
      </w:pPr>
    </w:p>
    <w:p w:rsidR="005A678A" w:rsidRPr="00D333B5" w:rsidRDefault="005A678A" w:rsidP="00D333B5">
      <w:pPr>
        <w:ind w:left="360" w:hanging="360"/>
        <w:jc w:val="both"/>
        <w:rPr>
          <w:sz w:val="22"/>
          <w:szCs w:val="22"/>
          <w:lang w:val="nl-BE"/>
        </w:rPr>
      </w:pPr>
      <w:r w:rsidRPr="00D333B5">
        <w:rPr>
          <w:sz w:val="22"/>
          <w:szCs w:val="22"/>
          <w:lang w:val="nl-BE"/>
        </w:rPr>
        <w:t>4.</w:t>
      </w:r>
      <w:r w:rsidRPr="00D333B5">
        <w:rPr>
          <w:sz w:val="22"/>
          <w:szCs w:val="22"/>
          <w:lang w:val="nl-BE"/>
        </w:rPr>
        <w:tab/>
        <w:t>Ik verwijs naar het antwoord op vraag 1.</w:t>
      </w:r>
    </w:p>
    <w:sectPr w:rsidR="005A678A" w:rsidRPr="00D333B5" w:rsidSect="000976E9">
      <w:type w:val="continuous"/>
      <w:pgSz w:w="11906" w:h="16838"/>
      <w:pgMar w:top="1417" w:right="1417" w:bottom="1417" w:left="1417" w:header="708" w:footer="708" w:gutter="0"/>
      <w:cols w:space="708"/>
      <w:formProt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E487F"/>
    <w:multiLevelType w:val="hybridMultilevel"/>
    <w:tmpl w:val="3FD8D0DC"/>
    <w:lvl w:ilvl="0" w:tplc="097C1AE0">
      <w:start w:val="1"/>
      <w:numFmt w:val="decimal"/>
      <w:lvlText w:val="%1."/>
      <w:lvlJc w:val="left"/>
      <w:pPr>
        <w:tabs>
          <w:tab w:val="num" w:pos="360"/>
        </w:tabs>
        <w:ind w:left="360" w:hanging="360"/>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24A512C1"/>
    <w:multiLevelType w:val="hybridMultilevel"/>
    <w:tmpl w:val="6BDC3120"/>
    <w:lvl w:ilvl="0" w:tplc="A1F25294">
      <w:start w:val="2"/>
      <w:numFmt w:val="decimal"/>
      <w:lvlText w:val="%1."/>
      <w:lvlJc w:val="left"/>
      <w:pPr>
        <w:tabs>
          <w:tab w:val="num" w:pos="720"/>
        </w:tabs>
        <w:ind w:left="720" w:hanging="360"/>
      </w:pPr>
      <w:rPr>
        <w:rFonts w:cs="Times New Roman" w:hint="default"/>
      </w:rPr>
    </w:lvl>
    <w:lvl w:ilvl="1" w:tplc="61C65148" w:tentative="1">
      <w:start w:val="1"/>
      <w:numFmt w:val="lowerLetter"/>
      <w:lvlText w:val="%2."/>
      <w:lvlJc w:val="left"/>
      <w:pPr>
        <w:tabs>
          <w:tab w:val="num" w:pos="1440"/>
        </w:tabs>
        <w:ind w:left="1440" w:hanging="360"/>
      </w:pPr>
      <w:rPr>
        <w:rFonts w:cs="Times New Roman"/>
      </w:rPr>
    </w:lvl>
    <w:lvl w:ilvl="2" w:tplc="B7A241D0" w:tentative="1">
      <w:start w:val="1"/>
      <w:numFmt w:val="lowerRoman"/>
      <w:lvlText w:val="%3."/>
      <w:lvlJc w:val="right"/>
      <w:pPr>
        <w:tabs>
          <w:tab w:val="num" w:pos="2160"/>
        </w:tabs>
        <w:ind w:left="2160" w:hanging="180"/>
      </w:pPr>
      <w:rPr>
        <w:rFonts w:cs="Times New Roman"/>
      </w:rPr>
    </w:lvl>
    <w:lvl w:ilvl="3" w:tplc="5CB40032" w:tentative="1">
      <w:start w:val="1"/>
      <w:numFmt w:val="decimal"/>
      <w:lvlText w:val="%4."/>
      <w:lvlJc w:val="left"/>
      <w:pPr>
        <w:tabs>
          <w:tab w:val="num" w:pos="2880"/>
        </w:tabs>
        <w:ind w:left="2880" w:hanging="360"/>
      </w:pPr>
      <w:rPr>
        <w:rFonts w:cs="Times New Roman"/>
      </w:rPr>
    </w:lvl>
    <w:lvl w:ilvl="4" w:tplc="B7782660" w:tentative="1">
      <w:start w:val="1"/>
      <w:numFmt w:val="lowerLetter"/>
      <w:lvlText w:val="%5."/>
      <w:lvlJc w:val="left"/>
      <w:pPr>
        <w:tabs>
          <w:tab w:val="num" w:pos="3600"/>
        </w:tabs>
        <w:ind w:left="3600" w:hanging="360"/>
      </w:pPr>
      <w:rPr>
        <w:rFonts w:cs="Times New Roman"/>
      </w:rPr>
    </w:lvl>
    <w:lvl w:ilvl="5" w:tplc="8AD6D1F8" w:tentative="1">
      <w:start w:val="1"/>
      <w:numFmt w:val="lowerRoman"/>
      <w:lvlText w:val="%6."/>
      <w:lvlJc w:val="right"/>
      <w:pPr>
        <w:tabs>
          <w:tab w:val="num" w:pos="4320"/>
        </w:tabs>
        <w:ind w:left="4320" w:hanging="180"/>
      </w:pPr>
      <w:rPr>
        <w:rFonts w:cs="Times New Roman"/>
      </w:rPr>
    </w:lvl>
    <w:lvl w:ilvl="6" w:tplc="A9664B92" w:tentative="1">
      <w:start w:val="1"/>
      <w:numFmt w:val="decimal"/>
      <w:lvlText w:val="%7."/>
      <w:lvlJc w:val="left"/>
      <w:pPr>
        <w:tabs>
          <w:tab w:val="num" w:pos="5040"/>
        </w:tabs>
        <w:ind w:left="5040" w:hanging="360"/>
      </w:pPr>
      <w:rPr>
        <w:rFonts w:cs="Times New Roman"/>
      </w:rPr>
    </w:lvl>
    <w:lvl w:ilvl="7" w:tplc="A9BC2F86" w:tentative="1">
      <w:start w:val="1"/>
      <w:numFmt w:val="lowerLetter"/>
      <w:lvlText w:val="%8."/>
      <w:lvlJc w:val="left"/>
      <w:pPr>
        <w:tabs>
          <w:tab w:val="num" w:pos="5760"/>
        </w:tabs>
        <w:ind w:left="5760" w:hanging="360"/>
      </w:pPr>
      <w:rPr>
        <w:rFonts w:cs="Times New Roman"/>
      </w:rPr>
    </w:lvl>
    <w:lvl w:ilvl="8" w:tplc="A0905758" w:tentative="1">
      <w:start w:val="1"/>
      <w:numFmt w:val="lowerRoman"/>
      <w:lvlText w:val="%9."/>
      <w:lvlJc w:val="right"/>
      <w:pPr>
        <w:tabs>
          <w:tab w:val="num" w:pos="6480"/>
        </w:tabs>
        <w:ind w:left="6480" w:hanging="180"/>
      </w:pPr>
      <w:rPr>
        <w:rFonts w:cs="Times New Roman"/>
      </w:rPr>
    </w:lvl>
  </w:abstractNum>
  <w:abstractNum w:abstractNumId="2">
    <w:nsid w:val="25881AD6"/>
    <w:multiLevelType w:val="hybridMultilevel"/>
    <w:tmpl w:val="04E64E6A"/>
    <w:lvl w:ilvl="0" w:tplc="AA48197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25DA5477"/>
    <w:multiLevelType w:val="hybridMultilevel"/>
    <w:tmpl w:val="49AEEC7E"/>
    <w:lvl w:ilvl="0" w:tplc="2C0E670A">
      <w:start w:val="5"/>
      <w:numFmt w:val="bullet"/>
      <w:lvlText w:val="-"/>
      <w:lvlJc w:val="left"/>
      <w:pPr>
        <w:tabs>
          <w:tab w:val="num" w:pos="720"/>
        </w:tabs>
        <w:ind w:left="720" w:hanging="360"/>
      </w:pPr>
      <w:rPr>
        <w:rFonts w:ascii="Garamond" w:eastAsia="Times New Roman" w:hAnsi="Garamond"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F272A63"/>
    <w:multiLevelType w:val="hybridMultilevel"/>
    <w:tmpl w:val="73027922"/>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9D14F3E"/>
    <w:multiLevelType w:val="hybridMultilevel"/>
    <w:tmpl w:val="25BE6A4C"/>
    <w:lvl w:ilvl="0" w:tplc="AA48197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34CE1"/>
    <w:rsid w:val="000976E9"/>
    <w:rsid w:val="001747B4"/>
    <w:rsid w:val="001F0937"/>
    <w:rsid w:val="002730B7"/>
    <w:rsid w:val="002E6366"/>
    <w:rsid w:val="002E63C1"/>
    <w:rsid w:val="00485BEB"/>
    <w:rsid w:val="004D13E3"/>
    <w:rsid w:val="00500E3B"/>
    <w:rsid w:val="005431C7"/>
    <w:rsid w:val="005A678A"/>
    <w:rsid w:val="006A324D"/>
    <w:rsid w:val="006B4189"/>
    <w:rsid w:val="006F7264"/>
    <w:rsid w:val="00743BCF"/>
    <w:rsid w:val="007A666B"/>
    <w:rsid w:val="007B527F"/>
    <w:rsid w:val="0080254B"/>
    <w:rsid w:val="008F1DA2"/>
    <w:rsid w:val="009976C1"/>
    <w:rsid w:val="009E2C40"/>
    <w:rsid w:val="00A8473D"/>
    <w:rsid w:val="00AB0AA4"/>
    <w:rsid w:val="00D17C2D"/>
    <w:rsid w:val="00D333B5"/>
    <w:rsid w:val="00D522C8"/>
    <w:rsid w:val="00D77EE5"/>
    <w:rsid w:val="00DA6701"/>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4B"/>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80254B"/>
    <w:pPr>
      <w:jc w:val="both"/>
    </w:pPr>
    <w:rPr>
      <w:sz w:val="22"/>
      <w:szCs w:val="20"/>
    </w:rPr>
  </w:style>
  <w:style w:type="paragraph" w:styleId="BalloonText">
    <w:name w:val="Balloon Text"/>
    <w:basedOn w:val="Normal"/>
    <w:link w:val="BalloonTextChar"/>
    <w:uiPriority w:val="99"/>
    <w:semiHidden/>
    <w:rsid w:val="0080254B"/>
    <w:rPr>
      <w:rFonts w:ascii="Tahoma" w:hAnsi="Tahoma" w:cs="Tahoma"/>
      <w:sz w:val="16"/>
      <w:szCs w:val="16"/>
    </w:rPr>
  </w:style>
  <w:style w:type="character" w:customStyle="1" w:styleId="BalloonTextChar">
    <w:name w:val="Balloon Text Char"/>
    <w:basedOn w:val="DefaultParagraphFont"/>
    <w:link w:val="BalloonText"/>
    <w:uiPriority w:val="99"/>
    <w:semiHidden/>
    <w:rsid w:val="00E3074B"/>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paragraph" w:customStyle="1" w:styleId="SVTitel">
    <w:name w:val="SV Titel"/>
    <w:basedOn w:val="Normal"/>
    <w:uiPriority w:val="99"/>
    <w:rsid w:val="00743BCF"/>
    <w:pPr>
      <w:jc w:val="both"/>
    </w:pPr>
    <w:rPr>
      <w:i/>
      <w:sz w:val="22"/>
      <w:szCs w:val="20"/>
    </w:rPr>
  </w:style>
  <w:style w:type="paragraph" w:styleId="ListParagraph">
    <w:name w:val="List Paragraph"/>
    <w:basedOn w:val="Normal"/>
    <w:uiPriority w:val="99"/>
    <w:qFormat/>
    <w:rsid w:val="00D33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268</Words>
  <Characters>1477</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2010-10-14T13:48:00Z</cp:lastPrinted>
  <dcterms:created xsi:type="dcterms:W3CDTF">2010-10-14T14:13:00Z</dcterms:created>
  <dcterms:modified xsi:type="dcterms:W3CDTF">2010-10-21T14:30:00Z</dcterms:modified>
</cp:coreProperties>
</file>