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76" w:rsidRPr="00A8473D" w:rsidRDefault="008A5676" w:rsidP="008A56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8A5676" w:rsidRPr="00A8473D" w:rsidRDefault="008A5676" w:rsidP="008A5676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8A5676" w:rsidRPr="00DE405B" w:rsidRDefault="008A5676" w:rsidP="008A56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8A5676" w:rsidRDefault="008A5676" w:rsidP="008A5676">
      <w:pPr>
        <w:jc w:val="both"/>
        <w:rPr>
          <w:sz w:val="22"/>
        </w:rPr>
      </w:pPr>
    </w:p>
    <w:p w:rsidR="008A5676" w:rsidRDefault="00F70AED" w:rsidP="008A5676">
      <w:pPr>
        <w:jc w:val="both"/>
        <w:outlineLvl w:val="0"/>
        <w:rPr>
          <w:sz w:val="22"/>
        </w:rPr>
      </w:pPr>
      <w:r>
        <w:rPr>
          <w:b/>
          <w:smallCaps/>
          <w:sz w:val="22"/>
        </w:rPr>
        <w:t>antwoord</w:t>
      </w:r>
    </w:p>
    <w:p w:rsidR="008A5676" w:rsidRDefault="00F70AED" w:rsidP="008A5676">
      <w:pPr>
        <w:jc w:val="both"/>
        <w:rPr>
          <w:sz w:val="22"/>
        </w:rPr>
      </w:pPr>
      <w:r>
        <w:rPr>
          <w:sz w:val="22"/>
        </w:rPr>
        <w:t xml:space="preserve">Op vraag nr. 345 </w:t>
      </w:r>
      <w:r w:rsidR="008A5676">
        <w:rPr>
          <w:sz w:val="22"/>
        </w:rPr>
        <w:t xml:space="preserve">van </w:t>
      </w:r>
      <w:r w:rsidR="0065264D">
        <w:rPr>
          <w:sz w:val="22"/>
        </w:rPr>
        <w:t>13</w:t>
      </w:r>
      <w:r w:rsidR="00620969">
        <w:rPr>
          <w:sz w:val="22"/>
        </w:rPr>
        <w:t xml:space="preserve"> september 2010</w:t>
      </w:r>
    </w:p>
    <w:p w:rsidR="008A5676" w:rsidRDefault="008A5676" w:rsidP="008A56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marc hendrickx</w:t>
      </w:r>
    </w:p>
    <w:p w:rsidR="008A5676" w:rsidRDefault="008A5676" w:rsidP="008A5676">
      <w:pPr>
        <w:pBdr>
          <w:bottom w:val="single" w:sz="4" w:space="1" w:color="auto"/>
        </w:pBdr>
        <w:jc w:val="both"/>
        <w:rPr>
          <w:sz w:val="22"/>
        </w:rPr>
      </w:pPr>
    </w:p>
    <w:p w:rsidR="008A5676" w:rsidRDefault="008A5676" w:rsidP="008A5676">
      <w:pPr>
        <w:pStyle w:val="StandaardSV"/>
      </w:pPr>
    </w:p>
    <w:p w:rsidR="00620969" w:rsidRDefault="00620969" w:rsidP="008A5676">
      <w:pPr>
        <w:pStyle w:val="StandaardSV"/>
      </w:pPr>
    </w:p>
    <w:p w:rsidR="003D4900" w:rsidRPr="003D4900" w:rsidRDefault="002C47D4" w:rsidP="003D4900">
      <w:pPr>
        <w:pStyle w:val="StandaardSV"/>
        <w:numPr>
          <w:ilvl w:val="0"/>
          <w:numId w:val="8"/>
        </w:numPr>
        <w:tabs>
          <w:tab w:val="clear" w:pos="720"/>
          <w:tab w:val="num" w:pos="440"/>
        </w:tabs>
        <w:ind w:left="440" w:hanging="440"/>
      </w:pPr>
      <w:r>
        <w:rPr>
          <w:lang w:val="nl-BE" w:eastAsia="nl-BE"/>
        </w:rPr>
        <w:t>In mijn</w:t>
      </w:r>
      <w:r w:rsidR="003D4900" w:rsidRPr="00027850">
        <w:rPr>
          <w:lang w:val="nl-BE" w:eastAsia="nl-BE"/>
        </w:rPr>
        <w:t xml:space="preserve"> beleidsnota Buitenlands Beleid, Internation</w:t>
      </w:r>
      <w:r w:rsidR="00F70AED">
        <w:rPr>
          <w:lang w:val="nl-BE" w:eastAsia="nl-BE"/>
        </w:rPr>
        <w:t xml:space="preserve">aal Ondernemen en </w:t>
      </w:r>
      <w:proofErr w:type="spellStart"/>
      <w:r w:rsidR="00F70AED">
        <w:rPr>
          <w:lang w:val="nl-BE" w:eastAsia="nl-BE"/>
        </w:rPr>
        <w:t>Ontwikkelings-</w:t>
      </w:r>
      <w:r w:rsidR="003D4900" w:rsidRPr="00027850">
        <w:rPr>
          <w:lang w:val="nl-BE" w:eastAsia="nl-BE"/>
        </w:rPr>
        <w:t>samenwer</w:t>
      </w:r>
      <w:r>
        <w:rPr>
          <w:lang w:val="nl-BE" w:eastAsia="nl-BE"/>
        </w:rPr>
        <w:t>-</w:t>
      </w:r>
      <w:r w:rsidR="003D4900" w:rsidRPr="00027850">
        <w:rPr>
          <w:lang w:val="nl-BE" w:eastAsia="nl-BE"/>
        </w:rPr>
        <w:t>king</w:t>
      </w:r>
      <w:proofErr w:type="spellEnd"/>
      <w:r w:rsidR="003D4900" w:rsidRPr="00027850">
        <w:rPr>
          <w:lang w:val="nl-BE" w:eastAsia="nl-BE"/>
        </w:rPr>
        <w:t xml:space="preserve"> 2009-2014 </w:t>
      </w:r>
      <w:r>
        <w:rPr>
          <w:lang w:val="nl-BE" w:eastAsia="nl-BE"/>
        </w:rPr>
        <w:t xml:space="preserve">heb ik </w:t>
      </w:r>
      <w:r w:rsidR="003D4900">
        <w:rPr>
          <w:lang w:val="nl-BE" w:eastAsia="nl-BE"/>
        </w:rPr>
        <w:t xml:space="preserve">me </w:t>
      </w:r>
      <w:r w:rsidR="003D4900" w:rsidRPr="00027850">
        <w:rPr>
          <w:lang w:val="nl-BE" w:eastAsia="nl-BE"/>
        </w:rPr>
        <w:t xml:space="preserve">ertoe </w:t>
      </w:r>
      <w:r>
        <w:rPr>
          <w:lang w:val="nl-BE" w:eastAsia="nl-BE"/>
        </w:rPr>
        <w:t xml:space="preserve">verbonden </w:t>
      </w:r>
      <w:r w:rsidR="003D4900" w:rsidRPr="00027850">
        <w:rPr>
          <w:lang w:val="nl-BE" w:eastAsia="nl-BE"/>
        </w:rPr>
        <w:t xml:space="preserve">om de Vlaamse noodhulp af te stemmen op </w:t>
      </w:r>
      <w:r w:rsidR="00F17795">
        <w:rPr>
          <w:lang w:val="nl-BE" w:eastAsia="nl-BE"/>
        </w:rPr>
        <w:t>(a</w:t>
      </w:r>
      <w:r w:rsidR="003D4900">
        <w:rPr>
          <w:lang w:val="nl-BE" w:eastAsia="nl-BE"/>
        </w:rPr>
        <w:t xml:space="preserve">) </w:t>
      </w:r>
      <w:r w:rsidR="003D4900" w:rsidRPr="00027850">
        <w:rPr>
          <w:lang w:val="nl-BE" w:eastAsia="nl-BE"/>
        </w:rPr>
        <w:t xml:space="preserve">de principes aangaande Goed Humanitair Donorschap (Stockholm, 17 juni 2003) </w:t>
      </w:r>
      <w:r w:rsidR="00F17795">
        <w:rPr>
          <w:lang w:val="nl-BE" w:eastAsia="nl-BE"/>
        </w:rPr>
        <w:t>en (b</w:t>
      </w:r>
      <w:r w:rsidR="003D4900">
        <w:rPr>
          <w:lang w:val="nl-BE" w:eastAsia="nl-BE"/>
        </w:rPr>
        <w:t xml:space="preserve">) </w:t>
      </w:r>
      <w:r w:rsidR="003D4900" w:rsidRPr="00027850">
        <w:rPr>
          <w:lang w:val="nl-BE" w:eastAsia="nl-BE"/>
        </w:rPr>
        <w:t>het actieplan van de Europese Consensus betreffende Humanitaire bijstand (</w:t>
      </w:r>
      <w:proofErr w:type="spellStart"/>
      <w:r w:rsidR="003D4900" w:rsidRPr="00027850">
        <w:rPr>
          <w:lang w:val="nl-BE" w:eastAsia="nl-BE"/>
        </w:rPr>
        <w:t>European</w:t>
      </w:r>
      <w:proofErr w:type="spellEnd"/>
      <w:r w:rsidR="003D4900" w:rsidRPr="00027850">
        <w:rPr>
          <w:lang w:val="nl-BE" w:eastAsia="nl-BE"/>
        </w:rPr>
        <w:t xml:space="preserve"> Consensus </w:t>
      </w:r>
      <w:proofErr w:type="spellStart"/>
      <w:r w:rsidR="003D4900" w:rsidRPr="00027850">
        <w:rPr>
          <w:lang w:val="nl-BE" w:eastAsia="nl-BE"/>
        </w:rPr>
        <w:t>on</w:t>
      </w:r>
      <w:proofErr w:type="spellEnd"/>
      <w:r w:rsidR="003D4900" w:rsidRPr="00027850">
        <w:rPr>
          <w:lang w:val="nl-BE" w:eastAsia="nl-BE"/>
        </w:rPr>
        <w:t xml:space="preserve"> </w:t>
      </w:r>
      <w:proofErr w:type="spellStart"/>
      <w:r w:rsidR="003D4900" w:rsidRPr="00027850">
        <w:rPr>
          <w:lang w:val="nl-BE" w:eastAsia="nl-BE"/>
        </w:rPr>
        <w:t>Humani</w:t>
      </w:r>
      <w:r>
        <w:rPr>
          <w:lang w:val="nl-BE" w:eastAsia="nl-BE"/>
        </w:rPr>
        <w:t>-</w:t>
      </w:r>
      <w:r w:rsidR="00F17795">
        <w:rPr>
          <w:lang w:val="nl-BE" w:eastAsia="nl-BE"/>
        </w:rPr>
        <w:t>tarian</w:t>
      </w:r>
      <w:proofErr w:type="spellEnd"/>
      <w:r w:rsidR="00F17795">
        <w:rPr>
          <w:lang w:val="nl-BE" w:eastAsia="nl-BE"/>
        </w:rPr>
        <w:t xml:space="preserve"> Aid,</w:t>
      </w:r>
      <w:r w:rsidR="003D4900" w:rsidRPr="00027850">
        <w:rPr>
          <w:lang w:val="nl-BE" w:eastAsia="nl-BE"/>
        </w:rPr>
        <w:t xml:space="preserve"> 2008).</w:t>
      </w:r>
    </w:p>
    <w:p w:rsidR="003D4900" w:rsidRPr="003D4900" w:rsidRDefault="003D4900" w:rsidP="003D4900">
      <w:pPr>
        <w:pStyle w:val="StandaardSV"/>
      </w:pPr>
    </w:p>
    <w:p w:rsidR="003D4900" w:rsidRPr="003D4900" w:rsidRDefault="003D4900" w:rsidP="003D4900">
      <w:pPr>
        <w:pStyle w:val="StandaardSV"/>
        <w:numPr>
          <w:ilvl w:val="0"/>
          <w:numId w:val="8"/>
        </w:numPr>
        <w:tabs>
          <w:tab w:val="clear" w:pos="720"/>
          <w:tab w:val="num" w:pos="440"/>
        </w:tabs>
        <w:ind w:left="440" w:hanging="440"/>
      </w:pPr>
      <w:r w:rsidRPr="003D4900">
        <w:t xml:space="preserve">De principes aangaande Goed Humanitair Donorschap worden niet voor ondertekening </w:t>
      </w:r>
      <w:proofErr w:type="spellStart"/>
      <w:r>
        <w:t>voor</w:t>
      </w:r>
      <w:r w:rsidR="002C47D4">
        <w:t>-</w:t>
      </w:r>
      <w:r>
        <w:t>gelegd</w:t>
      </w:r>
      <w:proofErr w:type="spellEnd"/>
      <w:r>
        <w:t xml:space="preserve"> aan overheidsinstellingen op het niveau van gemeenschappen en gewesten.</w:t>
      </w:r>
      <w:r w:rsidR="002C47D4">
        <w:t xml:space="preserve"> Om die reden zullen ze door de Vlaamse Regering niet formeel worden ondertekend.</w:t>
      </w:r>
    </w:p>
    <w:p w:rsidR="003D4900" w:rsidRPr="003D4900" w:rsidRDefault="003D4900" w:rsidP="003D4900">
      <w:pPr>
        <w:pStyle w:val="StandaardSV"/>
      </w:pPr>
    </w:p>
    <w:p w:rsidR="003D4900" w:rsidRPr="003D4900" w:rsidRDefault="003D4900" w:rsidP="003D4900">
      <w:pPr>
        <w:pStyle w:val="StandaardSV"/>
        <w:rPr>
          <w:lang w:val="nl-BE"/>
        </w:rPr>
      </w:pPr>
    </w:p>
    <w:sectPr w:rsidR="003D4900" w:rsidRPr="003D4900" w:rsidSect="004E62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0F" w:rsidRDefault="006A6C0F">
      <w:r>
        <w:separator/>
      </w:r>
    </w:p>
  </w:endnote>
  <w:endnote w:type="continuationSeparator" w:id="1">
    <w:p w:rsidR="006A6C0F" w:rsidRDefault="006A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0F" w:rsidRDefault="006A6C0F">
      <w:r>
        <w:separator/>
      </w:r>
    </w:p>
  </w:footnote>
  <w:footnote w:type="continuationSeparator" w:id="1">
    <w:p w:rsidR="006A6C0F" w:rsidRDefault="006A6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96C"/>
    <w:multiLevelType w:val="hybridMultilevel"/>
    <w:tmpl w:val="2B28E65C"/>
    <w:lvl w:ilvl="0" w:tplc="A02AF1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B3CFA"/>
    <w:multiLevelType w:val="hybridMultilevel"/>
    <w:tmpl w:val="258EFC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246C8"/>
    <w:multiLevelType w:val="hybridMultilevel"/>
    <w:tmpl w:val="5C1ACE94"/>
    <w:lvl w:ilvl="0" w:tplc="6EDC53CA">
      <w:start w:val="1"/>
      <w:numFmt w:val="bullet"/>
      <w:lvlText w:val=""/>
      <w:lvlJc w:val="left"/>
      <w:pPr>
        <w:tabs>
          <w:tab w:val="num" w:pos="720"/>
        </w:tabs>
        <w:ind w:left="567" w:hanging="20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1207AA"/>
    <w:multiLevelType w:val="hybridMultilevel"/>
    <w:tmpl w:val="B4A0D116"/>
    <w:lvl w:ilvl="0" w:tplc="AEBA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6F06A98"/>
    <w:multiLevelType w:val="hybridMultilevel"/>
    <w:tmpl w:val="10DAC04E"/>
    <w:lvl w:ilvl="0" w:tplc="4FF86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251BC"/>
    <w:multiLevelType w:val="hybridMultilevel"/>
    <w:tmpl w:val="DF8C9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EC0665"/>
    <w:multiLevelType w:val="hybridMultilevel"/>
    <w:tmpl w:val="A1D2961C"/>
    <w:lvl w:ilvl="0" w:tplc="AA481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22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337992"/>
    <w:multiLevelType w:val="hybridMultilevel"/>
    <w:tmpl w:val="0434B14E"/>
    <w:lvl w:ilvl="0" w:tplc="0FE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676"/>
    <w:rsid w:val="00004E53"/>
    <w:rsid w:val="000B604A"/>
    <w:rsid w:val="000E32E1"/>
    <w:rsid w:val="001503AD"/>
    <w:rsid w:val="0016317C"/>
    <w:rsid w:val="00187541"/>
    <w:rsid w:val="001F4723"/>
    <w:rsid w:val="00243C57"/>
    <w:rsid w:val="002C0041"/>
    <w:rsid w:val="002C3944"/>
    <w:rsid w:val="002C47D4"/>
    <w:rsid w:val="002E6E52"/>
    <w:rsid w:val="0032091D"/>
    <w:rsid w:val="00346E3E"/>
    <w:rsid w:val="003D4900"/>
    <w:rsid w:val="003E42C5"/>
    <w:rsid w:val="003F7471"/>
    <w:rsid w:val="003F7B96"/>
    <w:rsid w:val="00403AFD"/>
    <w:rsid w:val="004077B3"/>
    <w:rsid w:val="004266BC"/>
    <w:rsid w:val="00450890"/>
    <w:rsid w:val="004E628C"/>
    <w:rsid w:val="00573C85"/>
    <w:rsid w:val="00587AD6"/>
    <w:rsid w:val="005B6D70"/>
    <w:rsid w:val="00620969"/>
    <w:rsid w:val="00636499"/>
    <w:rsid w:val="00644999"/>
    <w:rsid w:val="0065264D"/>
    <w:rsid w:val="00673D5A"/>
    <w:rsid w:val="006A6C0F"/>
    <w:rsid w:val="006B08C3"/>
    <w:rsid w:val="006B63C6"/>
    <w:rsid w:val="00782C4D"/>
    <w:rsid w:val="007947E2"/>
    <w:rsid w:val="007D729E"/>
    <w:rsid w:val="007E330F"/>
    <w:rsid w:val="007E4287"/>
    <w:rsid w:val="00820F2E"/>
    <w:rsid w:val="008335CB"/>
    <w:rsid w:val="00850EAE"/>
    <w:rsid w:val="00876C2D"/>
    <w:rsid w:val="00882CC7"/>
    <w:rsid w:val="008A5676"/>
    <w:rsid w:val="008E693A"/>
    <w:rsid w:val="00991329"/>
    <w:rsid w:val="00A20BAD"/>
    <w:rsid w:val="00A61313"/>
    <w:rsid w:val="00AC574B"/>
    <w:rsid w:val="00B90616"/>
    <w:rsid w:val="00C06973"/>
    <w:rsid w:val="00C15FF2"/>
    <w:rsid w:val="00C16F0C"/>
    <w:rsid w:val="00C2261C"/>
    <w:rsid w:val="00C278DB"/>
    <w:rsid w:val="00C36F52"/>
    <w:rsid w:val="00C5574A"/>
    <w:rsid w:val="00C60B6B"/>
    <w:rsid w:val="00C947B9"/>
    <w:rsid w:val="00D63C01"/>
    <w:rsid w:val="00DA7E08"/>
    <w:rsid w:val="00E240EA"/>
    <w:rsid w:val="00E330BE"/>
    <w:rsid w:val="00E336AE"/>
    <w:rsid w:val="00E35F1A"/>
    <w:rsid w:val="00E5665F"/>
    <w:rsid w:val="00EF1E30"/>
    <w:rsid w:val="00F17795"/>
    <w:rsid w:val="00F46A19"/>
    <w:rsid w:val="00F70AED"/>
    <w:rsid w:val="00FB4C6F"/>
    <w:rsid w:val="00FE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A5676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8A56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8A56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8A5676"/>
    <w:pPr>
      <w:jc w:val="both"/>
    </w:pPr>
    <w:rPr>
      <w:sz w:val="22"/>
    </w:rPr>
  </w:style>
  <w:style w:type="paragraph" w:styleId="Koptekst">
    <w:name w:val="header"/>
    <w:basedOn w:val="Standaard"/>
    <w:rsid w:val="004E628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628C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6B63C6"/>
    <w:rPr>
      <w:sz w:val="16"/>
      <w:szCs w:val="16"/>
    </w:rPr>
  </w:style>
  <w:style w:type="paragraph" w:styleId="Tekstopmerking">
    <w:name w:val="annotation text"/>
    <w:basedOn w:val="Standaard"/>
    <w:semiHidden/>
    <w:rsid w:val="006B63C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63C6"/>
    <w:rPr>
      <w:b/>
      <w:bCs/>
    </w:rPr>
  </w:style>
  <w:style w:type="paragraph" w:styleId="Ballontekst">
    <w:name w:val="Balloon Text"/>
    <w:basedOn w:val="Standaard"/>
    <w:semiHidden/>
    <w:rsid w:val="006B63C6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E35F1A"/>
    <w:pPr>
      <w:shd w:val="clear" w:color="auto" w:fill="000080"/>
    </w:pPr>
    <w:rPr>
      <w:rFonts w:ascii="Tahoma" w:hAnsi="Tahoma" w:cs="Tahoma"/>
      <w:sz w:val="20"/>
    </w:rPr>
  </w:style>
  <w:style w:type="paragraph" w:styleId="Voetnoottekst">
    <w:name w:val="footnote text"/>
    <w:basedOn w:val="Standaard"/>
    <w:semiHidden/>
    <w:rsid w:val="003E42C5"/>
    <w:rPr>
      <w:sz w:val="20"/>
    </w:rPr>
  </w:style>
  <w:style w:type="character" w:styleId="Voetnootmarkering">
    <w:name w:val="footnote reference"/>
    <w:basedOn w:val="Standaardalinea-lettertype"/>
    <w:semiHidden/>
    <w:rsid w:val="003E42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MVG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dejongkb</dc:creator>
  <cp:lastModifiedBy>dedeckel</cp:lastModifiedBy>
  <cp:revision>3</cp:revision>
  <cp:lastPrinted>2010-07-01T12:58:00Z</cp:lastPrinted>
  <dcterms:created xsi:type="dcterms:W3CDTF">2010-09-21T07:57:00Z</dcterms:created>
  <dcterms:modified xsi:type="dcterms:W3CDTF">2010-10-11T13:56:00Z</dcterms:modified>
</cp:coreProperties>
</file>