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DC" w:rsidRDefault="00243CDC" w:rsidP="00EC22DA">
      <w:pPr>
        <w:pStyle w:val="Title"/>
        <w:jc w:val="both"/>
        <w:outlineLvl w:val="0"/>
        <w:rPr>
          <w:smallCaps/>
          <w:spacing w:val="-3"/>
          <w:sz w:val="22"/>
        </w:rPr>
      </w:pPr>
      <w:bookmarkStart w:id="0" w:name="OLE_LINK1"/>
      <w:bookmarkStart w:id="1" w:name="OLE_LINK2"/>
      <w:r>
        <w:rPr>
          <w:smallCaps/>
          <w:spacing w:val="-3"/>
          <w:sz w:val="22"/>
        </w:rPr>
        <w:t>joke schauvliege</w:t>
      </w:r>
    </w:p>
    <w:p w:rsidR="00243CDC" w:rsidRDefault="00243CDC" w:rsidP="00EC22DA">
      <w:pPr>
        <w:pStyle w:val="Title"/>
        <w:jc w:val="both"/>
        <w:outlineLvl w:val="0"/>
        <w:rPr>
          <w:b w:val="0"/>
          <w:smallCaps/>
          <w:spacing w:val="-3"/>
          <w:sz w:val="22"/>
        </w:rPr>
      </w:pPr>
      <w:r>
        <w:rPr>
          <w:b w:val="0"/>
          <w:smallCaps/>
          <w:spacing w:val="-3"/>
          <w:sz w:val="22"/>
        </w:rPr>
        <w:t>vlaams minister van leefmilieu, natuur en cultuur</w:t>
      </w:r>
    </w:p>
    <w:p w:rsidR="00243CDC" w:rsidRDefault="00243CDC" w:rsidP="00EC22DA">
      <w:pPr>
        <w:pStyle w:val="StandaardSV"/>
        <w:pBdr>
          <w:bottom w:val="single" w:sz="2" w:space="1" w:color="000000"/>
        </w:pBdr>
        <w:rPr>
          <w:smallCaps/>
        </w:rPr>
      </w:pPr>
    </w:p>
    <w:p w:rsidR="00243CDC" w:rsidRDefault="00243CDC" w:rsidP="00EC22DA">
      <w:pPr>
        <w:pStyle w:val="Title"/>
        <w:jc w:val="both"/>
        <w:outlineLvl w:val="0"/>
        <w:rPr>
          <w:smallCaps/>
          <w:spacing w:val="-3"/>
          <w:sz w:val="22"/>
        </w:rPr>
      </w:pPr>
    </w:p>
    <w:p w:rsidR="00243CDC" w:rsidRDefault="00243CDC" w:rsidP="00EC22DA">
      <w:pPr>
        <w:pStyle w:val="Title"/>
        <w:jc w:val="both"/>
        <w:outlineLvl w:val="0"/>
        <w:rPr>
          <w:smallCaps/>
          <w:spacing w:val="-3"/>
          <w:sz w:val="22"/>
        </w:rPr>
      </w:pPr>
      <w:r>
        <w:rPr>
          <w:smallCaps/>
          <w:spacing w:val="-3"/>
          <w:sz w:val="22"/>
        </w:rPr>
        <w:t xml:space="preserve">antwoord </w:t>
      </w:r>
    </w:p>
    <w:p w:rsidR="00243CDC" w:rsidRDefault="00243CDC" w:rsidP="00EC22DA">
      <w:pPr>
        <w:pStyle w:val="Title"/>
        <w:jc w:val="both"/>
        <w:rPr>
          <w:b w:val="0"/>
          <w:spacing w:val="-3"/>
          <w:sz w:val="22"/>
        </w:rPr>
      </w:pPr>
      <w:r>
        <w:rPr>
          <w:b w:val="0"/>
          <w:spacing w:val="-3"/>
          <w:sz w:val="22"/>
        </w:rPr>
        <w:t>op vraag nr. 503 van 11 augustus 2010</w:t>
      </w:r>
    </w:p>
    <w:p w:rsidR="00243CDC" w:rsidRDefault="00243CDC" w:rsidP="00EC22DA">
      <w:pPr>
        <w:pStyle w:val="Title"/>
        <w:jc w:val="both"/>
        <w:rPr>
          <w:smallCaps/>
          <w:spacing w:val="-3"/>
          <w:sz w:val="22"/>
        </w:rPr>
      </w:pPr>
      <w:r>
        <w:rPr>
          <w:b w:val="0"/>
          <w:spacing w:val="-3"/>
          <w:sz w:val="22"/>
        </w:rPr>
        <w:t xml:space="preserve">van </w:t>
      </w:r>
      <w:r>
        <w:rPr>
          <w:rFonts w:ascii="Times New Roman Vet" w:hAnsi="Times New Roman Vet"/>
          <w:smallCaps/>
          <w:spacing w:val="-3"/>
          <w:sz w:val="22"/>
        </w:rPr>
        <w:t>r</w:t>
      </w:r>
      <w:r w:rsidRPr="00D079D1">
        <w:rPr>
          <w:rFonts w:ascii="Times New Roman Vet" w:hAnsi="Times New Roman Vet"/>
          <w:smallCaps/>
          <w:spacing w:val="-3"/>
          <w:sz w:val="22"/>
        </w:rPr>
        <w:t xml:space="preserve">obrecht </w:t>
      </w:r>
      <w:r>
        <w:rPr>
          <w:rFonts w:ascii="Times New Roman Vet" w:hAnsi="Times New Roman Vet"/>
          <w:smallCaps/>
          <w:spacing w:val="-3"/>
          <w:sz w:val="22"/>
        </w:rPr>
        <w:t>b</w:t>
      </w:r>
      <w:r w:rsidRPr="00D079D1">
        <w:rPr>
          <w:rFonts w:ascii="Times New Roman Vet" w:hAnsi="Times New Roman Vet"/>
          <w:smallCaps/>
          <w:spacing w:val="-3"/>
          <w:sz w:val="22"/>
        </w:rPr>
        <w:t>othuyne</w:t>
      </w:r>
    </w:p>
    <w:p w:rsidR="00243CDC" w:rsidRDefault="00243CDC" w:rsidP="00EC22DA">
      <w:pPr>
        <w:pStyle w:val="Title"/>
        <w:pBdr>
          <w:bottom w:val="single" w:sz="2" w:space="1" w:color="000000"/>
        </w:pBdr>
        <w:jc w:val="both"/>
        <w:rPr>
          <w:b w:val="0"/>
          <w:spacing w:val="-3"/>
          <w:sz w:val="22"/>
        </w:rPr>
      </w:pPr>
    </w:p>
    <w:p w:rsidR="00243CDC" w:rsidRDefault="00243CDC" w:rsidP="00EC22DA">
      <w:pPr>
        <w:jc w:val="both"/>
        <w:rPr>
          <w:rFonts w:ascii="Times New Roman" w:hAnsi="Times New Roman"/>
          <w:sz w:val="22"/>
        </w:rPr>
      </w:pPr>
    </w:p>
    <w:bookmarkEnd w:id="0"/>
    <w:bookmarkEnd w:id="1"/>
    <w:p w:rsidR="00243CDC" w:rsidRDefault="00243CDC" w:rsidP="00EC22DA">
      <w:pPr>
        <w:jc w:val="both"/>
        <w:rPr>
          <w:rFonts w:ascii="Times New Roman" w:hAnsi="Times New Roman"/>
          <w:i/>
          <w:sz w:val="22"/>
        </w:rPr>
      </w:pPr>
    </w:p>
    <w:p w:rsidR="00243CDC" w:rsidRDefault="00243CDC" w:rsidP="00EC22DA">
      <w:pPr>
        <w:jc w:val="both"/>
        <w:rPr>
          <w:rFonts w:ascii="Times New Roman" w:hAnsi="Times New Roman"/>
          <w:sz w:val="22"/>
        </w:rPr>
      </w:pPr>
      <w:r>
        <w:rPr>
          <w:rFonts w:ascii="Times New Roman" w:hAnsi="Times New Roman"/>
          <w:sz w:val="22"/>
        </w:rPr>
        <w:t>In aansluiting op uw diverse vragen met betrekking tot de bebossing van landbouwgronden en de eraan gekoppelde subsidiëring vanuit Europa en Vlaanderen kan ik u het volgende meedelen.</w:t>
      </w:r>
    </w:p>
    <w:p w:rsidR="00243CDC" w:rsidRDefault="00243CDC" w:rsidP="00EC22DA">
      <w:pPr>
        <w:jc w:val="both"/>
        <w:rPr>
          <w:rFonts w:ascii="Times New Roman" w:hAnsi="Times New Roman"/>
          <w:sz w:val="22"/>
        </w:rPr>
      </w:pPr>
    </w:p>
    <w:p w:rsidR="00243CDC" w:rsidRPr="00980BED" w:rsidRDefault="00243CDC" w:rsidP="005234F9">
      <w:pPr>
        <w:numPr>
          <w:ilvl w:val="0"/>
          <w:numId w:val="2"/>
        </w:numPr>
        <w:tabs>
          <w:tab w:val="clear" w:pos="284"/>
          <w:tab w:val="left" w:pos="360"/>
        </w:tabs>
        <w:jc w:val="both"/>
        <w:rPr>
          <w:rFonts w:ascii="Times New Roman" w:hAnsi="Times New Roman"/>
          <w:sz w:val="22"/>
          <w:u w:val="single"/>
        </w:rPr>
      </w:pPr>
      <w:r w:rsidRPr="00980BED">
        <w:rPr>
          <w:rFonts w:ascii="Times New Roman" w:hAnsi="Times New Roman"/>
          <w:sz w:val="22"/>
          <w:u w:val="single"/>
        </w:rPr>
        <w:t>Evaluatie subsidiemaatregel</w:t>
      </w:r>
    </w:p>
    <w:p w:rsidR="00243CDC" w:rsidRDefault="00243CDC" w:rsidP="005234F9">
      <w:pPr>
        <w:ind w:left="360"/>
        <w:jc w:val="both"/>
        <w:rPr>
          <w:rFonts w:ascii="Times New Roman" w:hAnsi="Times New Roman"/>
          <w:sz w:val="22"/>
        </w:rPr>
      </w:pPr>
      <w:r w:rsidRPr="002B3CEC">
        <w:rPr>
          <w:rFonts w:ascii="Times New Roman" w:hAnsi="Times New Roman"/>
          <w:sz w:val="22"/>
          <w:lang w:val="nl-BE"/>
        </w:rPr>
        <w:t xml:space="preserve">De subsidiemaatregel zal samen met de andere subsidies voor bosbeheerders geëvalueerd worden in een studie die momenteel wordt uitgeschreven. De studie omvat ook </w:t>
      </w:r>
      <w:r>
        <w:rPr>
          <w:rFonts w:ascii="Times New Roman" w:hAnsi="Times New Roman"/>
          <w:sz w:val="22"/>
          <w:lang w:val="nl-BE"/>
        </w:rPr>
        <w:t>het</w:t>
      </w:r>
      <w:r w:rsidRPr="002B3CEC">
        <w:rPr>
          <w:rFonts w:ascii="Times New Roman" w:hAnsi="Times New Roman"/>
          <w:sz w:val="22"/>
          <w:lang w:val="nl-BE"/>
        </w:rPr>
        <w:t xml:space="preserve"> opma</w:t>
      </w:r>
      <w:r>
        <w:rPr>
          <w:rFonts w:ascii="Times New Roman" w:hAnsi="Times New Roman"/>
          <w:sz w:val="22"/>
          <w:lang w:val="nl-BE"/>
        </w:rPr>
        <w:t xml:space="preserve">ken </w:t>
      </w:r>
      <w:r w:rsidRPr="002B3CEC">
        <w:rPr>
          <w:rFonts w:ascii="Times New Roman" w:hAnsi="Times New Roman"/>
          <w:sz w:val="22"/>
          <w:lang w:val="nl-BE"/>
        </w:rPr>
        <w:t xml:space="preserve">van verbetervoorstellen, en ze moet de basis vormen voor </w:t>
      </w:r>
      <w:r>
        <w:rPr>
          <w:rFonts w:ascii="Times New Roman" w:hAnsi="Times New Roman"/>
          <w:sz w:val="22"/>
          <w:lang w:val="nl-BE"/>
        </w:rPr>
        <w:t xml:space="preserve">het </w:t>
      </w:r>
      <w:r w:rsidRPr="002B3CEC">
        <w:rPr>
          <w:rFonts w:ascii="Times New Roman" w:hAnsi="Times New Roman"/>
          <w:sz w:val="22"/>
          <w:lang w:val="nl-BE"/>
        </w:rPr>
        <w:t>aanpass</w:t>
      </w:r>
      <w:r>
        <w:rPr>
          <w:rFonts w:ascii="Times New Roman" w:hAnsi="Times New Roman"/>
          <w:sz w:val="22"/>
          <w:lang w:val="nl-BE"/>
        </w:rPr>
        <w:t>en</w:t>
      </w:r>
      <w:r w:rsidRPr="002B3CEC">
        <w:rPr>
          <w:rFonts w:ascii="Times New Roman" w:hAnsi="Times New Roman"/>
          <w:sz w:val="22"/>
          <w:lang w:val="nl-BE"/>
        </w:rPr>
        <w:t xml:space="preserve"> van subsidieregeling</w:t>
      </w:r>
      <w:r>
        <w:rPr>
          <w:rFonts w:ascii="Times New Roman" w:hAnsi="Times New Roman"/>
          <w:sz w:val="22"/>
          <w:lang w:val="nl-BE"/>
        </w:rPr>
        <w:t>en</w:t>
      </w:r>
      <w:r w:rsidRPr="002B3CEC">
        <w:rPr>
          <w:rFonts w:ascii="Times New Roman" w:hAnsi="Times New Roman"/>
          <w:sz w:val="22"/>
          <w:lang w:val="nl-BE"/>
        </w:rPr>
        <w:t xml:space="preserve">. </w:t>
      </w:r>
    </w:p>
    <w:p w:rsidR="00243CDC" w:rsidRDefault="00243CDC" w:rsidP="00EC22DA">
      <w:pPr>
        <w:jc w:val="both"/>
        <w:rPr>
          <w:rFonts w:ascii="Times New Roman" w:hAnsi="Times New Roman"/>
          <w:sz w:val="22"/>
        </w:rPr>
      </w:pPr>
    </w:p>
    <w:p w:rsidR="00243CDC" w:rsidRPr="00980BED" w:rsidRDefault="00243CDC" w:rsidP="005234F9">
      <w:pPr>
        <w:numPr>
          <w:ilvl w:val="0"/>
          <w:numId w:val="2"/>
        </w:numPr>
        <w:tabs>
          <w:tab w:val="clear" w:pos="284"/>
          <w:tab w:val="left" w:pos="360"/>
        </w:tabs>
        <w:jc w:val="both"/>
        <w:rPr>
          <w:rFonts w:ascii="Times New Roman" w:hAnsi="Times New Roman"/>
          <w:sz w:val="22"/>
          <w:u w:val="single"/>
        </w:rPr>
      </w:pPr>
      <w:r>
        <w:rPr>
          <w:rFonts w:ascii="Times New Roman" w:hAnsi="Times New Roman"/>
          <w:sz w:val="22"/>
          <w:u w:val="single"/>
        </w:rPr>
        <w:t>Te verwachten evoluties in Oost-Vlaanderen</w:t>
      </w:r>
    </w:p>
    <w:p w:rsidR="00243CDC" w:rsidRPr="002B3CEC" w:rsidRDefault="00243CDC" w:rsidP="005234F9">
      <w:pPr>
        <w:ind w:left="360"/>
        <w:jc w:val="both"/>
        <w:rPr>
          <w:rFonts w:ascii="Times New Roman" w:hAnsi="Times New Roman"/>
          <w:sz w:val="22"/>
        </w:rPr>
      </w:pPr>
      <w:r w:rsidRPr="002B3CEC">
        <w:rPr>
          <w:rFonts w:ascii="Times New Roman" w:hAnsi="Times New Roman"/>
          <w:sz w:val="22"/>
        </w:rPr>
        <w:t xml:space="preserve">Een </w:t>
      </w:r>
      <w:r>
        <w:rPr>
          <w:rFonts w:ascii="Times New Roman" w:hAnsi="Times New Roman"/>
          <w:sz w:val="22"/>
        </w:rPr>
        <w:t xml:space="preserve">verdere </w:t>
      </w:r>
      <w:r w:rsidRPr="002B3CEC">
        <w:rPr>
          <w:rFonts w:ascii="Times New Roman" w:hAnsi="Times New Roman"/>
          <w:sz w:val="22"/>
        </w:rPr>
        <w:t xml:space="preserve">evolutie </w:t>
      </w:r>
      <w:r>
        <w:rPr>
          <w:rFonts w:ascii="Times New Roman" w:hAnsi="Times New Roman"/>
          <w:sz w:val="22"/>
        </w:rPr>
        <w:t>van</w:t>
      </w:r>
      <w:r w:rsidRPr="002B3CEC">
        <w:rPr>
          <w:rFonts w:ascii="Times New Roman" w:hAnsi="Times New Roman"/>
          <w:sz w:val="22"/>
        </w:rPr>
        <w:t xml:space="preserve"> de bebossing van landbouwgronden is moeilijk te voorspellen</w:t>
      </w:r>
      <w:r>
        <w:rPr>
          <w:rFonts w:ascii="Times New Roman" w:hAnsi="Times New Roman"/>
          <w:sz w:val="22"/>
        </w:rPr>
        <w:t>. V</w:t>
      </w:r>
      <w:r w:rsidRPr="002B3CEC">
        <w:rPr>
          <w:rFonts w:ascii="Times New Roman" w:hAnsi="Times New Roman"/>
          <w:sz w:val="22"/>
        </w:rPr>
        <w:t xml:space="preserve">erschillende externe factoren zoals </w:t>
      </w:r>
      <w:r>
        <w:rPr>
          <w:rFonts w:ascii="Times New Roman" w:hAnsi="Times New Roman"/>
          <w:sz w:val="22"/>
        </w:rPr>
        <w:t xml:space="preserve">ondermeer </w:t>
      </w:r>
      <w:r w:rsidRPr="002B3CEC">
        <w:rPr>
          <w:rFonts w:ascii="Times New Roman" w:hAnsi="Times New Roman"/>
          <w:sz w:val="22"/>
        </w:rPr>
        <w:t>houtprijzen, prijzen van landbouwproducten, grondprijzen,…</w:t>
      </w:r>
      <w:r>
        <w:rPr>
          <w:rFonts w:ascii="Times New Roman" w:hAnsi="Times New Roman"/>
          <w:sz w:val="22"/>
        </w:rPr>
        <w:t xml:space="preserve"> veroorzaken fluctuaties.</w:t>
      </w:r>
      <w:r w:rsidRPr="002B3CEC">
        <w:rPr>
          <w:rFonts w:ascii="Times New Roman" w:hAnsi="Times New Roman"/>
          <w:sz w:val="22"/>
        </w:rPr>
        <w:t xml:space="preserve"> Ook </w:t>
      </w:r>
      <w:r>
        <w:rPr>
          <w:rFonts w:ascii="Times New Roman" w:hAnsi="Times New Roman"/>
          <w:sz w:val="22"/>
        </w:rPr>
        <w:t xml:space="preserve">meer toevallige </w:t>
      </w:r>
      <w:r w:rsidRPr="002B3CEC">
        <w:rPr>
          <w:rFonts w:ascii="Times New Roman" w:hAnsi="Times New Roman"/>
          <w:sz w:val="22"/>
        </w:rPr>
        <w:t xml:space="preserve">opportuniteiten kunnen de cijfers sterk kleuren. </w:t>
      </w:r>
    </w:p>
    <w:p w:rsidR="00243CDC" w:rsidRPr="002B3CEC" w:rsidRDefault="00243CDC" w:rsidP="00EC22DA">
      <w:pPr>
        <w:jc w:val="both"/>
        <w:rPr>
          <w:rFonts w:ascii="Times New Roman" w:hAnsi="Times New Roman"/>
          <w:sz w:val="22"/>
        </w:rPr>
      </w:pPr>
    </w:p>
    <w:p w:rsidR="00243CDC" w:rsidRPr="002B3CEC" w:rsidRDefault="00243CDC" w:rsidP="005234F9">
      <w:pPr>
        <w:ind w:left="360"/>
        <w:jc w:val="both"/>
        <w:rPr>
          <w:rFonts w:ascii="Times New Roman" w:hAnsi="Times New Roman"/>
          <w:sz w:val="22"/>
        </w:rPr>
      </w:pPr>
      <w:r w:rsidRPr="002B3CEC">
        <w:rPr>
          <w:rFonts w:ascii="Times New Roman" w:hAnsi="Times New Roman"/>
          <w:sz w:val="22"/>
        </w:rPr>
        <w:t>In theorie komen alle gronden met een landbouwgebruik in aanmerking voor bebossing. D</w:t>
      </w:r>
      <w:r>
        <w:rPr>
          <w:rFonts w:ascii="Times New Roman" w:hAnsi="Times New Roman"/>
          <w:sz w:val="22"/>
        </w:rPr>
        <w:t>ie gronden</w:t>
      </w:r>
      <w:r w:rsidRPr="002B3CEC">
        <w:rPr>
          <w:rFonts w:ascii="Times New Roman" w:hAnsi="Times New Roman"/>
          <w:sz w:val="22"/>
        </w:rPr>
        <w:t xml:space="preserve"> kunnen zowel in eigendom zijn van privé-eigenaar</w:t>
      </w:r>
      <w:r>
        <w:rPr>
          <w:rFonts w:ascii="Times New Roman" w:hAnsi="Times New Roman"/>
          <w:sz w:val="22"/>
        </w:rPr>
        <w:t>s</w:t>
      </w:r>
      <w:r w:rsidRPr="002B3CEC">
        <w:rPr>
          <w:rFonts w:ascii="Times New Roman" w:hAnsi="Times New Roman"/>
          <w:sz w:val="22"/>
        </w:rPr>
        <w:t xml:space="preserve"> </w:t>
      </w:r>
      <w:r>
        <w:rPr>
          <w:rFonts w:ascii="Times New Roman" w:hAnsi="Times New Roman"/>
          <w:sz w:val="22"/>
        </w:rPr>
        <w:t>als</w:t>
      </w:r>
      <w:r w:rsidRPr="002B3CEC">
        <w:rPr>
          <w:rFonts w:ascii="Times New Roman" w:hAnsi="Times New Roman"/>
          <w:sz w:val="22"/>
        </w:rPr>
        <w:t xml:space="preserve"> </w:t>
      </w:r>
      <w:r>
        <w:rPr>
          <w:rFonts w:ascii="Times New Roman" w:hAnsi="Times New Roman"/>
          <w:sz w:val="22"/>
        </w:rPr>
        <w:t xml:space="preserve">van </w:t>
      </w:r>
      <w:r w:rsidRPr="002B3CEC">
        <w:rPr>
          <w:rFonts w:ascii="Times New Roman" w:hAnsi="Times New Roman"/>
          <w:sz w:val="22"/>
        </w:rPr>
        <w:t xml:space="preserve">rechtspersonen. </w:t>
      </w:r>
      <w:r>
        <w:rPr>
          <w:rFonts w:ascii="Times New Roman" w:hAnsi="Times New Roman"/>
          <w:sz w:val="22"/>
        </w:rPr>
        <w:t>De bebossing is gekoppeld aan het al dan niet verkrijgen van een vergunning</w:t>
      </w:r>
      <w:r w:rsidRPr="002B3CEC">
        <w:rPr>
          <w:rFonts w:ascii="Times New Roman" w:hAnsi="Times New Roman"/>
          <w:sz w:val="22"/>
        </w:rPr>
        <w:t xml:space="preserve"> </w:t>
      </w:r>
      <w:r>
        <w:rPr>
          <w:rFonts w:ascii="Times New Roman" w:hAnsi="Times New Roman"/>
          <w:sz w:val="22"/>
        </w:rPr>
        <w:t>om te mogen bebossen.</w:t>
      </w:r>
      <w:r w:rsidRPr="002B3CEC">
        <w:rPr>
          <w:rFonts w:ascii="Times New Roman" w:hAnsi="Times New Roman"/>
          <w:sz w:val="22"/>
        </w:rPr>
        <w:t xml:space="preserve"> D</w:t>
      </w:r>
      <w:r>
        <w:rPr>
          <w:rFonts w:ascii="Times New Roman" w:hAnsi="Times New Roman"/>
          <w:sz w:val="22"/>
        </w:rPr>
        <w:t>i</w:t>
      </w:r>
      <w:r w:rsidRPr="002B3CEC">
        <w:rPr>
          <w:rFonts w:ascii="Times New Roman" w:hAnsi="Times New Roman"/>
          <w:sz w:val="22"/>
        </w:rPr>
        <w:t>e vergunningen worden al naargelang het geval gegeven door verschillende besturen. Het is</w:t>
      </w:r>
      <w:r>
        <w:rPr>
          <w:rFonts w:ascii="Times New Roman" w:hAnsi="Times New Roman"/>
          <w:sz w:val="22"/>
        </w:rPr>
        <w:t xml:space="preserve"> dus</w:t>
      </w:r>
      <w:r w:rsidRPr="002B3CEC">
        <w:rPr>
          <w:rFonts w:ascii="Times New Roman" w:hAnsi="Times New Roman"/>
          <w:sz w:val="22"/>
        </w:rPr>
        <w:t xml:space="preserve"> </w:t>
      </w:r>
      <w:r>
        <w:rPr>
          <w:rFonts w:ascii="Times New Roman" w:hAnsi="Times New Roman"/>
          <w:sz w:val="22"/>
        </w:rPr>
        <w:t>quasi</w:t>
      </w:r>
      <w:r w:rsidRPr="002B3CEC">
        <w:rPr>
          <w:rFonts w:ascii="Times New Roman" w:hAnsi="Times New Roman"/>
          <w:sz w:val="22"/>
        </w:rPr>
        <w:t xml:space="preserve"> onmogelijk een schatting te maken van de oppervlakte die nog</w:t>
      </w:r>
      <w:r>
        <w:rPr>
          <w:rFonts w:ascii="Times New Roman" w:hAnsi="Times New Roman"/>
          <w:sz w:val="22"/>
        </w:rPr>
        <w:t xml:space="preserve"> effectief </w:t>
      </w:r>
      <w:r w:rsidRPr="002B3CEC">
        <w:rPr>
          <w:rFonts w:ascii="Times New Roman" w:hAnsi="Times New Roman"/>
          <w:sz w:val="22"/>
        </w:rPr>
        <w:t>in aanmerking komt.</w:t>
      </w:r>
    </w:p>
    <w:p w:rsidR="00243CDC" w:rsidRPr="002B3CEC" w:rsidRDefault="00243CDC" w:rsidP="00EC22DA">
      <w:pPr>
        <w:jc w:val="both"/>
        <w:rPr>
          <w:rFonts w:ascii="Times New Roman" w:hAnsi="Times New Roman"/>
          <w:sz w:val="22"/>
        </w:rPr>
      </w:pPr>
    </w:p>
    <w:p w:rsidR="00243CDC" w:rsidRPr="002B3CEC" w:rsidRDefault="00243CDC" w:rsidP="005234F9">
      <w:pPr>
        <w:ind w:left="360"/>
        <w:jc w:val="both"/>
        <w:rPr>
          <w:rFonts w:ascii="Times New Roman" w:hAnsi="Times New Roman"/>
          <w:sz w:val="22"/>
        </w:rPr>
      </w:pPr>
      <w:r w:rsidRPr="002B3CEC">
        <w:rPr>
          <w:rFonts w:ascii="Times New Roman" w:hAnsi="Times New Roman"/>
          <w:sz w:val="22"/>
        </w:rPr>
        <w:t xml:space="preserve">De wetgeving en </w:t>
      </w:r>
      <w:r>
        <w:rPr>
          <w:rFonts w:ascii="Times New Roman" w:hAnsi="Times New Roman"/>
          <w:sz w:val="22"/>
        </w:rPr>
        <w:t xml:space="preserve">de </w:t>
      </w:r>
      <w:r w:rsidRPr="002B3CEC">
        <w:rPr>
          <w:rFonts w:ascii="Times New Roman" w:hAnsi="Times New Roman"/>
          <w:sz w:val="22"/>
        </w:rPr>
        <w:t xml:space="preserve">omkadering om </w:t>
      </w:r>
      <w:r>
        <w:rPr>
          <w:rFonts w:ascii="Times New Roman" w:hAnsi="Times New Roman"/>
          <w:sz w:val="22"/>
        </w:rPr>
        <w:t>grondeigenaars</w:t>
      </w:r>
      <w:r w:rsidRPr="002B3CEC">
        <w:rPr>
          <w:rFonts w:ascii="Times New Roman" w:hAnsi="Times New Roman"/>
          <w:sz w:val="22"/>
        </w:rPr>
        <w:t xml:space="preserve"> aan te zetten om te bebossen is voor alle provincies gelijk. Het Agentschap voor Natuur en Bos probeert in nauwe samenwerking met de bosgroepen eigenaars </w:t>
      </w:r>
      <w:r>
        <w:rPr>
          <w:rFonts w:ascii="Times New Roman" w:hAnsi="Times New Roman"/>
          <w:sz w:val="22"/>
        </w:rPr>
        <w:t xml:space="preserve">aan </w:t>
      </w:r>
      <w:r w:rsidRPr="002B3CEC">
        <w:rPr>
          <w:rFonts w:ascii="Times New Roman" w:hAnsi="Times New Roman"/>
          <w:sz w:val="22"/>
        </w:rPr>
        <w:t xml:space="preserve">te </w:t>
      </w:r>
      <w:r>
        <w:rPr>
          <w:rFonts w:ascii="Times New Roman" w:hAnsi="Times New Roman"/>
          <w:sz w:val="22"/>
        </w:rPr>
        <w:t>zetten</w:t>
      </w:r>
      <w:r w:rsidRPr="002B3CEC">
        <w:rPr>
          <w:rFonts w:ascii="Times New Roman" w:hAnsi="Times New Roman"/>
          <w:sz w:val="22"/>
        </w:rPr>
        <w:t xml:space="preserve"> om te bebossen. We merken dat een persoonlijke en directe aanpak, met begeleiding op technisch en juridisch vlak doorslaggevend </w:t>
      </w:r>
      <w:r>
        <w:rPr>
          <w:rFonts w:ascii="Times New Roman" w:hAnsi="Times New Roman"/>
          <w:sz w:val="22"/>
        </w:rPr>
        <w:t>is</w:t>
      </w:r>
      <w:r w:rsidRPr="002B3CEC">
        <w:rPr>
          <w:rFonts w:ascii="Times New Roman" w:hAnsi="Times New Roman"/>
          <w:sz w:val="22"/>
        </w:rPr>
        <w:t>.</w:t>
      </w:r>
    </w:p>
    <w:p w:rsidR="00243CDC" w:rsidRPr="002B3CEC" w:rsidRDefault="00243CDC" w:rsidP="00EC22DA">
      <w:pPr>
        <w:jc w:val="both"/>
        <w:rPr>
          <w:rFonts w:ascii="Times New Roman" w:hAnsi="Times New Roman"/>
          <w:sz w:val="22"/>
        </w:rPr>
      </w:pPr>
    </w:p>
    <w:p w:rsidR="00243CDC" w:rsidRPr="002B3CEC" w:rsidRDefault="00243CDC" w:rsidP="005234F9">
      <w:pPr>
        <w:ind w:left="360"/>
        <w:jc w:val="both"/>
        <w:rPr>
          <w:rFonts w:ascii="Times New Roman" w:hAnsi="Times New Roman"/>
          <w:sz w:val="22"/>
          <w:lang w:val="nl-BE"/>
        </w:rPr>
      </w:pPr>
      <w:r w:rsidRPr="002B3CEC">
        <w:rPr>
          <w:rFonts w:ascii="Times New Roman" w:hAnsi="Times New Roman"/>
          <w:sz w:val="22"/>
        </w:rPr>
        <w:t>Dat de cijfers in Oost-Vlaanderen zo in het oog springen kan te maken hebben met de verwevenheid</w:t>
      </w:r>
      <w:r>
        <w:rPr>
          <w:rFonts w:ascii="Times New Roman" w:hAnsi="Times New Roman"/>
          <w:sz w:val="22"/>
        </w:rPr>
        <w:t xml:space="preserve"> van het grondgebruik</w:t>
      </w:r>
      <w:r w:rsidRPr="002B3CEC">
        <w:rPr>
          <w:rFonts w:ascii="Times New Roman" w:hAnsi="Times New Roman"/>
          <w:sz w:val="22"/>
        </w:rPr>
        <w:t xml:space="preserve"> in grote delen van deze provincie. Op gronden nabij bestaande bossen wordt een bebossing makkelijker vergund. V</w:t>
      </w:r>
      <w:r>
        <w:rPr>
          <w:rFonts w:ascii="Times New Roman" w:hAnsi="Times New Roman"/>
          <w:sz w:val="22"/>
        </w:rPr>
        <w:t>oorts</w:t>
      </w:r>
      <w:r w:rsidRPr="002B3CEC">
        <w:rPr>
          <w:rFonts w:ascii="Times New Roman" w:hAnsi="Times New Roman"/>
          <w:sz w:val="22"/>
        </w:rPr>
        <w:t xml:space="preserve"> kunnen verschillen in de druk op het grondgebruik tussen de provincies meespelen.</w:t>
      </w:r>
    </w:p>
    <w:p w:rsidR="00243CDC" w:rsidRDefault="00243CDC" w:rsidP="00EC22DA">
      <w:pPr>
        <w:jc w:val="both"/>
        <w:rPr>
          <w:rFonts w:ascii="Times New Roman" w:hAnsi="Times New Roman"/>
          <w:sz w:val="22"/>
        </w:rPr>
      </w:pPr>
    </w:p>
    <w:p w:rsidR="00243CDC" w:rsidRPr="007E6873" w:rsidRDefault="00243CDC" w:rsidP="005234F9">
      <w:pPr>
        <w:tabs>
          <w:tab w:val="clear" w:pos="567"/>
          <w:tab w:val="left" w:pos="360"/>
        </w:tabs>
        <w:jc w:val="both"/>
        <w:rPr>
          <w:rFonts w:ascii="Times New Roman" w:hAnsi="Times New Roman"/>
          <w:sz w:val="22"/>
          <w:u w:val="single"/>
        </w:rPr>
      </w:pPr>
      <w:r>
        <w:rPr>
          <w:rFonts w:ascii="Times New Roman" w:hAnsi="Times New Roman"/>
          <w:sz w:val="22"/>
        </w:rPr>
        <w:t>3-4.</w:t>
      </w:r>
      <w:r>
        <w:rPr>
          <w:rFonts w:ascii="Times New Roman" w:hAnsi="Times New Roman"/>
          <w:sz w:val="22"/>
        </w:rPr>
        <w:tab/>
      </w:r>
      <w:r>
        <w:rPr>
          <w:rFonts w:ascii="Times New Roman" w:hAnsi="Times New Roman"/>
          <w:sz w:val="22"/>
          <w:u w:val="single"/>
        </w:rPr>
        <w:t xml:space="preserve">Communicatie </w:t>
      </w:r>
    </w:p>
    <w:p w:rsidR="00243CDC" w:rsidRDefault="00243CDC" w:rsidP="005234F9">
      <w:pPr>
        <w:ind w:left="360"/>
        <w:jc w:val="both"/>
        <w:rPr>
          <w:rFonts w:ascii="Times New Roman" w:hAnsi="Times New Roman"/>
          <w:sz w:val="22"/>
        </w:rPr>
      </w:pPr>
      <w:r w:rsidRPr="001D7EA9">
        <w:rPr>
          <w:rFonts w:ascii="Times New Roman" w:hAnsi="Times New Roman"/>
          <w:sz w:val="22"/>
        </w:rPr>
        <w:t>De regelgeving</w:t>
      </w:r>
      <w:r>
        <w:rPr>
          <w:rFonts w:ascii="Times New Roman" w:hAnsi="Times New Roman"/>
          <w:sz w:val="22"/>
        </w:rPr>
        <w:t>,</w:t>
      </w:r>
      <w:r w:rsidRPr="001D7EA9">
        <w:rPr>
          <w:rFonts w:ascii="Times New Roman" w:hAnsi="Times New Roman"/>
          <w:sz w:val="22"/>
        </w:rPr>
        <w:t xml:space="preserve"> ondersteuning </w:t>
      </w:r>
      <w:r>
        <w:rPr>
          <w:rFonts w:ascii="Times New Roman" w:hAnsi="Times New Roman"/>
          <w:sz w:val="22"/>
        </w:rPr>
        <w:t xml:space="preserve">en publiciteit </w:t>
      </w:r>
      <w:r w:rsidRPr="001D7EA9">
        <w:rPr>
          <w:rFonts w:ascii="Times New Roman" w:hAnsi="Times New Roman"/>
          <w:sz w:val="22"/>
        </w:rPr>
        <w:t xml:space="preserve">zijn dezelfde voor alle provincies. Er zijn geen speciale initiatieven gepland in de provincies </w:t>
      </w:r>
      <w:r>
        <w:rPr>
          <w:rFonts w:ascii="Times New Roman" w:hAnsi="Times New Roman"/>
          <w:sz w:val="22"/>
        </w:rPr>
        <w:t xml:space="preserve">waar eigenaars </w:t>
      </w:r>
      <w:r w:rsidRPr="001D7EA9">
        <w:rPr>
          <w:rFonts w:ascii="Times New Roman" w:hAnsi="Times New Roman"/>
          <w:sz w:val="22"/>
        </w:rPr>
        <w:t xml:space="preserve">minder gebruik maken van deze </w:t>
      </w:r>
      <w:r>
        <w:rPr>
          <w:rFonts w:ascii="Times New Roman" w:hAnsi="Times New Roman"/>
          <w:sz w:val="22"/>
        </w:rPr>
        <w:t>subsidie</w:t>
      </w:r>
      <w:r w:rsidRPr="001D7EA9">
        <w:rPr>
          <w:rFonts w:ascii="Times New Roman" w:hAnsi="Times New Roman"/>
          <w:sz w:val="22"/>
        </w:rPr>
        <w:t>regeling</w:t>
      </w:r>
      <w:r>
        <w:rPr>
          <w:rFonts w:ascii="Times New Roman" w:hAnsi="Times New Roman"/>
          <w:sz w:val="22"/>
        </w:rPr>
        <w:t>. Mijn diensten blijven die in elke provincie ondersteunen</w:t>
      </w:r>
      <w:r w:rsidRPr="001D7EA9">
        <w:rPr>
          <w:rFonts w:ascii="Times New Roman" w:hAnsi="Times New Roman"/>
          <w:sz w:val="22"/>
        </w:rPr>
        <w:t>.</w:t>
      </w:r>
      <w:r>
        <w:rPr>
          <w:rFonts w:ascii="Times New Roman" w:hAnsi="Times New Roman"/>
          <w:sz w:val="22"/>
        </w:rPr>
        <w:t xml:space="preserve"> Men kan echter niemand verplichten gebruik te maken van een subsidieregeling. Europa stelt duidelijk dat het niet mag gaan om een verplichte maatregel.</w:t>
      </w:r>
    </w:p>
    <w:p w:rsidR="00243CDC" w:rsidRDefault="00243CDC" w:rsidP="00EC22DA">
      <w:pPr>
        <w:jc w:val="both"/>
        <w:rPr>
          <w:rFonts w:ascii="Times New Roman" w:hAnsi="Times New Roman"/>
          <w:sz w:val="22"/>
        </w:rPr>
      </w:pPr>
    </w:p>
    <w:p w:rsidR="00243CDC" w:rsidRDefault="00243CDC" w:rsidP="005234F9">
      <w:pPr>
        <w:tabs>
          <w:tab w:val="clear" w:pos="284"/>
          <w:tab w:val="left" w:pos="360"/>
        </w:tabs>
        <w:jc w:val="both"/>
        <w:rPr>
          <w:rFonts w:ascii="Times New Roman" w:hAnsi="Times New Roman"/>
          <w:sz w:val="22"/>
          <w:u w:val="single"/>
        </w:rPr>
      </w:pPr>
      <w:r w:rsidRPr="005234F9">
        <w:rPr>
          <w:rFonts w:ascii="Times New Roman" w:hAnsi="Times New Roman"/>
          <w:sz w:val="22"/>
        </w:rPr>
        <w:t>5.</w:t>
      </w:r>
      <w:r w:rsidRPr="005234F9">
        <w:rPr>
          <w:rFonts w:ascii="Times New Roman" w:hAnsi="Times New Roman"/>
          <w:sz w:val="22"/>
        </w:rPr>
        <w:tab/>
      </w:r>
      <w:r>
        <w:rPr>
          <w:rFonts w:ascii="Times New Roman" w:hAnsi="Times New Roman"/>
          <w:sz w:val="22"/>
          <w:u w:val="single"/>
        </w:rPr>
        <w:t>Private personen versus rechtspersonen</w:t>
      </w:r>
    </w:p>
    <w:p w:rsidR="00243CDC" w:rsidRPr="004E3AE8" w:rsidRDefault="00243CDC" w:rsidP="005234F9">
      <w:pPr>
        <w:ind w:left="360"/>
        <w:jc w:val="both"/>
        <w:rPr>
          <w:rFonts w:ascii="Times New Roman" w:hAnsi="Times New Roman"/>
          <w:sz w:val="22"/>
        </w:rPr>
      </w:pPr>
      <w:r w:rsidRPr="004E3AE8">
        <w:rPr>
          <w:rFonts w:ascii="Times New Roman" w:hAnsi="Times New Roman"/>
          <w:sz w:val="22"/>
        </w:rPr>
        <w:t>Zoals bovenstaand gesteld gaat het hier om initiatieven die op vrijwillige basis genomen worden. Zowel private personen als rechtspersonen kunnen aanspraak maken op de steun. De verdeling tussen pivate personen en rechtspersonen steunt dan ook op louter toeval. Ook inzake communicatie willen wij ons zonder onderscheid richten tot alle eigenaars en gebruikers.</w:t>
      </w:r>
    </w:p>
    <w:p w:rsidR="00243CDC" w:rsidRPr="004E3AE8" w:rsidRDefault="00243CDC" w:rsidP="00EC22DA">
      <w:pPr>
        <w:jc w:val="both"/>
        <w:rPr>
          <w:rFonts w:ascii="Times New Roman" w:hAnsi="Times New Roman"/>
          <w:sz w:val="22"/>
        </w:rPr>
      </w:pPr>
    </w:p>
    <w:p w:rsidR="00243CDC" w:rsidRDefault="00243CDC" w:rsidP="005234F9">
      <w:pPr>
        <w:tabs>
          <w:tab w:val="clear" w:pos="284"/>
          <w:tab w:val="left" w:pos="360"/>
        </w:tabs>
        <w:jc w:val="both"/>
        <w:rPr>
          <w:rFonts w:ascii="Times New Roman" w:hAnsi="Times New Roman"/>
          <w:sz w:val="22"/>
        </w:rPr>
      </w:pPr>
      <w:r>
        <w:rPr>
          <w:rFonts w:ascii="Times New Roman" w:hAnsi="Times New Roman"/>
          <w:sz w:val="22"/>
        </w:rPr>
        <w:br w:type="page"/>
        <w:t>6.</w:t>
      </w:r>
      <w:r>
        <w:rPr>
          <w:rFonts w:ascii="Times New Roman" w:hAnsi="Times New Roman"/>
          <w:sz w:val="22"/>
        </w:rPr>
        <w:tab/>
      </w:r>
      <w:r w:rsidRPr="004E3AE8">
        <w:rPr>
          <w:rFonts w:ascii="Times New Roman" w:hAnsi="Times New Roman"/>
          <w:sz w:val="22"/>
          <w:u w:val="single"/>
        </w:rPr>
        <w:t>Verdere evolutie regelgeving</w:t>
      </w:r>
    </w:p>
    <w:p w:rsidR="00243CDC" w:rsidRPr="001D7EA9" w:rsidRDefault="00243CDC" w:rsidP="005234F9">
      <w:pPr>
        <w:ind w:left="360"/>
        <w:jc w:val="both"/>
        <w:rPr>
          <w:rFonts w:ascii="Times New Roman" w:hAnsi="Times New Roman"/>
          <w:sz w:val="22"/>
        </w:rPr>
      </w:pPr>
      <w:r>
        <w:rPr>
          <w:rFonts w:ascii="Times New Roman" w:hAnsi="Times New Roman"/>
          <w:sz w:val="22"/>
        </w:rPr>
        <w:t>E</w:t>
      </w:r>
      <w:r w:rsidRPr="001D7EA9">
        <w:rPr>
          <w:rFonts w:ascii="Times New Roman" w:hAnsi="Times New Roman"/>
          <w:sz w:val="22"/>
        </w:rPr>
        <w:t>en aanpassing van de omzendbr</w:t>
      </w:r>
      <w:r>
        <w:rPr>
          <w:rFonts w:ascii="Times New Roman" w:hAnsi="Times New Roman"/>
          <w:sz w:val="22"/>
        </w:rPr>
        <w:t xml:space="preserve">ief van 10 december 2003 (B.S. 5 februari </w:t>
      </w:r>
      <w:r w:rsidRPr="001D7EA9">
        <w:rPr>
          <w:rFonts w:ascii="Times New Roman" w:hAnsi="Times New Roman"/>
          <w:sz w:val="22"/>
        </w:rPr>
        <w:t xml:space="preserve">2004), inzake bebossing van landbouwgronden en criteria te hanteren bij de adviesverlening </w:t>
      </w:r>
      <w:r>
        <w:rPr>
          <w:rFonts w:ascii="Times New Roman" w:hAnsi="Times New Roman"/>
          <w:sz w:val="22"/>
        </w:rPr>
        <w:t xml:space="preserve">is </w:t>
      </w:r>
      <w:r w:rsidRPr="001D7EA9">
        <w:rPr>
          <w:rFonts w:ascii="Times New Roman" w:hAnsi="Times New Roman"/>
          <w:sz w:val="22"/>
        </w:rPr>
        <w:t xml:space="preserve">in voorbereiding. Deze nieuwe omzendbrief </w:t>
      </w:r>
      <w:r>
        <w:rPr>
          <w:rFonts w:ascii="Times New Roman" w:hAnsi="Times New Roman"/>
          <w:sz w:val="22"/>
        </w:rPr>
        <w:t xml:space="preserve">zou </w:t>
      </w:r>
      <w:r w:rsidRPr="001D7EA9">
        <w:rPr>
          <w:rFonts w:ascii="Times New Roman" w:hAnsi="Times New Roman"/>
          <w:sz w:val="22"/>
        </w:rPr>
        <w:t>moet</w:t>
      </w:r>
      <w:r>
        <w:rPr>
          <w:rFonts w:ascii="Times New Roman" w:hAnsi="Times New Roman"/>
          <w:sz w:val="22"/>
        </w:rPr>
        <w:t>en</w:t>
      </w:r>
      <w:r w:rsidRPr="001D7EA9">
        <w:rPr>
          <w:rFonts w:ascii="Times New Roman" w:hAnsi="Times New Roman"/>
          <w:sz w:val="22"/>
        </w:rPr>
        <w:t xml:space="preserve"> leiden tot meer gunstige adviezen voor bebossing. Een ander spoor </w:t>
      </w:r>
      <w:r>
        <w:rPr>
          <w:rFonts w:ascii="Times New Roman" w:hAnsi="Times New Roman"/>
          <w:sz w:val="22"/>
        </w:rPr>
        <w:t>bestaat erin</w:t>
      </w:r>
      <w:r w:rsidRPr="001D7EA9">
        <w:rPr>
          <w:rFonts w:ascii="Times New Roman" w:hAnsi="Times New Roman"/>
          <w:sz w:val="22"/>
        </w:rPr>
        <w:t xml:space="preserve"> bij </w:t>
      </w:r>
      <w:r>
        <w:rPr>
          <w:rFonts w:ascii="Times New Roman" w:hAnsi="Times New Roman"/>
          <w:sz w:val="22"/>
        </w:rPr>
        <w:t>het</w:t>
      </w:r>
      <w:r w:rsidRPr="001D7EA9">
        <w:rPr>
          <w:rFonts w:ascii="Times New Roman" w:hAnsi="Times New Roman"/>
          <w:sz w:val="22"/>
        </w:rPr>
        <w:t xml:space="preserve"> afbaken</w:t>
      </w:r>
      <w:r>
        <w:rPr>
          <w:rFonts w:ascii="Times New Roman" w:hAnsi="Times New Roman"/>
          <w:sz w:val="22"/>
        </w:rPr>
        <w:t>en</w:t>
      </w:r>
      <w:r w:rsidRPr="001D7EA9">
        <w:rPr>
          <w:rFonts w:ascii="Times New Roman" w:hAnsi="Times New Roman"/>
          <w:sz w:val="22"/>
        </w:rPr>
        <w:t xml:space="preserve"> van het buitengebied ruimte</w:t>
      </w:r>
      <w:r>
        <w:rPr>
          <w:rFonts w:ascii="Times New Roman" w:hAnsi="Times New Roman"/>
          <w:sz w:val="22"/>
        </w:rPr>
        <w:t xml:space="preserve"> te</w:t>
      </w:r>
      <w:r w:rsidRPr="001D7EA9">
        <w:rPr>
          <w:rFonts w:ascii="Times New Roman" w:hAnsi="Times New Roman"/>
          <w:sz w:val="22"/>
        </w:rPr>
        <w:t xml:space="preserve"> voorzien voor </w:t>
      </w:r>
      <w:r>
        <w:rPr>
          <w:rFonts w:ascii="Times New Roman" w:hAnsi="Times New Roman"/>
          <w:sz w:val="22"/>
        </w:rPr>
        <w:t>het</w:t>
      </w:r>
      <w:r w:rsidRPr="001D7EA9">
        <w:rPr>
          <w:rFonts w:ascii="Times New Roman" w:hAnsi="Times New Roman"/>
          <w:sz w:val="22"/>
        </w:rPr>
        <w:t xml:space="preserve"> versterk</w:t>
      </w:r>
      <w:r>
        <w:rPr>
          <w:rFonts w:ascii="Times New Roman" w:hAnsi="Times New Roman"/>
          <w:sz w:val="22"/>
        </w:rPr>
        <w:t>en van bestaande boskernen waarbij de</w:t>
      </w:r>
      <w:r w:rsidRPr="001D7EA9">
        <w:rPr>
          <w:rFonts w:ascii="Times New Roman" w:hAnsi="Times New Roman"/>
          <w:sz w:val="22"/>
        </w:rPr>
        <w:t xml:space="preserve"> bosuitbreidinggebieden planologisch </w:t>
      </w:r>
      <w:r>
        <w:rPr>
          <w:rFonts w:ascii="Times New Roman" w:hAnsi="Times New Roman"/>
          <w:sz w:val="22"/>
        </w:rPr>
        <w:t xml:space="preserve">worden </w:t>
      </w:r>
      <w:r w:rsidRPr="001D7EA9">
        <w:rPr>
          <w:rFonts w:ascii="Times New Roman" w:hAnsi="Times New Roman"/>
          <w:sz w:val="22"/>
        </w:rPr>
        <w:t xml:space="preserve">verankerd. </w:t>
      </w:r>
    </w:p>
    <w:p w:rsidR="00243CDC" w:rsidRPr="001D7EA9" w:rsidRDefault="00243CDC" w:rsidP="00EC22DA">
      <w:pPr>
        <w:jc w:val="both"/>
        <w:rPr>
          <w:rFonts w:ascii="Times New Roman" w:hAnsi="Times New Roman"/>
          <w:sz w:val="22"/>
        </w:rPr>
      </w:pPr>
    </w:p>
    <w:p w:rsidR="00243CDC" w:rsidRDefault="00243CDC"/>
    <w:sectPr w:rsidR="00243CDC" w:rsidSect="00404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6D7"/>
    <w:multiLevelType w:val="hybridMultilevel"/>
    <w:tmpl w:val="118ED24A"/>
    <w:lvl w:ilvl="0" w:tplc="0413000F">
      <w:start w:val="1"/>
      <w:numFmt w:val="decimal"/>
      <w:lvlText w:val="%1."/>
      <w:lvlJc w:val="left"/>
      <w:pPr>
        <w:tabs>
          <w:tab w:val="num" w:pos="360"/>
        </w:tabs>
        <w:ind w:left="360" w:hanging="360"/>
      </w:pPr>
      <w:rPr>
        <w:rFonts w:cs="Times New Roman" w:hint="default"/>
        <w:u w:val="none"/>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45BD1FB0"/>
    <w:multiLevelType w:val="hybridMultilevel"/>
    <w:tmpl w:val="AA5ADBC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2DA"/>
    <w:rsid w:val="00104DAE"/>
    <w:rsid w:val="0017006C"/>
    <w:rsid w:val="001D7EA9"/>
    <w:rsid w:val="00235431"/>
    <w:rsid w:val="00243C8D"/>
    <w:rsid w:val="00243CDC"/>
    <w:rsid w:val="002B3CEC"/>
    <w:rsid w:val="002F558D"/>
    <w:rsid w:val="00404EB8"/>
    <w:rsid w:val="004E3AE8"/>
    <w:rsid w:val="005234F9"/>
    <w:rsid w:val="007E6873"/>
    <w:rsid w:val="00980BED"/>
    <w:rsid w:val="00B47468"/>
    <w:rsid w:val="00BF6C50"/>
    <w:rsid w:val="00C96936"/>
    <w:rsid w:val="00D079D1"/>
    <w:rsid w:val="00EC22D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DA"/>
    <w:pPr>
      <w:tabs>
        <w:tab w:val="left" w:pos="284"/>
        <w:tab w:val="left" w:pos="567"/>
        <w:tab w:val="left" w:pos="851"/>
        <w:tab w:val="left" w:pos="1134"/>
        <w:tab w:val="center" w:pos="4253"/>
        <w:tab w:val="right" w:pos="8278"/>
      </w:tabs>
      <w:suppressAutoHyphens/>
    </w:pPr>
    <w:rPr>
      <w:rFonts w:ascii="Courier New" w:eastAsia="Times New Roman" w:hAnsi="Courier New"/>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EC22DA"/>
    <w:pPr>
      <w:jc w:val="center"/>
    </w:pPr>
    <w:rPr>
      <w:rFonts w:ascii="Times New Roman" w:hAnsi="Times New Roman"/>
      <w:b/>
    </w:rPr>
  </w:style>
  <w:style w:type="character" w:customStyle="1" w:styleId="TitleChar">
    <w:name w:val="Title Char"/>
    <w:basedOn w:val="DefaultParagraphFont"/>
    <w:link w:val="Title"/>
    <w:uiPriority w:val="99"/>
    <w:locked/>
    <w:rsid w:val="00EC22DA"/>
    <w:rPr>
      <w:rFonts w:ascii="Times New Roman" w:hAnsi="Times New Roman" w:cs="Times New Roman"/>
      <w:b/>
      <w:sz w:val="20"/>
      <w:szCs w:val="20"/>
      <w:lang w:val="nl-NL" w:eastAsia="ar-SA" w:bidi="ar-SA"/>
    </w:rPr>
  </w:style>
  <w:style w:type="paragraph" w:customStyle="1" w:styleId="StandaardSV">
    <w:name w:val="Standaard SV"/>
    <w:basedOn w:val="Normal"/>
    <w:uiPriority w:val="99"/>
    <w:rsid w:val="00EC22DA"/>
    <w:pPr>
      <w:jc w:val="both"/>
    </w:pPr>
    <w:rPr>
      <w:rFonts w:ascii="Times New Roman" w:hAnsi="Times New Roman"/>
      <w:sz w:val="22"/>
    </w:rPr>
  </w:style>
  <w:style w:type="paragraph" w:styleId="Subtitle">
    <w:name w:val="Subtitle"/>
    <w:basedOn w:val="Normal"/>
    <w:next w:val="Normal"/>
    <w:link w:val="SubtitleChar"/>
    <w:uiPriority w:val="99"/>
    <w:qFormat/>
    <w:rsid w:val="00EC22D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EC22DA"/>
    <w:rPr>
      <w:rFonts w:ascii="Cambria" w:hAnsi="Cambria" w:cs="Times New Roman"/>
      <w:i/>
      <w:iCs/>
      <w:color w:val="4F81BD"/>
      <w:spacing w:val="15"/>
      <w:sz w:val="24"/>
      <w:szCs w:val="24"/>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527</Words>
  <Characters>2899</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JME</cp:lastModifiedBy>
  <cp:revision>4</cp:revision>
  <dcterms:created xsi:type="dcterms:W3CDTF">2010-09-24T14:02:00Z</dcterms:created>
  <dcterms:modified xsi:type="dcterms:W3CDTF">2010-10-26T07:57:00Z</dcterms:modified>
</cp:coreProperties>
</file>