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E92E2" w14:textId="77777777" w:rsidR="00214C83" w:rsidRPr="006C1B5F" w:rsidRDefault="00214C83" w:rsidP="006C1B5F">
      <w:pPr>
        <w:jc w:val="both"/>
        <w:outlineLvl w:val="0"/>
        <w:rPr>
          <w:rFonts w:ascii="Verdana" w:hAnsi="Verdana"/>
          <w:b/>
          <w:smallCaps/>
          <w:sz w:val="20"/>
          <w:lang w:val="nl-BE"/>
        </w:rPr>
      </w:pPr>
      <w:r w:rsidRPr="006C1B5F">
        <w:rPr>
          <w:rFonts w:ascii="Verdana" w:hAnsi="Verdana"/>
          <w:b/>
          <w:smallCaps/>
          <w:sz w:val="20"/>
          <w:lang w:val="nl-BE"/>
        </w:rPr>
        <w:t xml:space="preserve">lydia peeters </w:t>
      </w:r>
    </w:p>
    <w:p w14:paraId="2F0E92E3" w14:textId="77777777" w:rsidR="00214C83" w:rsidRPr="006C1B5F" w:rsidRDefault="00214C83" w:rsidP="006C1B5F">
      <w:pPr>
        <w:jc w:val="both"/>
        <w:rPr>
          <w:rFonts w:ascii="Verdana" w:hAnsi="Verdana"/>
          <w:smallCaps/>
          <w:sz w:val="20"/>
          <w:lang w:val="nl-BE"/>
        </w:rPr>
      </w:pPr>
      <w:r w:rsidRPr="006C1B5F">
        <w:rPr>
          <w:rFonts w:ascii="Verdana" w:hAnsi="Verdana"/>
          <w:smallCaps/>
          <w:sz w:val="20"/>
          <w:lang w:val="nl-BE"/>
        </w:rPr>
        <w:t>vlaams minister van mobiliteit en openbare werken</w:t>
      </w:r>
    </w:p>
    <w:p w14:paraId="2F0E92E4" w14:textId="77777777" w:rsidR="00214C83" w:rsidRPr="006C1B5F" w:rsidRDefault="00214C83" w:rsidP="006C1B5F">
      <w:pPr>
        <w:pStyle w:val="StandaardSV"/>
        <w:pBdr>
          <w:bottom w:val="single" w:sz="4" w:space="1" w:color="auto"/>
        </w:pBdr>
        <w:rPr>
          <w:rFonts w:ascii="Verdana" w:hAnsi="Verdana"/>
          <w:sz w:val="20"/>
          <w:lang w:val="nl-BE"/>
        </w:rPr>
      </w:pPr>
    </w:p>
    <w:p w14:paraId="2F0E92E5" w14:textId="77777777" w:rsidR="00214C83" w:rsidRPr="006C1B5F" w:rsidRDefault="00214C83" w:rsidP="006C1B5F">
      <w:pPr>
        <w:jc w:val="both"/>
        <w:rPr>
          <w:rFonts w:ascii="Verdana" w:hAnsi="Verdana"/>
          <w:sz w:val="20"/>
        </w:rPr>
      </w:pPr>
    </w:p>
    <w:p w14:paraId="2F0E92E6" w14:textId="77777777" w:rsidR="00214C83" w:rsidRPr="006C1B5F" w:rsidRDefault="00214C83" w:rsidP="006C1B5F">
      <w:pPr>
        <w:jc w:val="both"/>
        <w:outlineLvl w:val="0"/>
        <w:rPr>
          <w:rFonts w:ascii="Verdana" w:hAnsi="Verdana"/>
          <w:sz w:val="20"/>
          <w:lang w:val="nl-BE"/>
        </w:rPr>
      </w:pPr>
      <w:r w:rsidRPr="006C1B5F">
        <w:rPr>
          <w:rFonts w:ascii="Verdana" w:hAnsi="Verdana"/>
          <w:b/>
          <w:smallCaps/>
          <w:sz w:val="20"/>
          <w:lang w:val="nl-BE"/>
        </w:rPr>
        <w:t>aanvullend antwoord</w:t>
      </w:r>
    </w:p>
    <w:p w14:paraId="2F0E92E7" w14:textId="77777777" w:rsidR="00214C83" w:rsidRPr="006C1B5F" w:rsidRDefault="00214C83" w:rsidP="006C1B5F">
      <w:pPr>
        <w:jc w:val="both"/>
        <w:outlineLvl w:val="0"/>
        <w:rPr>
          <w:rFonts w:ascii="Verdana" w:hAnsi="Verdana"/>
          <w:sz w:val="20"/>
        </w:rPr>
      </w:pPr>
      <w:r w:rsidRPr="006C1B5F">
        <w:rPr>
          <w:rFonts w:ascii="Verdana" w:hAnsi="Verdana"/>
          <w:sz w:val="20"/>
        </w:rPr>
        <w:t>op vraag nr. 196 van 10 november 2023</w:t>
      </w:r>
    </w:p>
    <w:p w14:paraId="2F0E92E8" w14:textId="77777777" w:rsidR="00214C83" w:rsidRPr="006C1B5F" w:rsidRDefault="00214C83" w:rsidP="006C1B5F">
      <w:pPr>
        <w:jc w:val="both"/>
        <w:rPr>
          <w:rFonts w:ascii="Verdana" w:hAnsi="Verdana"/>
          <w:b/>
          <w:sz w:val="20"/>
        </w:rPr>
      </w:pPr>
      <w:r w:rsidRPr="006C1B5F">
        <w:rPr>
          <w:rFonts w:ascii="Verdana" w:hAnsi="Verdana"/>
          <w:sz w:val="20"/>
        </w:rPr>
        <w:t xml:space="preserve">van </w:t>
      </w:r>
      <w:r w:rsidRPr="006C1B5F">
        <w:rPr>
          <w:rFonts w:ascii="Verdana" w:hAnsi="Verdana"/>
          <w:b/>
          <w:smallCaps/>
          <w:sz w:val="20"/>
        </w:rPr>
        <w:t>jos d'haese</w:t>
      </w:r>
    </w:p>
    <w:p w14:paraId="2F0E92E9" w14:textId="77777777" w:rsidR="00214C83" w:rsidRPr="006C1B5F" w:rsidRDefault="00214C83" w:rsidP="006C1B5F">
      <w:pPr>
        <w:pBdr>
          <w:bottom w:val="single" w:sz="4" w:space="1" w:color="auto"/>
        </w:pBdr>
        <w:jc w:val="both"/>
        <w:rPr>
          <w:rFonts w:ascii="Verdana" w:hAnsi="Verdana"/>
          <w:sz w:val="20"/>
        </w:rPr>
      </w:pPr>
    </w:p>
    <w:p w14:paraId="2F0E92EA" w14:textId="77777777" w:rsidR="00214C83" w:rsidRPr="006C1B5F" w:rsidRDefault="00214C83" w:rsidP="006C1B5F">
      <w:pPr>
        <w:pStyle w:val="StandaardSV"/>
        <w:rPr>
          <w:rFonts w:ascii="Verdana" w:hAnsi="Verdana"/>
          <w:sz w:val="20"/>
        </w:rPr>
      </w:pPr>
    </w:p>
    <w:p w14:paraId="2F0E92EB" w14:textId="77777777" w:rsidR="00214C83" w:rsidRPr="006C1B5F" w:rsidRDefault="00214C83" w:rsidP="006C1B5F">
      <w:pPr>
        <w:pStyle w:val="StandaardSV"/>
        <w:rPr>
          <w:rFonts w:ascii="Verdana" w:hAnsi="Verdana"/>
          <w:sz w:val="20"/>
        </w:rPr>
      </w:pPr>
    </w:p>
    <w:p w14:paraId="60C798C0" w14:textId="1AE8D719" w:rsidR="006C1B5F" w:rsidRPr="006C1B5F" w:rsidRDefault="006C1B5F" w:rsidP="006C1B5F">
      <w:pPr>
        <w:pStyle w:val="StijlStandaardSVVerdana10ptLinks-175cm"/>
        <w:rPr>
          <w:i/>
          <w:iCs/>
        </w:rPr>
      </w:pPr>
      <w:r w:rsidRPr="006C1B5F">
        <w:rPr>
          <w:rFonts w:eastAsia="Calibri"/>
          <w:lang w:val="nl-BE" w:eastAsia="en-US"/>
        </w:rPr>
        <w:t>De grafiek waar</w:t>
      </w:r>
      <w:r w:rsidR="00253DC7">
        <w:rPr>
          <w:rFonts w:eastAsia="Calibri"/>
          <w:lang w:val="nl-BE" w:eastAsia="en-US"/>
        </w:rPr>
        <w:t>naar</w:t>
      </w:r>
      <w:r w:rsidRPr="006C1B5F">
        <w:rPr>
          <w:rFonts w:eastAsia="Calibri"/>
          <w:lang w:val="nl-BE" w:eastAsia="en-US"/>
        </w:rPr>
        <w:t xml:space="preserve"> u verwijst</w:t>
      </w:r>
      <w:r>
        <w:rPr>
          <w:rFonts w:eastAsia="Calibri"/>
          <w:lang w:val="nl-BE" w:eastAsia="en-US"/>
        </w:rPr>
        <w:t>,</w:t>
      </w:r>
      <w:r w:rsidRPr="006C1B5F">
        <w:rPr>
          <w:rFonts w:eastAsia="Calibri"/>
          <w:lang w:val="nl-BE" w:eastAsia="en-US"/>
        </w:rPr>
        <w:t xml:space="preserve"> komt uit een presentatie gegeven in de </w:t>
      </w:r>
      <w:r>
        <w:rPr>
          <w:rFonts w:eastAsia="Calibri"/>
          <w:lang w:val="nl-BE" w:eastAsia="en-US"/>
        </w:rPr>
        <w:t>C</w:t>
      </w:r>
      <w:r w:rsidRPr="006C1B5F">
        <w:rPr>
          <w:rFonts w:eastAsia="Calibri"/>
          <w:lang w:val="nl-BE" w:eastAsia="en-US"/>
        </w:rPr>
        <w:t xml:space="preserve">ommissie </w:t>
      </w:r>
      <w:r>
        <w:rPr>
          <w:rFonts w:eastAsia="Calibri"/>
          <w:lang w:val="nl-BE" w:eastAsia="en-US"/>
        </w:rPr>
        <w:t xml:space="preserve">voor Mobiliteit en Openbare Werken </w:t>
      </w:r>
      <w:r w:rsidR="007B64FC">
        <w:rPr>
          <w:rFonts w:eastAsia="Calibri"/>
          <w:lang w:val="nl-BE" w:eastAsia="en-US"/>
        </w:rPr>
        <w:t xml:space="preserve">(MOW) </w:t>
      </w:r>
      <w:r w:rsidRPr="006C1B5F">
        <w:rPr>
          <w:rFonts w:eastAsia="Calibri"/>
          <w:lang w:val="nl-BE" w:eastAsia="en-US"/>
        </w:rPr>
        <w:t xml:space="preserve">van 16 januari 2020 door de toenmalige voorzitter en </w:t>
      </w:r>
      <w:r w:rsidR="00C2402C">
        <w:rPr>
          <w:rFonts w:eastAsia="Calibri"/>
          <w:lang w:val="nl-BE" w:eastAsia="en-US"/>
        </w:rPr>
        <w:t>CEO</w:t>
      </w:r>
      <w:r w:rsidRPr="006C1B5F">
        <w:rPr>
          <w:rFonts w:eastAsia="Calibri"/>
          <w:lang w:val="nl-BE" w:eastAsia="en-US"/>
        </w:rPr>
        <w:t xml:space="preserve"> van VVM De Lijn. In het verslag kan u </w:t>
      </w:r>
      <w:r w:rsidR="00C2402C">
        <w:rPr>
          <w:rFonts w:eastAsia="Calibri"/>
          <w:lang w:val="nl-BE" w:eastAsia="en-US"/>
        </w:rPr>
        <w:t xml:space="preserve">het volgende </w:t>
      </w:r>
      <w:r w:rsidRPr="006C1B5F">
        <w:rPr>
          <w:rFonts w:eastAsia="Calibri"/>
          <w:lang w:val="nl-BE" w:eastAsia="en-US"/>
        </w:rPr>
        <w:t xml:space="preserve">lezen: </w:t>
      </w:r>
      <w:r w:rsidRPr="006C1B5F">
        <w:rPr>
          <w:i/>
          <w:iCs/>
        </w:rPr>
        <w:t xml:space="preserve">“Marc </w:t>
      </w:r>
      <w:proofErr w:type="spellStart"/>
      <w:r w:rsidRPr="006C1B5F">
        <w:rPr>
          <w:i/>
          <w:iCs/>
        </w:rPr>
        <w:t>Descheemaecker</w:t>
      </w:r>
      <w:proofErr w:type="spellEnd"/>
      <w:r w:rsidRPr="006C1B5F">
        <w:rPr>
          <w:i/>
          <w:iCs/>
        </w:rPr>
        <w:t xml:space="preserve"> noemt zijn volgende slide (slide 14) vrij confronterend. Hij gaat over de besparingen. De grafiek toont wat De Lijn sinds 2009 presteerde met de middelen die haar ter beschikking werden gesteld. In dat jaar bedroeg het budget iets meer dan 800 miljoen euro. Tien jaar later was het 10 miljoen euro hoger, wat ten onrechte suggereert dat er niet zou bespaard zijn.”</w:t>
      </w:r>
      <w:r w:rsidR="00C2402C">
        <w:rPr>
          <w:i/>
          <w:iCs/>
        </w:rPr>
        <w:t xml:space="preserve"> </w:t>
      </w:r>
      <w:r w:rsidRPr="006C1B5F">
        <w:t xml:space="preserve">Verder: </w:t>
      </w:r>
      <w:r w:rsidRPr="006C1B5F">
        <w:rPr>
          <w:i/>
          <w:iCs/>
        </w:rPr>
        <w:t>“De OPEX of operationele kosten zitten zoals gezegd nog ongeveer op hetzelfde niveau als in 2009. Er is echter een grens aan productiviteitsverhoging, De Lijn zit op haar tandvlees, waarschuwt hij. Meer besparen is niet meer mogelijk</w:t>
      </w:r>
      <w:r w:rsidR="00F85214">
        <w:rPr>
          <w:i/>
          <w:iCs/>
        </w:rPr>
        <w:t xml:space="preserve"> </w:t>
      </w:r>
      <w:r w:rsidRPr="006C1B5F">
        <w:rPr>
          <w:i/>
          <w:iCs/>
        </w:rPr>
        <w:t xml:space="preserve">… De voorzitter van de raad van bestuur toont daarbij een grafiek die het minimum </w:t>
      </w:r>
      <w:proofErr w:type="spellStart"/>
      <w:r w:rsidRPr="006C1B5F">
        <w:rPr>
          <w:i/>
          <w:iCs/>
        </w:rPr>
        <w:t>minimorum</w:t>
      </w:r>
      <w:proofErr w:type="spellEnd"/>
      <w:r w:rsidRPr="006C1B5F">
        <w:rPr>
          <w:i/>
          <w:iCs/>
        </w:rPr>
        <w:t xml:space="preserve"> op dat vlak weergeeft (zie slide 49)</w:t>
      </w:r>
      <w:r w:rsidR="00C2402C">
        <w:rPr>
          <w:i/>
          <w:iCs/>
        </w:rPr>
        <w:t>.</w:t>
      </w:r>
      <w:r w:rsidRPr="006C1B5F">
        <w:rPr>
          <w:i/>
          <w:iCs/>
        </w:rPr>
        <w:t>”</w:t>
      </w:r>
    </w:p>
    <w:p w14:paraId="643BF1BD" w14:textId="77777777" w:rsidR="006C1B5F" w:rsidRPr="00C2402C" w:rsidRDefault="006C1B5F" w:rsidP="006C1B5F">
      <w:pPr>
        <w:pStyle w:val="StijlStandaardSVVerdana10ptLinks-175cm"/>
        <w:rPr>
          <w:rFonts w:eastAsia="Calibri"/>
          <w:lang w:eastAsia="en-US"/>
        </w:rPr>
      </w:pPr>
    </w:p>
    <w:p w14:paraId="6AB5C064" w14:textId="4EB3BEAD" w:rsidR="006C1B5F" w:rsidRPr="006C1B5F" w:rsidRDefault="006C1B5F" w:rsidP="006C1B5F">
      <w:pPr>
        <w:jc w:val="both"/>
        <w:rPr>
          <w:rFonts w:ascii="Verdana" w:hAnsi="Verdana"/>
          <w:sz w:val="20"/>
        </w:rPr>
      </w:pPr>
      <w:r w:rsidRPr="006C1B5F">
        <w:rPr>
          <w:rFonts w:ascii="Verdana" w:hAnsi="Verdana"/>
          <w:sz w:val="20"/>
        </w:rPr>
        <w:t xml:space="preserve">Inmiddels werd een benchmarkstudie uitgevoerd, werd De Lijn opnieuw aangeduid als interne operator en sloot de Vlaamse </w:t>
      </w:r>
      <w:r w:rsidR="00C2402C">
        <w:rPr>
          <w:rFonts w:ascii="Verdana" w:hAnsi="Verdana"/>
          <w:sz w:val="20"/>
        </w:rPr>
        <w:t>o</w:t>
      </w:r>
      <w:r w:rsidRPr="006C1B5F">
        <w:rPr>
          <w:rFonts w:ascii="Verdana" w:hAnsi="Verdana"/>
          <w:sz w:val="20"/>
        </w:rPr>
        <w:t xml:space="preserve">verheid een nieuwe beheersovereenkomst (ODC) met De Lijn in de zomer van 2022. </w:t>
      </w:r>
    </w:p>
    <w:p w14:paraId="18398C96" w14:textId="77777777" w:rsidR="00075DF3" w:rsidRDefault="00075DF3" w:rsidP="006C1B5F">
      <w:pPr>
        <w:jc w:val="both"/>
        <w:rPr>
          <w:rFonts w:ascii="Verdana" w:hAnsi="Verdana"/>
          <w:sz w:val="20"/>
        </w:rPr>
      </w:pPr>
    </w:p>
    <w:p w14:paraId="5E131116" w14:textId="32D58929" w:rsidR="00075DF3" w:rsidRDefault="006C1B5F" w:rsidP="006C1B5F">
      <w:pPr>
        <w:jc w:val="both"/>
        <w:rPr>
          <w:rFonts w:ascii="Verdana" w:hAnsi="Verdana"/>
          <w:sz w:val="20"/>
        </w:rPr>
      </w:pPr>
      <w:r w:rsidRPr="006C1B5F">
        <w:rPr>
          <w:rFonts w:ascii="Verdana" w:hAnsi="Verdana"/>
          <w:sz w:val="20"/>
        </w:rPr>
        <w:t xml:space="preserve">In dit ODC zijn duidelijke en concrete afspraken gemaakt, </w:t>
      </w:r>
      <w:r w:rsidR="00075DF3">
        <w:rPr>
          <w:rFonts w:ascii="Verdana" w:hAnsi="Verdana"/>
          <w:sz w:val="20"/>
        </w:rPr>
        <w:t xml:space="preserve">werden </w:t>
      </w:r>
      <w:r w:rsidRPr="006C1B5F">
        <w:rPr>
          <w:rFonts w:ascii="Verdana" w:hAnsi="Verdana"/>
          <w:sz w:val="20"/>
        </w:rPr>
        <w:t xml:space="preserve">engagementen genomen en </w:t>
      </w:r>
      <w:r w:rsidR="00075DF3">
        <w:rPr>
          <w:rFonts w:ascii="Verdana" w:hAnsi="Verdana"/>
          <w:sz w:val="20"/>
        </w:rPr>
        <w:t xml:space="preserve">werd </w:t>
      </w:r>
      <w:r w:rsidRPr="006C1B5F">
        <w:rPr>
          <w:rFonts w:ascii="Verdana" w:hAnsi="Verdana"/>
          <w:sz w:val="20"/>
        </w:rPr>
        <w:t xml:space="preserve">een financieel kader overeengekomen. Dit financieel kader behelst de basistoelage, </w:t>
      </w:r>
      <w:r w:rsidR="00075DF3">
        <w:rPr>
          <w:rFonts w:ascii="Verdana" w:hAnsi="Verdana"/>
          <w:sz w:val="20"/>
        </w:rPr>
        <w:t xml:space="preserve">het </w:t>
      </w:r>
      <w:r w:rsidRPr="006C1B5F">
        <w:rPr>
          <w:rFonts w:ascii="Verdana" w:hAnsi="Verdana"/>
          <w:sz w:val="20"/>
        </w:rPr>
        <w:t xml:space="preserve">indexeringsmechanisme, </w:t>
      </w:r>
      <w:r w:rsidR="00075DF3">
        <w:rPr>
          <w:rFonts w:ascii="Verdana" w:hAnsi="Verdana"/>
          <w:sz w:val="20"/>
        </w:rPr>
        <w:t xml:space="preserve">de </w:t>
      </w:r>
      <w:r w:rsidRPr="006C1B5F">
        <w:rPr>
          <w:rFonts w:ascii="Verdana" w:hAnsi="Verdana"/>
          <w:sz w:val="20"/>
        </w:rPr>
        <w:t>compensaties en beschikbaarheids</w:t>
      </w:r>
      <w:r w:rsidR="00075DF3">
        <w:rPr>
          <w:rFonts w:ascii="Verdana" w:hAnsi="Verdana"/>
          <w:sz w:val="20"/>
        </w:rPr>
        <w:t>-</w:t>
      </w:r>
      <w:r w:rsidRPr="006C1B5F">
        <w:rPr>
          <w:rFonts w:ascii="Verdana" w:hAnsi="Verdana"/>
          <w:sz w:val="20"/>
        </w:rPr>
        <w:t>vergoedingen</w:t>
      </w:r>
      <w:r w:rsidR="00075DF3">
        <w:rPr>
          <w:rFonts w:ascii="Verdana" w:hAnsi="Verdana"/>
          <w:sz w:val="20"/>
        </w:rPr>
        <w:t>,</w:t>
      </w:r>
      <w:r w:rsidRPr="006C1B5F">
        <w:rPr>
          <w:rFonts w:ascii="Verdana" w:hAnsi="Verdana"/>
          <w:sz w:val="20"/>
        </w:rPr>
        <w:t xml:space="preserve"> alsook </w:t>
      </w:r>
      <w:r w:rsidR="00075DF3">
        <w:rPr>
          <w:rFonts w:ascii="Verdana" w:hAnsi="Verdana"/>
          <w:sz w:val="20"/>
        </w:rPr>
        <w:t xml:space="preserve">de </w:t>
      </w:r>
      <w:r w:rsidRPr="006C1B5F">
        <w:rPr>
          <w:rFonts w:ascii="Verdana" w:hAnsi="Verdana"/>
          <w:sz w:val="20"/>
        </w:rPr>
        <w:t>investeringen.</w:t>
      </w:r>
    </w:p>
    <w:p w14:paraId="74A32BD5" w14:textId="77777777" w:rsidR="00075DF3" w:rsidRDefault="00075DF3" w:rsidP="006C1B5F">
      <w:pPr>
        <w:jc w:val="both"/>
        <w:rPr>
          <w:rFonts w:ascii="Verdana" w:hAnsi="Verdana"/>
          <w:sz w:val="20"/>
        </w:rPr>
      </w:pPr>
    </w:p>
    <w:p w14:paraId="5044C050" w14:textId="305D2B99" w:rsidR="006C1B5F" w:rsidRPr="00075DF3" w:rsidRDefault="006C1B5F" w:rsidP="006C1B5F">
      <w:pPr>
        <w:jc w:val="both"/>
        <w:rPr>
          <w:rFonts w:ascii="Verdana" w:hAnsi="Verdana"/>
          <w:sz w:val="20"/>
        </w:rPr>
      </w:pPr>
      <w:r w:rsidRPr="006C1B5F">
        <w:rPr>
          <w:rFonts w:ascii="Verdana" w:hAnsi="Verdana"/>
          <w:sz w:val="20"/>
        </w:rPr>
        <w:t xml:space="preserve">In het kader van de OPEX evolueerde de werkingsdotatie aan De Lijn van 840 </w:t>
      </w:r>
      <w:proofErr w:type="spellStart"/>
      <w:r w:rsidRPr="006C1B5F">
        <w:rPr>
          <w:rFonts w:ascii="Verdana" w:hAnsi="Verdana"/>
          <w:sz w:val="20"/>
        </w:rPr>
        <w:t>mio</w:t>
      </w:r>
      <w:proofErr w:type="spellEnd"/>
      <w:r w:rsidRPr="006C1B5F">
        <w:rPr>
          <w:rFonts w:ascii="Verdana" w:hAnsi="Verdana"/>
          <w:sz w:val="20"/>
        </w:rPr>
        <w:t xml:space="preserve"> bij BO 2019 naar 1.184 </w:t>
      </w:r>
      <w:proofErr w:type="spellStart"/>
      <w:r w:rsidRPr="006C1B5F">
        <w:rPr>
          <w:rFonts w:ascii="Verdana" w:hAnsi="Verdana"/>
          <w:sz w:val="20"/>
        </w:rPr>
        <w:t>mio</w:t>
      </w:r>
      <w:proofErr w:type="spellEnd"/>
      <w:r w:rsidRPr="006C1B5F">
        <w:rPr>
          <w:rFonts w:ascii="Verdana" w:hAnsi="Verdana"/>
          <w:sz w:val="20"/>
        </w:rPr>
        <w:t xml:space="preserve"> bij BO 2024.</w:t>
      </w:r>
      <w:r w:rsidRPr="006C1B5F">
        <w:rPr>
          <w:rFonts w:ascii="Verdana" w:eastAsia="Calibri" w:hAnsi="Verdana"/>
          <w:sz w:val="20"/>
          <w:lang w:val="nl-BE" w:eastAsia="en-US"/>
        </w:rPr>
        <w:t xml:space="preserve"> In het ODC werd tevens een extra investeringszekerheid opgenomen van 120 </w:t>
      </w:r>
      <w:proofErr w:type="spellStart"/>
      <w:r w:rsidRPr="006C1B5F">
        <w:rPr>
          <w:rFonts w:ascii="Verdana" w:eastAsia="Calibri" w:hAnsi="Verdana"/>
          <w:sz w:val="20"/>
          <w:lang w:val="nl-BE" w:eastAsia="en-US"/>
        </w:rPr>
        <w:t>mio</w:t>
      </w:r>
      <w:proofErr w:type="spellEnd"/>
      <w:r w:rsidRPr="006C1B5F">
        <w:rPr>
          <w:rFonts w:ascii="Verdana" w:eastAsia="Calibri" w:hAnsi="Verdana"/>
          <w:sz w:val="20"/>
          <w:lang w:val="nl-BE" w:eastAsia="en-US"/>
        </w:rPr>
        <w:t xml:space="preserve"> per jaar</w:t>
      </w:r>
      <w:r w:rsidR="00D03B5A">
        <w:rPr>
          <w:rFonts w:ascii="Verdana" w:eastAsia="Calibri" w:hAnsi="Verdana"/>
          <w:sz w:val="20"/>
          <w:lang w:val="nl-BE" w:eastAsia="en-US"/>
        </w:rPr>
        <w:t>,</w:t>
      </w:r>
      <w:r w:rsidRPr="006C1B5F">
        <w:rPr>
          <w:rFonts w:ascii="Verdana" w:eastAsia="Calibri" w:hAnsi="Verdana"/>
          <w:sz w:val="20"/>
          <w:lang w:val="nl-BE" w:eastAsia="en-US"/>
        </w:rPr>
        <w:t xml:space="preserve"> bovenop het regulier investeringsbudget en de beschikbaarheidsvergoedingen</w:t>
      </w:r>
      <w:r w:rsidR="00D03B5A">
        <w:rPr>
          <w:rFonts w:ascii="Verdana" w:eastAsia="Calibri" w:hAnsi="Verdana"/>
          <w:sz w:val="20"/>
          <w:lang w:val="nl-BE" w:eastAsia="en-US"/>
        </w:rPr>
        <w:t>,</w:t>
      </w:r>
      <w:r w:rsidRPr="006C1B5F">
        <w:rPr>
          <w:rFonts w:ascii="Verdana" w:eastAsia="Calibri" w:hAnsi="Verdana"/>
          <w:sz w:val="20"/>
          <w:lang w:val="nl-BE" w:eastAsia="en-US"/>
        </w:rPr>
        <w:t xml:space="preserve"> en dit voor de duur van het ODC.</w:t>
      </w:r>
    </w:p>
    <w:p w14:paraId="7892ADC0" w14:textId="77777777" w:rsidR="006C1B5F" w:rsidRPr="006C1B5F" w:rsidRDefault="006C1B5F" w:rsidP="006C1B5F">
      <w:pPr>
        <w:jc w:val="both"/>
        <w:rPr>
          <w:rFonts w:ascii="Verdana" w:hAnsi="Verdana"/>
          <w:sz w:val="20"/>
        </w:rPr>
      </w:pPr>
    </w:p>
    <w:p w14:paraId="2F0E92ED" w14:textId="2CCDAC1F" w:rsidR="00DD500A" w:rsidRPr="00F4233E" w:rsidRDefault="006C1B5F" w:rsidP="00F4233E">
      <w:pPr>
        <w:pStyle w:val="StijlStandaardSVVerdana10ptLinks-175cm"/>
        <w:rPr>
          <w:rFonts w:eastAsia="Calibri"/>
          <w:lang w:val="nl-BE" w:eastAsia="en-US"/>
        </w:rPr>
      </w:pPr>
      <w:r w:rsidRPr="006C1B5F">
        <w:t xml:space="preserve">Tijdens de legislatuur 2019-2024 is er geen vraag </w:t>
      </w:r>
      <w:r w:rsidR="00210CE5">
        <w:t xml:space="preserve">geweest </w:t>
      </w:r>
      <w:r w:rsidRPr="006C1B5F">
        <w:t>aan De Lijn om extra efficiëntiemaatregelen of besparingen.</w:t>
      </w:r>
      <w:r w:rsidR="008C02F9">
        <w:t xml:space="preserve"> </w:t>
      </w:r>
      <w:r w:rsidRPr="006C1B5F">
        <w:t xml:space="preserve">Dit werd meermaals </w:t>
      </w:r>
      <w:r w:rsidR="008C02F9">
        <w:t xml:space="preserve">bevestigd </w:t>
      </w:r>
      <w:r w:rsidR="00726EB8" w:rsidRPr="006C1B5F">
        <w:t xml:space="preserve">door meerdere leden van de Vlaamse </w:t>
      </w:r>
      <w:r w:rsidR="00726EB8">
        <w:t>R</w:t>
      </w:r>
      <w:r w:rsidR="00726EB8" w:rsidRPr="006C1B5F">
        <w:t xml:space="preserve">egering </w:t>
      </w:r>
      <w:r w:rsidR="00726EB8">
        <w:t>en door</w:t>
      </w:r>
      <w:r w:rsidR="00726EB8" w:rsidRPr="006C1B5F">
        <w:t xml:space="preserve"> de </w:t>
      </w:r>
      <w:r w:rsidR="00726EB8">
        <w:t>M</w:t>
      </w:r>
      <w:r w:rsidR="00726EB8" w:rsidRPr="006C1B5F">
        <w:t>inister-</w:t>
      </w:r>
      <w:r w:rsidR="00726EB8">
        <w:t>P</w:t>
      </w:r>
      <w:r w:rsidR="00726EB8" w:rsidRPr="006C1B5F">
        <w:t>resident</w:t>
      </w:r>
      <w:r w:rsidR="00726EB8" w:rsidRPr="006C1B5F">
        <w:t xml:space="preserve"> </w:t>
      </w:r>
      <w:r w:rsidRPr="006C1B5F">
        <w:t xml:space="preserve">in het Vlaams parlement, zowel in de </w:t>
      </w:r>
      <w:r w:rsidR="008C02F9">
        <w:t>C</w:t>
      </w:r>
      <w:r w:rsidRPr="006C1B5F">
        <w:t xml:space="preserve">ommissie </w:t>
      </w:r>
      <w:r w:rsidR="008C02F9">
        <w:t xml:space="preserve">MOW </w:t>
      </w:r>
      <w:r w:rsidRPr="006C1B5F">
        <w:t>als in de plenaire vergadering</w:t>
      </w:r>
      <w:r w:rsidR="00726EB8">
        <w:t xml:space="preserve">. </w:t>
      </w:r>
      <w:r w:rsidRPr="006C1B5F">
        <w:rPr>
          <w:rFonts w:eastAsia="Calibri"/>
          <w:lang w:val="nl-BE" w:eastAsia="en-US"/>
        </w:rPr>
        <w:t>Mevr</w:t>
      </w:r>
      <w:r w:rsidR="00726EB8">
        <w:rPr>
          <w:rFonts w:eastAsia="Calibri"/>
          <w:lang w:val="nl-BE" w:eastAsia="en-US"/>
        </w:rPr>
        <w:t>o</w:t>
      </w:r>
      <w:r w:rsidRPr="006C1B5F">
        <w:rPr>
          <w:rFonts w:eastAsia="Calibri"/>
          <w:lang w:val="nl-BE" w:eastAsia="en-US"/>
        </w:rPr>
        <w:t xml:space="preserve">uw Schoubs, </w:t>
      </w:r>
      <w:r w:rsidR="00726EB8">
        <w:rPr>
          <w:rFonts w:eastAsia="Calibri"/>
          <w:lang w:val="nl-BE" w:eastAsia="en-US"/>
        </w:rPr>
        <w:t>D</w:t>
      </w:r>
      <w:r w:rsidRPr="006C1B5F">
        <w:rPr>
          <w:rFonts w:eastAsia="Calibri"/>
          <w:lang w:val="nl-BE" w:eastAsia="en-US"/>
        </w:rPr>
        <w:t>irecteur-</w:t>
      </w:r>
      <w:r w:rsidR="00726EB8">
        <w:rPr>
          <w:rFonts w:eastAsia="Calibri"/>
          <w:lang w:val="nl-BE" w:eastAsia="en-US"/>
        </w:rPr>
        <w:t>G</w:t>
      </w:r>
      <w:r w:rsidRPr="006C1B5F">
        <w:rPr>
          <w:rFonts w:eastAsia="Calibri"/>
          <w:lang w:val="nl-BE" w:eastAsia="en-US"/>
        </w:rPr>
        <w:t xml:space="preserve">eneraal van De Lijn, bevestigde in de </w:t>
      </w:r>
      <w:r w:rsidR="00210CE5">
        <w:rPr>
          <w:rFonts w:eastAsia="Calibri"/>
          <w:lang w:val="nl-BE" w:eastAsia="en-US"/>
        </w:rPr>
        <w:t>C</w:t>
      </w:r>
      <w:r w:rsidRPr="006C1B5F">
        <w:rPr>
          <w:rFonts w:eastAsia="Calibri"/>
          <w:lang w:val="nl-BE" w:eastAsia="en-US"/>
        </w:rPr>
        <w:t xml:space="preserve">ommissie </w:t>
      </w:r>
      <w:r w:rsidR="00210CE5">
        <w:rPr>
          <w:rFonts w:eastAsia="Calibri"/>
          <w:lang w:val="nl-BE" w:eastAsia="en-US"/>
        </w:rPr>
        <w:t xml:space="preserve">MOW </w:t>
      </w:r>
      <w:r w:rsidRPr="006C1B5F">
        <w:rPr>
          <w:rFonts w:eastAsia="Calibri"/>
          <w:lang w:val="nl-BE" w:eastAsia="en-US"/>
        </w:rPr>
        <w:t xml:space="preserve">van 9 november 2023 dat dit ODC een sterk </w:t>
      </w:r>
      <w:r w:rsidR="00C208A9">
        <w:rPr>
          <w:rFonts w:eastAsia="Calibri"/>
          <w:lang w:val="nl-BE" w:eastAsia="en-US"/>
        </w:rPr>
        <w:t xml:space="preserve">en </w:t>
      </w:r>
      <w:r w:rsidRPr="006C1B5F">
        <w:rPr>
          <w:rFonts w:eastAsia="Calibri"/>
          <w:lang w:val="nl-BE" w:eastAsia="en-US"/>
        </w:rPr>
        <w:t>stabiel kader biedt</w:t>
      </w:r>
      <w:r>
        <w:rPr>
          <w:rFonts w:eastAsia="Calibri"/>
          <w:lang w:val="nl-BE" w:eastAsia="en-US"/>
        </w:rPr>
        <w:t>.</w:t>
      </w:r>
    </w:p>
    <w:sectPr w:rsidR="00DD500A" w:rsidRPr="00F423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147BCC"/>
    <w:multiLevelType w:val="multilevel"/>
    <w:tmpl w:val="01848A20"/>
    <w:lvl w:ilvl="0">
      <w:start w:val="1"/>
      <w:numFmt w:val="decimal"/>
      <w:lvlText w:val="%1"/>
      <w:lvlJc w:val="left"/>
      <w:pPr>
        <w:tabs>
          <w:tab w:val="num" w:pos="432"/>
        </w:tabs>
        <w:ind w:left="431" w:hanging="431"/>
      </w:pPr>
      <w:rPr>
        <w:rFonts w:ascii="Calibri" w:hAnsi="Calibri" w:hint="default"/>
      </w:rPr>
    </w:lvl>
    <w:lvl w:ilvl="1">
      <w:start w:val="1"/>
      <w:numFmt w:val="decimal"/>
      <w:lvlText w:val="%1.%2"/>
      <w:lvlJc w:val="left"/>
      <w:pPr>
        <w:tabs>
          <w:tab w:val="num" w:pos="432"/>
        </w:tabs>
        <w:ind w:left="431" w:hanging="431"/>
      </w:pPr>
      <w:rPr>
        <w:rFonts w:asciiTheme="minorHAnsi" w:hAnsiTheme="minorHAnsi" w:cstheme="minorHAnsi"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32"/>
        </w:tabs>
        <w:ind w:left="431" w:hanging="43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8"/>
        </w:tabs>
        <w:ind w:left="857" w:hanging="431"/>
      </w:pPr>
      <w:rPr>
        <w:rFonts w:ascii="Calibri" w:hAnsi="Calibri"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num w:numId="1" w16cid:durableId="1236357166">
    <w:abstractNumId w:val="0"/>
  </w:num>
  <w:num w:numId="2" w16cid:durableId="1635210988">
    <w:abstractNumId w:val="0"/>
  </w:num>
  <w:num w:numId="3" w16cid:durableId="1198086905">
    <w:abstractNumId w:val="0"/>
  </w:num>
  <w:num w:numId="4" w16cid:durableId="2101678527">
    <w:abstractNumId w:val="0"/>
  </w:num>
  <w:num w:numId="5" w16cid:durableId="787240299">
    <w:abstractNumId w:val="0"/>
  </w:num>
  <w:num w:numId="6" w16cid:durableId="1977567847">
    <w:abstractNumId w:val="0"/>
  </w:num>
  <w:num w:numId="7" w16cid:durableId="1635523041">
    <w:abstractNumId w:val="0"/>
  </w:num>
  <w:num w:numId="8" w16cid:durableId="381365116">
    <w:abstractNumId w:val="0"/>
  </w:num>
  <w:num w:numId="9" w16cid:durableId="442268660">
    <w:abstractNumId w:val="0"/>
  </w:num>
  <w:num w:numId="10" w16cid:durableId="885990685">
    <w:abstractNumId w:val="0"/>
  </w:num>
  <w:num w:numId="11" w16cid:durableId="1331903597">
    <w:abstractNumId w:val="0"/>
  </w:num>
  <w:num w:numId="12" w16cid:durableId="1716389473">
    <w:abstractNumId w:val="0"/>
  </w:num>
  <w:num w:numId="13" w16cid:durableId="1937051472">
    <w:abstractNumId w:val="0"/>
  </w:num>
  <w:num w:numId="14" w16cid:durableId="1623878152">
    <w:abstractNumId w:val="0"/>
  </w:num>
  <w:num w:numId="15" w16cid:durableId="94719025">
    <w:abstractNumId w:val="0"/>
  </w:num>
  <w:num w:numId="16" w16cid:durableId="1535536606">
    <w:abstractNumId w:val="0"/>
  </w:num>
  <w:num w:numId="17" w16cid:durableId="474764324">
    <w:abstractNumId w:val="0"/>
  </w:num>
  <w:num w:numId="18" w16cid:durableId="1899627664">
    <w:abstractNumId w:val="0"/>
  </w:num>
  <w:num w:numId="19" w16cid:durableId="1740054113">
    <w:abstractNumId w:val="0"/>
  </w:num>
  <w:num w:numId="20" w16cid:durableId="538131525">
    <w:abstractNumId w:val="0"/>
  </w:num>
  <w:num w:numId="21" w16cid:durableId="495347308">
    <w:abstractNumId w:val="0"/>
  </w:num>
  <w:num w:numId="22" w16cid:durableId="942802913">
    <w:abstractNumId w:val="0"/>
  </w:num>
  <w:num w:numId="23" w16cid:durableId="1894999268">
    <w:abstractNumId w:val="0"/>
  </w:num>
  <w:num w:numId="24" w16cid:durableId="1485926953">
    <w:abstractNumId w:val="0"/>
  </w:num>
  <w:num w:numId="25" w16cid:durableId="1972788978">
    <w:abstractNumId w:val="0"/>
  </w:num>
  <w:num w:numId="26" w16cid:durableId="2130121588">
    <w:abstractNumId w:val="0"/>
  </w:num>
  <w:num w:numId="27" w16cid:durableId="1662657530">
    <w:abstractNumId w:val="0"/>
  </w:num>
  <w:num w:numId="28" w16cid:durableId="996227676">
    <w:abstractNumId w:val="0"/>
  </w:num>
  <w:num w:numId="29" w16cid:durableId="1202204018">
    <w:abstractNumId w:val="0"/>
  </w:num>
  <w:num w:numId="30" w16cid:durableId="1883863760">
    <w:abstractNumId w:val="0"/>
  </w:num>
  <w:num w:numId="31" w16cid:durableId="249050803">
    <w:abstractNumId w:val="0"/>
  </w:num>
  <w:num w:numId="32" w16cid:durableId="445855674">
    <w:abstractNumId w:val="0"/>
  </w:num>
  <w:num w:numId="33" w16cid:durableId="1173689114">
    <w:abstractNumId w:val="0"/>
  </w:num>
  <w:num w:numId="34" w16cid:durableId="985234019">
    <w:abstractNumId w:val="0"/>
  </w:num>
  <w:num w:numId="35" w16cid:durableId="293875782">
    <w:abstractNumId w:val="0"/>
  </w:num>
  <w:num w:numId="36" w16cid:durableId="376011093">
    <w:abstractNumId w:val="0"/>
  </w:num>
  <w:num w:numId="37" w16cid:durableId="475147972">
    <w:abstractNumId w:val="0"/>
  </w:num>
  <w:num w:numId="38" w16cid:durableId="1148589502">
    <w:abstractNumId w:val="0"/>
  </w:num>
  <w:num w:numId="39" w16cid:durableId="1184442704">
    <w:abstractNumId w:val="0"/>
  </w:num>
  <w:num w:numId="40" w16cid:durableId="1233201778">
    <w:abstractNumId w:val="0"/>
  </w:num>
  <w:num w:numId="41" w16cid:durableId="569267081">
    <w:abstractNumId w:val="0"/>
  </w:num>
  <w:num w:numId="42" w16cid:durableId="944580367">
    <w:abstractNumId w:val="0"/>
  </w:num>
  <w:num w:numId="43" w16cid:durableId="684016845">
    <w:abstractNumId w:val="0"/>
  </w:num>
  <w:num w:numId="44" w16cid:durableId="972364305">
    <w:abstractNumId w:val="0"/>
  </w:num>
  <w:num w:numId="45" w16cid:durableId="1443723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C83"/>
    <w:rsid w:val="00075DF3"/>
    <w:rsid w:val="00210CE5"/>
    <w:rsid w:val="00214C83"/>
    <w:rsid w:val="00253DC7"/>
    <w:rsid w:val="002D4992"/>
    <w:rsid w:val="0044462C"/>
    <w:rsid w:val="006C1B5F"/>
    <w:rsid w:val="00726EB8"/>
    <w:rsid w:val="007B64FC"/>
    <w:rsid w:val="007C11F4"/>
    <w:rsid w:val="00821058"/>
    <w:rsid w:val="008C02F9"/>
    <w:rsid w:val="00B63EBD"/>
    <w:rsid w:val="00C208A9"/>
    <w:rsid w:val="00C2402C"/>
    <w:rsid w:val="00D03B5A"/>
    <w:rsid w:val="00DD500A"/>
    <w:rsid w:val="00F4233E"/>
    <w:rsid w:val="00F852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E92E2"/>
  <w15:docId w15:val="{966AC410-58D9-4A9B-9CFB-617AC5A8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 w:type="paragraph" w:customStyle="1" w:styleId="StijlStandaardSVVerdana10ptLinks-175cm">
    <w:name w:val="Stijl Standaard SV + Verdana 10 pt Links:  -175 cm"/>
    <w:basedOn w:val="StandaardSV"/>
    <w:rsid w:val="006C1B5F"/>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8" ma:contentTypeDescription="Een nieuw document maken." ma:contentTypeScope="" ma:versionID="b99ae7271d7d9be18a8cdabe7db8adbf">
  <xsd:schema xmlns:xsd="http://www.w3.org/2001/XMLSchema" xmlns:xs="http://www.w3.org/2001/XMLSchema" xmlns:p="http://schemas.microsoft.com/office/2006/metadata/properties" xmlns:ns2="ceeae0c4-f3ff-4153-af2f-582bafa5e89e" xmlns:ns3="03d5240a-782c-4048-8313-d01b5d6ab2a6" xmlns:ns4="9a9ec0f0-7796-43d0-ac1f-4c8c46ee0bd1" targetNamespace="http://schemas.microsoft.com/office/2006/metadata/properties" ma:root="true" ma:fieldsID="ced3c2217a9955469f1bf84388f50d7e" ns2:_="" ns3:_="" ns4:_="">
    <xsd:import namespace="ceeae0c4-f3ff-4153-af2f-582bafa5e89e"/>
    <xsd:import namespace="03d5240a-782c-4048-8313-d01b5d6ab2a6"/>
    <xsd:import namespace="9a9ec0f0-7796-43d0-ac1f-4c8c46ee0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a945e16-1173-4b0b-8dcb-f12d6cac252a}" ma:internalName="TaxCatchAll" ma:showField="CatchAllData" ma:web="ceeae0c4-f3ff-4153-af2f-582bafa5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5B46FD-03A6-4E0D-976D-220835CE7AC4}">
  <ds:schemaRefs>
    <ds:schemaRef ds:uri="http://schemas.microsoft.com/sharepoint/v3/contenttype/forms"/>
  </ds:schemaRefs>
</ds:datastoreItem>
</file>

<file path=customXml/itemProps2.xml><?xml version="1.0" encoding="utf-8"?>
<ds:datastoreItem xmlns:ds="http://schemas.openxmlformats.org/officeDocument/2006/customXml" ds:itemID="{E4E9292A-71FD-41FA-BFE7-32696782C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ae0c4-f3ff-4153-af2f-582bafa5e89e"/>
    <ds:schemaRef ds:uri="03d5240a-782c-4048-8313-d01b5d6ab2a6"/>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367</Words>
  <Characters>2021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Hellemont</dc:creator>
  <cp:lastModifiedBy>Bauer Evelyne</cp:lastModifiedBy>
  <cp:revision>14</cp:revision>
  <dcterms:created xsi:type="dcterms:W3CDTF">2014-07-01T11:03:00Z</dcterms:created>
  <dcterms:modified xsi:type="dcterms:W3CDTF">2024-02-28T08:25:00Z</dcterms:modified>
</cp:coreProperties>
</file>