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2B51" w14:textId="77777777" w:rsidR="003175A6" w:rsidRDefault="003175A6" w:rsidP="003175A6">
      <w:pPr>
        <w:pStyle w:val="A-NaamMinister"/>
        <w:jc w:val="both"/>
        <w:rPr>
          <w:rFonts w:ascii="Verdana" w:hAnsi="Verdana"/>
          <w:sz w:val="20"/>
          <w:szCs w:val="20"/>
        </w:rPr>
      </w:pPr>
      <w:proofErr w:type="spellStart"/>
      <w:r>
        <w:rPr>
          <w:rFonts w:ascii="Verdana" w:hAnsi="Verdana"/>
          <w:sz w:val="20"/>
          <w:szCs w:val="20"/>
        </w:rPr>
        <w:t>bart</w:t>
      </w:r>
      <w:proofErr w:type="spellEnd"/>
      <w:r>
        <w:rPr>
          <w:rFonts w:ascii="Verdana" w:hAnsi="Verdana"/>
          <w:sz w:val="20"/>
          <w:szCs w:val="20"/>
        </w:rPr>
        <w:t xml:space="preserve"> </w:t>
      </w:r>
      <w:proofErr w:type="spellStart"/>
      <w:r>
        <w:rPr>
          <w:rFonts w:ascii="Verdana" w:hAnsi="Verdana"/>
          <w:sz w:val="20"/>
          <w:szCs w:val="20"/>
        </w:rPr>
        <w:t>somers</w:t>
      </w:r>
      <w:proofErr w:type="spellEnd"/>
    </w:p>
    <w:p w14:paraId="6E1E76F3" w14:textId="77777777" w:rsidR="003175A6" w:rsidRDefault="003175A6" w:rsidP="003175A6">
      <w:pPr>
        <w:pStyle w:val="A-TitelMinister"/>
        <w:jc w:val="both"/>
        <w:rPr>
          <w:rFonts w:ascii="Verdana" w:hAnsi="Verdana"/>
          <w:sz w:val="20"/>
          <w:szCs w:val="20"/>
        </w:rPr>
      </w:pPr>
      <w:r>
        <w:rPr>
          <w:rFonts w:ascii="Verdana" w:hAnsi="Verdana"/>
          <w:sz w:val="20"/>
          <w:szCs w:val="20"/>
        </w:rPr>
        <w:t xml:space="preserve">viceminister-president van de </w:t>
      </w:r>
      <w:proofErr w:type="spellStart"/>
      <w:r>
        <w:rPr>
          <w:rFonts w:ascii="Verdana" w:hAnsi="Verdana"/>
          <w:sz w:val="20"/>
          <w:szCs w:val="20"/>
        </w:rPr>
        <w:t>vlaamse</w:t>
      </w:r>
      <w:proofErr w:type="spellEnd"/>
      <w:r>
        <w:rPr>
          <w:rFonts w:ascii="Verdana" w:hAnsi="Verdana"/>
          <w:sz w:val="20"/>
          <w:szCs w:val="20"/>
        </w:rPr>
        <w:t xml:space="preserve"> regering, </w:t>
      </w:r>
      <w:proofErr w:type="spellStart"/>
      <w:r>
        <w:rPr>
          <w:rFonts w:ascii="Verdana" w:hAnsi="Verdana"/>
          <w:sz w:val="20"/>
          <w:szCs w:val="20"/>
        </w:rPr>
        <w:t>vlaams</w:t>
      </w:r>
      <w:proofErr w:type="spellEnd"/>
      <w:r>
        <w:rPr>
          <w:rFonts w:ascii="Verdana" w:hAnsi="Verdana"/>
          <w:sz w:val="20"/>
          <w:szCs w:val="20"/>
        </w:rPr>
        <w:t xml:space="preserve"> minister van binnenlands bestuur, bestuurszaken, inburgering en gelijke kansen</w:t>
      </w:r>
    </w:p>
    <w:p w14:paraId="21C62EC8" w14:textId="77777777" w:rsidR="003175A6" w:rsidRDefault="003175A6" w:rsidP="003175A6"/>
    <w:p w14:paraId="4AFD74B7" w14:textId="77777777" w:rsidR="003175A6" w:rsidRDefault="003175A6" w:rsidP="003175A6">
      <w:pPr>
        <w:pStyle w:val="A-Lijn"/>
        <w:jc w:val="both"/>
        <w:rPr>
          <w:rFonts w:ascii="Verdana" w:hAnsi="Verdana"/>
          <w:sz w:val="20"/>
          <w:szCs w:val="20"/>
        </w:rPr>
      </w:pPr>
    </w:p>
    <w:p w14:paraId="787363F3" w14:textId="77777777" w:rsidR="003175A6" w:rsidRDefault="003175A6" w:rsidP="003175A6">
      <w:pPr>
        <w:rPr>
          <w:b/>
          <w:smallCaps/>
          <w:lang w:val="nl-BE"/>
        </w:rPr>
        <w:sectPr w:rsidR="003175A6" w:rsidSect="003175A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sectPr>
      </w:pPr>
    </w:p>
    <w:p w14:paraId="7DCE4873" w14:textId="77777777" w:rsidR="003175A6" w:rsidRDefault="003175A6" w:rsidP="003175A6">
      <w:pPr>
        <w:pStyle w:val="A-Type"/>
        <w:jc w:val="both"/>
        <w:rPr>
          <w:rFonts w:ascii="Verdana" w:hAnsi="Verdana"/>
          <w:sz w:val="20"/>
          <w:szCs w:val="20"/>
        </w:rPr>
      </w:pPr>
      <w:r>
        <w:rPr>
          <w:rFonts w:ascii="Verdana" w:hAnsi="Verdana"/>
          <w:sz w:val="20"/>
          <w:szCs w:val="20"/>
        </w:rPr>
        <w:t xml:space="preserve">antwoord </w:t>
      </w:r>
    </w:p>
    <w:p w14:paraId="6DBE689F" w14:textId="77777777" w:rsidR="003175A6" w:rsidRDefault="003175A6" w:rsidP="003175A6">
      <w:pPr>
        <w:rPr>
          <w:b/>
          <w:smallCaps/>
          <w:lang w:val="nl-BE"/>
        </w:rPr>
        <w:sectPr w:rsidR="003175A6">
          <w:type w:val="continuous"/>
          <w:pgSz w:w="11906" w:h="16838"/>
          <w:pgMar w:top="1417" w:right="1417" w:bottom="1417" w:left="1417" w:header="708" w:footer="708" w:gutter="0"/>
          <w:cols w:space="708"/>
          <w:formProt w:val="0"/>
        </w:sectPr>
      </w:pPr>
    </w:p>
    <w:p w14:paraId="3CC09DEA" w14:textId="4A56D82E" w:rsidR="003175A6" w:rsidRPr="00812DE6" w:rsidRDefault="003175A6" w:rsidP="003175A6">
      <w:pPr>
        <w:pStyle w:val="A-Type"/>
        <w:jc w:val="both"/>
        <w:rPr>
          <w:rFonts w:ascii="Verdana" w:hAnsi="Verdana"/>
          <w:b w:val="0"/>
          <w:smallCaps w:val="0"/>
          <w:sz w:val="20"/>
          <w:szCs w:val="20"/>
        </w:rPr>
      </w:pPr>
      <w:r w:rsidRPr="00812DE6">
        <w:rPr>
          <w:rFonts w:ascii="Verdana" w:hAnsi="Verdana"/>
          <w:b w:val="0"/>
          <w:smallCaps w:val="0"/>
          <w:sz w:val="20"/>
          <w:szCs w:val="20"/>
        </w:rPr>
        <w:t xml:space="preserve">op vraag nr. </w:t>
      </w:r>
      <w:r w:rsidR="00DE3717" w:rsidRPr="00812DE6">
        <w:rPr>
          <w:rFonts w:ascii="Verdana" w:hAnsi="Verdana"/>
          <w:b w:val="0"/>
          <w:smallCaps w:val="0"/>
          <w:sz w:val="20"/>
          <w:szCs w:val="20"/>
        </w:rPr>
        <w:t>24</w:t>
      </w:r>
      <w:r w:rsidR="00812DE6" w:rsidRPr="00812DE6">
        <w:rPr>
          <w:rFonts w:ascii="Verdana" w:hAnsi="Verdana"/>
          <w:b w:val="0"/>
          <w:smallCaps w:val="0"/>
          <w:sz w:val="20"/>
          <w:szCs w:val="20"/>
        </w:rPr>
        <w:t>5</w:t>
      </w:r>
      <w:r w:rsidRPr="00812DE6">
        <w:rPr>
          <w:rFonts w:ascii="Verdana" w:hAnsi="Verdana"/>
          <w:b w:val="0"/>
          <w:smallCaps w:val="0"/>
          <w:sz w:val="20"/>
          <w:szCs w:val="20"/>
        </w:rPr>
        <w:t xml:space="preserve"> van </w:t>
      </w:r>
      <w:r w:rsidR="00DE3717" w:rsidRPr="00812DE6">
        <w:rPr>
          <w:rFonts w:ascii="Verdana" w:hAnsi="Verdana"/>
          <w:b w:val="0"/>
          <w:smallCaps w:val="0"/>
          <w:sz w:val="20"/>
          <w:szCs w:val="20"/>
        </w:rPr>
        <w:t>18</w:t>
      </w:r>
      <w:r w:rsidRPr="00812DE6">
        <w:rPr>
          <w:rFonts w:ascii="Verdana" w:hAnsi="Verdana"/>
          <w:b w:val="0"/>
          <w:smallCaps w:val="0"/>
          <w:sz w:val="20"/>
          <w:szCs w:val="20"/>
        </w:rPr>
        <w:t xml:space="preserve"> </w:t>
      </w:r>
      <w:r w:rsidR="00A1302B" w:rsidRPr="00812DE6">
        <w:rPr>
          <w:rFonts w:ascii="Verdana" w:hAnsi="Verdana"/>
          <w:b w:val="0"/>
          <w:smallCaps w:val="0"/>
          <w:sz w:val="20"/>
          <w:szCs w:val="20"/>
        </w:rPr>
        <w:t>maart</w:t>
      </w:r>
      <w:r w:rsidR="00E14389" w:rsidRPr="00812DE6">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2F770F34FF5C4CEF924ABBFEC37F9409"/>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E14389" w:rsidRPr="00812DE6">
            <w:rPr>
              <w:rFonts w:ascii="Verdana" w:hAnsi="Verdana"/>
              <w:b w:val="0"/>
              <w:smallCaps w:val="0"/>
              <w:sz w:val="20"/>
              <w:szCs w:val="20"/>
            </w:rPr>
            <w:t>2022</w:t>
          </w:r>
        </w:sdtContent>
      </w:sdt>
    </w:p>
    <w:p w14:paraId="2F0C8E6E" w14:textId="172D926B" w:rsidR="003175A6" w:rsidRDefault="003175A6" w:rsidP="003175A6">
      <w:pPr>
        <w:rPr>
          <w:rStyle w:val="AntwoordNaamMinisterChar"/>
        </w:rPr>
      </w:pPr>
      <w:r>
        <w:t xml:space="preserve">van </w:t>
      </w:r>
      <w:proofErr w:type="spellStart"/>
      <w:r w:rsidR="00812DE6">
        <w:rPr>
          <w:rStyle w:val="AntwoordNaamMinisterChar"/>
        </w:rPr>
        <w:t>m</w:t>
      </w:r>
      <w:r w:rsidR="005D63B3">
        <w:rPr>
          <w:rStyle w:val="AntwoordNaamMinisterChar"/>
        </w:rPr>
        <w:t>aaike</w:t>
      </w:r>
      <w:proofErr w:type="spellEnd"/>
      <w:r w:rsidR="005D63B3">
        <w:rPr>
          <w:rStyle w:val="AntwoordNaamMinisterChar"/>
        </w:rPr>
        <w:t xml:space="preserve"> </w:t>
      </w:r>
      <w:r w:rsidR="00812DE6">
        <w:rPr>
          <w:rStyle w:val="AntwoordNaamMinisterChar"/>
        </w:rPr>
        <w:t>d</w:t>
      </w:r>
      <w:r w:rsidR="005D63B3">
        <w:rPr>
          <w:rStyle w:val="AntwoordNaamMinisterChar"/>
        </w:rPr>
        <w:t xml:space="preserve">e </w:t>
      </w:r>
      <w:proofErr w:type="spellStart"/>
      <w:r w:rsidR="00812DE6">
        <w:rPr>
          <w:rStyle w:val="AntwoordNaamMinisterChar"/>
        </w:rPr>
        <w:t>v</w:t>
      </w:r>
      <w:r w:rsidR="005D63B3">
        <w:rPr>
          <w:rStyle w:val="AntwoordNaamMinisterChar"/>
        </w:rPr>
        <w:t>reese</w:t>
      </w:r>
      <w:proofErr w:type="spellEnd"/>
    </w:p>
    <w:p w14:paraId="21A26579" w14:textId="484BFFF7" w:rsidR="00385E97" w:rsidRPr="003B3646" w:rsidRDefault="003175A6" w:rsidP="00385E97">
      <w:pPr>
        <w:pStyle w:val="StandaardSV"/>
        <w:jc w:val="left"/>
        <w:rPr>
          <w:rFonts w:ascii="Verdana" w:hAnsi="Verdana"/>
          <w:sz w:val="20"/>
        </w:rPr>
      </w:pPr>
      <w:r>
        <w:rPr>
          <w:rFonts w:ascii="Verdana" w:hAnsi="Verdana"/>
          <w:sz w:val="20"/>
        </w:rPr>
        <w:t>_______________________________________________________________________</w:t>
      </w:r>
    </w:p>
    <w:p w14:paraId="40043123" w14:textId="48434EBE" w:rsidR="000F2E8F" w:rsidRDefault="000F2E8F" w:rsidP="00385E97">
      <w:pPr>
        <w:pStyle w:val="StijlStandaardSVVerdana10ptLinks-175cm"/>
        <w:rPr>
          <w:rFonts w:eastAsia="Calibri"/>
          <w:lang w:eastAsia="en-US"/>
        </w:rPr>
      </w:pPr>
    </w:p>
    <w:p w14:paraId="59309EAC" w14:textId="77777777" w:rsidR="00812DE6" w:rsidRDefault="00812DE6" w:rsidP="00385E97">
      <w:pPr>
        <w:pStyle w:val="StijlStandaardSVVerdana10ptLinks-175cm"/>
        <w:rPr>
          <w:rFonts w:eastAsia="Calibri"/>
          <w:lang w:eastAsia="en-US"/>
        </w:rPr>
      </w:pPr>
    </w:p>
    <w:p w14:paraId="2FDA024C" w14:textId="1D4603D1" w:rsidR="005D63B3" w:rsidRDefault="005D63B3" w:rsidP="005D63B3">
      <w:pPr>
        <w:pStyle w:val="Nummering"/>
        <w:rPr>
          <w:rFonts w:eastAsia="Verdana"/>
          <w:lang w:val="nl-BE"/>
        </w:rPr>
      </w:pPr>
      <w:r>
        <w:rPr>
          <w:rFonts w:eastAsia="Verdana"/>
          <w:lang w:val="nl-BE"/>
        </w:rPr>
        <w:t>De tussentijdse evaluatie werd</w:t>
      </w:r>
      <w:r w:rsidRPr="005D63B3">
        <w:rPr>
          <w:rFonts w:eastAsia="Verdana"/>
          <w:lang w:val="nl-BE"/>
        </w:rPr>
        <w:t xml:space="preserve"> ingediend</w:t>
      </w:r>
      <w:r w:rsidR="007A0869">
        <w:rPr>
          <w:rFonts w:eastAsia="Verdana"/>
          <w:lang w:val="nl-BE"/>
        </w:rPr>
        <w:t xml:space="preserve"> en</w:t>
      </w:r>
      <w:r w:rsidR="0008008D">
        <w:rPr>
          <w:rFonts w:eastAsia="Verdana"/>
          <w:lang w:val="nl-BE"/>
        </w:rPr>
        <w:t xml:space="preserve"> zal in de loop van volgende weken ontsloten worden</w:t>
      </w:r>
      <w:r w:rsidRPr="005D63B3">
        <w:rPr>
          <w:rFonts w:eastAsia="Verdana"/>
          <w:lang w:val="nl-BE"/>
        </w:rPr>
        <w:t xml:space="preserve">. Het rapport bestaat uit 3 grote delen. </w:t>
      </w:r>
    </w:p>
    <w:p w14:paraId="1E480218" w14:textId="71171790" w:rsidR="005D63B3" w:rsidRDefault="005D63B3" w:rsidP="005D63B3">
      <w:pPr>
        <w:pStyle w:val="Nummering"/>
        <w:numPr>
          <w:ilvl w:val="0"/>
          <w:numId w:val="0"/>
        </w:numPr>
        <w:ind w:left="425"/>
        <w:rPr>
          <w:rFonts w:eastAsia="Verdana"/>
          <w:lang w:val="nl-BE"/>
        </w:rPr>
      </w:pPr>
      <w:r w:rsidRPr="005D63B3">
        <w:rPr>
          <w:rFonts w:eastAsia="Verdana"/>
          <w:lang w:val="nl-BE"/>
        </w:rPr>
        <w:t>Deel 1 is de beschrijving van de trajecten</w:t>
      </w:r>
      <w:r>
        <w:rPr>
          <w:rFonts w:eastAsia="Verdana"/>
          <w:lang w:val="nl-BE"/>
        </w:rPr>
        <w:t xml:space="preserve"> waarmee werd geëxperimenteerd, zijnde</w:t>
      </w:r>
      <w:r w:rsidRPr="005D63B3">
        <w:rPr>
          <w:rFonts w:eastAsia="Verdana"/>
          <w:lang w:val="nl-BE"/>
        </w:rPr>
        <w:t xml:space="preserve"> buddytraject</w:t>
      </w:r>
      <w:r>
        <w:rPr>
          <w:rFonts w:eastAsia="Verdana"/>
          <w:lang w:val="nl-BE"/>
        </w:rPr>
        <w:t>en</w:t>
      </w:r>
      <w:r w:rsidRPr="005D63B3">
        <w:rPr>
          <w:rFonts w:eastAsia="Verdana"/>
          <w:lang w:val="nl-BE"/>
        </w:rPr>
        <w:t>, de kennismakingsstage</w:t>
      </w:r>
      <w:r>
        <w:rPr>
          <w:rFonts w:eastAsia="Verdana"/>
          <w:lang w:val="nl-BE"/>
        </w:rPr>
        <w:t>s</w:t>
      </w:r>
      <w:r w:rsidRPr="005D63B3">
        <w:rPr>
          <w:rFonts w:eastAsia="Verdana"/>
          <w:lang w:val="nl-BE"/>
        </w:rPr>
        <w:t xml:space="preserve"> in bedrijven en organisaties, </w:t>
      </w:r>
      <w:r>
        <w:rPr>
          <w:rFonts w:eastAsia="Verdana"/>
          <w:lang w:val="nl-BE"/>
        </w:rPr>
        <w:t xml:space="preserve">trajecten </w:t>
      </w:r>
      <w:r w:rsidRPr="005D63B3">
        <w:rPr>
          <w:rFonts w:eastAsia="Verdana"/>
          <w:lang w:val="nl-BE"/>
        </w:rPr>
        <w:t>vrijwilligerswerk en alternatie</w:t>
      </w:r>
      <w:r>
        <w:rPr>
          <w:rFonts w:eastAsia="Verdana"/>
          <w:lang w:val="nl-BE"/>
        </w:rPr>
        <w:t xml:space="preserve">ve </w:t>
      </w:r>
      <w:r w:rsidRPr="005D63B3">
        <w:rPr>
          <w:rFonts w:eastAsia="Verdana"/>
          <w:lang w:val="nl-BE"/>
        </w:rPr>
        <w:t>traject</w:t>
      </w:r>
      <w:r>
        <w:rPr>
          <w:rFonts w:eastAsia="Verdana"/>
          <w:lang w:val="nl-BE"/>
        </w:rPr>
        <w:t>en</w:t>
      </w:r>
      <w:r w:rsidRPr="005D63B3">
        <w:rPr>
          <w:rFonts w:eastAsia="Verdana"/>
          <w:lang w:val="nl-BE"/>
        </w:rPr>
        <w:t xml:space="preserve">. </w:t>
      </w:r>
      <w:r>
        <w:rPr>
          <w:rFonts w:eastAsia="Verdana"/>
          <w:lang w:val="nl-BE"/>
        </w:rPr>
        <w:t xml:space="preserve"> </w:t>
      </w:r>
      <w:r w:rsidRPr="005D63B3">
        <w:rPr>
          <w:rFonts w:eastAsia="Verdana"/>
          <w:lang w:val="nl-BE"/>
        </w:rPr>
        <w:t xml:space="preserve">Het buddytraject en </w:t>
      </w:r>
      <w:r>
        <w:rPr>
          <w:rFonts w:eastAsia="Verdana"/>
          <w:lang w:val="nl-BE"/>
        </w:rPr>
        <w:t>de</w:t>
      </w:r>
      <w:r w:rsidRPr="005D63B3">
        <w:rPr>
          <w:rFonts w:eastAsia="Verdana"/>
          <w:lang w:val="nl-BE"/>
        </w:rPr>
        <w:t xml:space="preserve"> alternatie</w:t>
      </w:r>
      <w:r>
        <w:rPr>
          <w:rFonts w:eastAsia="Verdana"/>
          <w:lang w:val="nl-BE"/>
        </w:rPr>
        <w:t>ve</w:t>
      </w:r>
      <w:r w:rsidRPr="005D63B3">
        <w:rPr>
          <w:rFonts w:eastAsia="Verdana"/>
          <w:lang w:val="nl-BE"/>
        </w:rPr>
        <w:t xml:space="preserve"> traject</w:t>
      </w:r>
      <w:r>
        <w:rPr>
          <w:rFonts w:eastAsia="Verdana"/>
          <w:lang w:val="nl-BE"/>
        </w:rPr>
        <w:t>en</w:t>
      </w:r>
      <w:r w:rsidRPr="005D63B3">
        <w:rPr>
          <w:rFonts w:eastAsia="Verdana"/>
          <w:lang w:val="nl-BE"/>
        </w:rPr>
        <w:t xml:space="preserve"> </w:t>
      </w:r>
      <w:r>
        <w:rPr>
          <w:rFonts w:eastAsia="Verdana"/>
          <w:lang w:val="nl-BE"/>
        </w:rPr>
        <w:t xml:space="preserve">waren in de proeftuinen </w:t>
      </w:r>
      <w:r w:rsidRPr="005D63B3">
        <w:rPr>
          <w:rFonts w:eastAsia="Verdana"/>
          <w:lang w:val="nl-BE"/>
        </w:rPr>
        <w:t>het meest succesvol en</w:t>
      </w:r>
      <w:r>
        <w:rPr>
          <w:rFonts w:eastAsia="Verdana"/>
          <w:lang w:val="nl-BE"/>
        </w:rPr>
        <w:t xml:space="preserve"> bleken</w:t>
      </w:r>
      <w:r w:rsidRPr="005D63B3">
        <w:rPr>
          <w:rFonts w:eastAsia="Verdana"/>
          <w:lang w:val="nl-BE"/>
        </w:rPr>
        <w:t xml:space="preserve"> ook het meest geschikt voor kwetsbare profielen en voor inburgeraars met een lage taalvaardigheid. Bij de kennismakingsstages en vrijwilligerswerk </w:t>
      </w:r>
      <w:r>
        <w:rPr>
          <w:rFonts w:eastAsia="Verdana"/>
          <w:lang w:val="nl-BE"/>
        </w:rPr>
        <w:t xml:space="preserve">lijkt ondersteuning in functie van </w:t>
      </w:r>
      <w:r w:rsidRPr="005D63B3">
        <w:rPr>
          <w:rFonts w:eastAsia="Verdana"/>
          <w:lang w:val="nl-BE"/>
        </w:rPr>
        <w:t xml:space="preserve"> drempelverlag</w:t>
      </w:r>
      <w:r>
        <w:rPr>
          <w:rFonts w:eastAsia="Verdana"/>
          <w:lang w:val="nl-BE"/>
        </w:rPr>
        <w:t>ing bij</w:t>
      </w:r>
      <w:r w:rsidRPr="005D63B3">
        <w:rPr>
          <w:rFonts w:eastAsia="Verdana"/>
          <w:lang w:val="nl-BE"/>
        </w:rPr>
        <w:t xml:space="preserve"> bedrijven en organisaties</w:t>
      </w:r>
      <w:r>
        <w:rPr>
          <w:rFonts w:eastAsia="Verdana"/>
          <w:lang w:val="nl-BE"/>
        </w:rPr>
        <w:t xml:space="preserve"> nodig</w:t>
      </w:r>
      <w:r w:rsidRPr="005D63B3">
        <w:rPr>
          <w:rFonts w:eastAsia="Verdana"/>
          <w:lang w:val="nl-BE"/>
        </w:rPr>
        <w:t>.</w:t>
      </w:r>
      <w:r w:rsidR="0008008D">
        <w:rPr>
          <w:rFonts w:eastAsia="Verdana"/>
          <w:lang w:val="nl-BE"/>
        </w:rPr>
        <w:t xml:space="preserve"> </w:t>
      </w:r>
      <w:r w:rsidR="008A4705">
        <w:rPr>
          <w:rFonts w:eastAsia="Verdana"/>
          <w:lang w:val="nl-BE"/>
        </w:rPr>
        <w:t xml:space="preserve">Proeftuinen maken ook minder gebruik van kennismakingsstages in bedrijven omdat er al heel </w:t>
      </w:r>
      <w:r w:rsidR="008A4705" w:rsidRPr="008A4705">
        <w:rPr>
          <w:rFonts w:eastAsia="Verdana"/>
          <w:lang w:val="nl-BE"/>
        </w:rPr>
        <w:t>wat initiatieven zijn en organisaties bestaan die stages aanbieden rond taal, opleiding en werk, zoals VDAB, de centra voor volwassenenonderwijs (</w:t>
      </w:r>
      <w:proofErr w:type="spellStart"/>
      <w:r w:rsidR="008A4705" w:rsidRPr="008A4705">
        <w:rPr>
          <w:rFonts w:eastAsia="Verdana"/>
          <w:lang w:val="nl-BE"/>
        </w:rPr>
        <w:t>CVO’s</w:t>
      </w:r>
      <w:proofErr w:type="spellEnd"/>
      <w:r w:rsidR="008A4705" w:rsidRPr="008A4705">
        <w:rPr>
          <w:rFonts w:eastAsia="Verdana"/>
          <w:lang w:val="nl-BE"/>
        </w:rPr>
        <w:t>) en dergelijke meer.</w:t>
      </w:r>
      <w:r w:rsidR="008A4705">
        <w:rPr>
          <w:rFonts w:eastAsia="Verdana"/>
          <w:lang w:val="nl-BE"/>
        </w:rPr>
        <w:t xml:space="preserve"> K</w:t>
      </w:r>
      <w:r w:rsidR="008A4705" w:rsidRPr="005D63B3">
        <w:rPr>
          <w:rFonts w:eastAsia="Verdana"/>
          <w:lang w:val="nl-BE"/>
        </w:rPr>
        <w:t>ennismakingsstages en vrijwilligerswerk</w:t>
      </w:r>
      <w:r w:rsidRPr="005D63B3">
        <w:rPr>
          <w:rFonts w:eastAsia="Verdana"/>
          <w:lang w:val="nl-BE"/>
        </w:rPr>
        <w:t xml:space="preserve"> lijken </w:t>
      </w:r>
      <w:r>
        <w:rPr>
          <w:rFonts w:eastAsia="Verdana"/>
          <w:lang w:val="nl-BE"/>
        </w:rPr>
        <w:t xml:space="preserve">ook </w:t>
      </w:r>
      <w:r w:rsidRPr="005D63B3">
        <w:rPr>
          <w:rFonts w:eastAsia="Verdana"/>
          <w:lang w:val="nl-BE"/>
        </w:rPr>
        <w:t xml:space="preserve">eerder geschikt voor inburgeraars met meer kennis van het Nederlands. In sommige proeftuinen wordt een combinatie van trajecten (een keuzemenu) aangeboden, </w:t>
      </w:r>
      <w:r>
        <w:rPr>
          <w:rFonts w:eastAsia="Verdana"/>
          <w:lang w:val="nl-BE"/>
        </w:rPr>
        <w:t xml:space="preserve">wat </w:t>
      </w:r>
      <w:r w:rsidRPr="005D63B3">
        <w:rPr>
          <w:rFonts w:eastAsia="Verdana"/>
          <w:lang w:val="nl-BE"/>
        </w:rPr>
        <w:t xml:space="preserve">een succesvolle formule </w:t>
      </w:r>
      <w:r>
        <w:rPr>
          <w:rFonts w:eastAsia="Verdana"/>
          <w:lang w:val="nl-BE"/>
        </w:rPr>
        <w:t>lijkt</w:t>
      </w:r>
      <w:r w:rsidRPr="005D63B3">
        <w:rPr>
          <w:rFonts w:eastAsia="Verdana"/>
          <w:lang w:val="nl-BE"/>
        </w:rPr>
        <w:t xml:space="preserve">. </w:t>
      </w:r>
    </w:p>
    <w:p w14:paraId="7B820C9D" w14:textId="7FEAA292" w:rsidR="005D63B3" w:rsidRPr="005D63B3" w:rsidRDefault="005D63B3" w:rsidP="00013BCF">
      <w:pPr>
        <w:pStyle w:val="Nummering"/>
        <w:numPr>
          <w:ilvl w:val="0"/>
          <w:numId w:val="0"/>
        </w:numPr>
        <w:ind w:left="425"/>
        <w:rPr>
          <w:rFonts w:eastAsia="Verdana"/>
          <w:lang w:val="nl-BE"/>
        </w:rPr>
      </w:pPr>
      <w:r w:rsidRPr="005D63B3">
        <w:rPr>
          <w:rFonts w:eastAsia="Verdana"/>
          <w:lang w:val="nl-BE"/>
        </w:rPr>
        <w:t>Deel 2 is de beschrijving van de operationalisering van de proeftuinen</w:t>
      </w:r>
      <w:r>
        <w:rPr>
          <w:rFonts w:eastAsia="Verdana"/>
          <w:lang w:val="nl-BE"/>
        </w:rPr>
        <w:t>.</w:t>
      </w:r>
      <w:r w:rsidRPr="005D63B3">
        <w:rPr>
          <w:rFonts w:eastAsia="Verdana"/>
          <w:lang w:val="nl-BE"/>
        </w:rPr>
        <w:t xml:space="preserve"> In de proeftuinen zijn er lokale besturen die werken aan </w:t>
      </w:r>
      <w:r>
        <w:rPr>
          <w:rFonts w:eastAsia="Verdana"/>
          <w:lang w:val="nl-BE"/>
        </w:rPr>
        <w:t xml:space="preserve">zowel </w:t>
      </w:r>
      <w:r w:rsidRPr="005D63B3">
        <w:rPr>
          <w:rFonts w:eastAsia="Verdana"/>
          <w:lang w:val="nl-BE"/>
        </w:rPr>
        <w:t xml:space="preserve">de vraagzijde (ondersteuning </w:t>
      </w:r>
      <w:r>
        <w:rPr>
          <w:rFonts w:eastAsia="Verdana"/>
          <w:lang w:val="nl-BE"/>
        </w:rPr>
        <w:t xml:space="preserve">bij </w:t>
      </w:r>
      <w:r w:rsidRPr="005D63B3">
        <w:rPr>
          <w:rFonts w:eastAsia="Verdana"/>
          <w:lang w:val="nl-BE"/>
        </w:rPr>
        <w:t xml:space="preserve">trajectbepaling)  </w:t>
      </w:r>
      <w:r>
        <w:rPr>
          <w:rFonts w:eastAsia="Verdana"/>
          <w:lang w:val="nl-BE"/>
        </w:rPr>
        <w:t xml:space="preserve">als </w:t>
      </w:r>
      <w:r w:rsidRPr="005D63B3">
        <w:rPr>
          <w:rFonts w:eastAsia="Verdana"/>
          <w:lang w:val="nl-BE"/>
        </w:rPr>
        <w:t xml:space="preserve">de aanbodzijde. Bij andere gebeurt de ondersteuning van de inburgeraar door het Agentschap Integratie en Inburgering. </w:t>
      </w:r>
      <w:r>
        <w:rPr>
          <w:rFonts w:eastAsia="Verdana"/>
          <w:lang w:val="nl-BE"/>
        </w:rPr>
        <w:t xml:space="preserve">Het tweede model diende als basis voor de </w:t>
      </w:r>
      <w:r w:rsidRPr="005D63B3">
        <w:rPr>
          <w:rFonts w:eastAsia="Verdana"/>
          <w:lang w:val="nl-BE"/>
        </w:rPr>
        <w:t xml:space="preserve">regelgeving </w:t>
      </w:r>
      <w:r>
        <w:rPr>
          <w:rFonts w:eastAsia="Verdana"/>
          <w:lang w:val="nl-BE"/>
        </w:rPr>
        <w:t xml:space="preserve">en zal dus in de </w:t>
      </w:r>
      <w:r w:rsidRPr="005D63B3">
        <w:rPr>
          <w:rFonts w:eastAsia="Verdana"/>
          <w:lang w:val="nl-BE"/>
        </w:rPr>
        <w:t>verder</w:t>
      </w:r>
      <w:r>
        <w:rPr>
          <w:rFonts w:eastAsia="Verdana"/>
          <w:lang w:val="nl-BE"/>
        </w:rPr>
        <w:t>e</w:t>
      </w:r>
      <w:r w:rsidRPr="005D63B3">
        <w:rPr>
          <w:rFonts w:eastAsia="Verdana"/>
          <w:lang w:val="nl-BE"/>
        </w:rPr>
        <w:t xml:space="preserve"> operation</w:t>
      </w:r>
      <w:r>
        <w:rPr>
          <w:rFonts w:eastAsia="Verdana"/>
          <w:lang w:val="nl-BE"/>
        </w:rPr>
        <w:t xml:space="preserve">alisering als </w:t>
      </w:r>
      <w:r w:rsidR="008A4705">
        <w:rPr>
          <w:rFonts w:eastAsia="Verdana"/>
          <w:lang w:val="nl-BE"/>
        </w:rPr>
        <w:t xml:space="preserve">kader </w:t>
      </w:r>
      <w:r>
        <w:rPr>
          <w:rFonts w:eastAsia="Verdana"/>
          <w:lang w:val="nl-BE"/>
        </w:rPr>
        <w:t xml:space="preserve">dienen. </w:t>
      </w:r>
      <w:r w:rsidR="00013BCF">
        <w:rPr>
          <w:rFonts w:eastAsia="Verdana"/>
          <w:lang w:val="nl-BE"/>
        </w:rPr>
        <w:t xml:space="preserve">De agentschappen integratie en inburgering bereiden zich er dus op voor om </w:t>
      </w:r>
      <w:r w:rsidRPr="005D63B3">
        <w:rPr>
          <w:rFonts w:eastAsia="Verdana"/>
          <w:lang w:val="nl-BE"/>
        </w:rPr>
        <w:t xml:space="preserve"> </w:t>
      </w:r>
      <w:r w:rsidR="00013BCF">
        <w:rPr>
          <w:rFonts w:eastAsia="Verdana"/>
          <w:lang w:val="nl-BE"/>
        </w:rPr>
        <w:t>de 4</w:t>
      </w:r>
      <w:r w:rsidR="00013BCF" w:rsidRPr="00013BCF">
        <w:rPr>
          <w:rFonts w:eastAsia="Verdana"/>
          <w:vertAlign w:val="superscript"/>
          <w:lang w:val="nl-BE"/>
        </w:rPr>
        <w:t>de</w:t>
      </w:r>
      <w:r w:rsidR="00013BCF">
        <w:rPr>
          <w:rFonts w:eastAsia="Verdana"/>
          <w:lang w:val="nl-BE"/>
        </w:rPr>
        <w:t xml:space="preserve"> pijler mee te nemen in de trajectbegeleiding</w:t>
      </w:r>
      <w:r w:rsidRPr="005D63B3">
        <w:rPr>
          <w:rFonts w:eastAsia="Verdana"/>
          <w:lang w:val="nl-BE"/>
        </w:rPr>
        <w:t>.</w:t>
      </w:r>
      <w:r w:rsidR="00013BCF">
        <w:rPr>
          <w:rFonts w:eastAsia="Verdana"/>
          <w:lang w:val="nl-BE"/>
        </w:rPr>
        <w:t xml:space="preserve"> In de regelgeving is zo ook opgenomen dat lokale besturen instaan</w:t>
      </w:r>
      <w:r w:rsidRPr="005D63B3">
        <w:rPr>
          <w:rFonts w:eastAsia="Verdana"/>
          <w:lang w:val="nl-BE"/>
        </w:rPr>
        <w:t xml:space="preserve"> voor het ontsluiten van het aanbod. </w:t>
      </w:r>
      <w:r w:rsidR="00013BCF">
        <w:rPr>
          <w:rFonts w:eastAsia="Verdana"/>
          <w:lang w:val="nl-BE"/>
        </w:rPr>
        <w:t>Dit</w:t>
      </w:r>
      <w:r w:rsidRPr="005D63B3">
        <w:rPr>
          <w:rFonts w:eastAsia="Verdana"/>
          <w:lang w:val="nl-BE"/>
        </w:rPr>
        <w:t xml:space="preserve"> gaat vooral over  de verbreding en verdieping van bestaand aanbod</w:t>
      </w:r>
      <w:r w:rsidR="00013BCF">
        <w:rPr>
          <w:rFonts w:eastAsia="Verdana"/>
          <w:lang w:val="nl-BE"/>
        </w:rPr>
        <w:t xml:space="preserve"> en dit vooral zichtbaar te maken voor inburgeraars. H</w:t>
      </w:r>
      <w:r w:rsidRPr="005D63B3">
        <w:rPr>
          <w:rFonts w:eastAsia="Verdana"/>
          <w:lang w:val="nl-BE"/>
        </w:rPr>
        <w:t>et is niet de bedoeling dat specifiek of apart aanbod ontwikkeld word</w:t>
      </w:r>
      <w:r w:rsidR="00013BCF">
        <w:rPr>
          <w:rFonts w:eastAsia="Verdana"/>
          <w:lang w:val="nl-BE"/>
        </w:rPr>
        <w:t>t. W</w:t>
      </w:r>
      <w:r w:rsidRPr="005D63B3">
        <w:rPr>
          <w:rFonts w:eastAsia="Verdana"/>
          <w:lang w:val="nl-BE"/>
        </w:rPr>
        <w:t>el dat bestaand aanbod</w:t>
      </w:r>
      <w:r w:rsidR="00013BCF">
        <w:rPr>
          <w:rFonts w:eastAsia="Verdana"/>
          <w:lang w:val="nl-BE"/>
        </w:rPr>
        <w:t xml:space="preserve"> en</w:t>
      </w:r>
      <w:r w:rsidRPr="005D63B3">
        <w:rPr>
          <w:rFonts w:eastAsia="Verdana"/>
          <w:lang w:val="nl-BE"/>
        </w:rPr>
        <w:t xml:space="preserve"> sociale netwerken toegankelijk worden voor inburgeraars en zij</w:t>
      </w:r>
      <w:r w:rsidR="00013BCF">
        <w:rPr>
          <w:rFonts w:eastAsia="Verdana"/>
          <w:lang w:val="nl-BE"/>
        </w:rPr>
        <w:t xml:space="preserve"> inclusief</w:t>
      </w:r>
      <w:r w:rsidRPr="005D63B3">
        <w:rPr>
          <w:rFonts w:eastAsia="Verdana"/>
          <w:lang w:val="nl-BE"/>
        </w:rPr>
        <w:t xml:space="preserve"> deel kunnen uitmaken van de samenleving.</w:t>
      </w:r>
      <w:r w:rsidR="00013BCF">
        <w:rPr>
          <w:rFonts w:eastAsia="Verdana"/>
          <w:lang w:val="nl-BE"/>
        </w:rPr>
        <w:t xml:space="preserve"> </w:t>
      </w:r>
      <w:r w:rsidR="00676147">
        <w:rPr>
          <w:rFonts w:eastAsia="Verdana"/>
          <w:lang w:val="nl-BE"/>
        </w:rPr>
        <w:t xml:space="preserve">We bekijken momenteel hoe we lokale besturen daar in kunnen ondersteunen. </w:t>
      </w:r>
    </w:p>
    <w:p w14:paraId="3FF68A0A" w14:textId="6821A74B" w:rsidR="005D63B3" w:rsidRPr="005D63B3" w:rsidRDefault="005D63B3" w:rsidP="007A0869">
      <w:pPr>
        <w:pStyle w:val="Nummering"/>
        <w:numPr>
          <w:ilvl w:val="0"/>
          <w:numId w:val="0"/>
        </w:numPr>
        <w:ind w:left="425"/>
        <w:rPr>
          <w:rFonts w:eastAsia="Verdana"/>
          <w:lang w:val="nl-BE"/>
        </w:rPr>
      </w:pPr>
      <w:r w:rsidRPr="005D63B3">
        <w:rPr>
          <w:rFonts w:eastAsia="Verdana"/>
          <w:lang w:val="nl-BE"/>
        </w:rPr>
        <w:t>Deel 3 gaat over de verdere uitrol van de 4</w:t>
      </w:r>
      <w:r w:rsidRPr="005D63B3">
        <w:rPr>
          <w:rFonts w:eastAsia="Verdana"/>
          <w:vertAlign w:val="superscript"/>
          <w:lang w:val="nl-BE"/>
        </w:rPr>
        <w:t>de</w:t>
      </w:r>
      <w:r w:rsidRPr="005D63B3">
        <w:rPr>
          <w:rFonts w:eastAsia="Verdana"/>
          <w:lang w:val="nl-BE"/>
        </w:rPr>
        <w:t xml:space="preserve"> pijler</w:t>
      </w:r>
      <w:r w:rsidR="00013BCF">
        <w:rPr>
          <w:rFonts w:eastAsia="Verdana"/>
          <w:lang w:val="nl-BE"/>
        </w:rPr>
        <w:t xml:space="preserve"> en de </w:t>
      </w:r>
      <w:r w:rsidRPr="005D63B3">
        <w:rPr>
          <w:rFonts w:eastAsia="Verdana"/>
          <w:lang w:val="nl-BE"/>
        </w:rPr>
        <w:t xml:space="preserve">goede praktijken die </w:t>
      </w:r>
      <w:r w:rsidR="00013BCF">
        <w:rPr>
          <w:rFonts w:eastAsia="Verdana"/>
          <w:lang w:val="nl-BE"/>
        </w:rPr>
        <w:t>hierin kunnen worden</w:t>
      </w:r>
      <w:r w:rsidRPr="005D63B3">
        <w:rPr>
          <w:rFonts w:eastAsia="Verdana"/>
          <w:lang w:val="nl-BE"/>
        </w:rPr>
        <w:t xml:space="preserve"> meegenomen: collectieve infomomenten; collectieve toeleiding naar aanbodverstrekkers; uitbesteding van begeleiding en ondersteuning van inburgeraars aan derden en het voorzien van bepaalde types van aanbod; inzet van buddy’s als </w:t>
      </w:r>
      <w:proofErr w:type="spellStart"/>
      <w:r w:rsidRPr="005D63B3">
        <w:rPr>
          <w:rFonts w:eastAsia="Verdana"/>
          <w:lang w:val="nl-BE"/>
        </w:rPr>
        <w:t>toeleiders</w:t>
      </w:r>
      <w:proofErr w:type="spellEnd"/>
      <w:r w:rsidRPr="005D63B3">
        <w:rPr>
          <w:rFonts w:eastAsia="Verdana"/>
          <w:lang w:val="nl-BE"/>
        </w:rPr>
        <w:t xml:space="preserve"> naar andere trajecten (warme overdracht); voorstelling van het aanbod ‘4de pijler’ in de MO cursus.</w:t>
      </w:r>
      <w:r w:rsidR="00013BCF">
        <w:rPr>
          <w:rFonts w:eastAsia="Verdana"/>
          <w:lang w:val="nl-BE"/>
        </w:rPr>
        <w:t xml:space="preserve"> In functie van de rol van de lokale besturen worden een aantal suggesties geformuleerd die zullen worden meegenomen in de projectoproep: </w:t>
      </w:r>
      <w:r w:rsidRPr="005D63B3">
        <w:rPr>
          <w:rFonts w:eastAsia="Verdana"/>
          <w:lang w:val="nl-BE"/>
        </w:rPr>
        <w:t>schaalvergroting en samenwerking voor kleinere gemeenten,</w:t>
      </w:r>
      <w:r w:rsidR="00013BCF">
        <w:rPr>
          <w:rFonts w:eastAsia="Verdana"/>
          <w:lang w:val="nl-BE"/>
        </w:rPr>
        <w:t xml:space="preserve"> waarbij</w:t>
      </w:r>
      <w:r w:rsidRPr="005D63B3">
        <w:rPr>
          <w:rFonts w:eastAsia="Verdana"/>
          <w:lang w:val="nl-BE"/>
        </w:rPr>
        <w:t xml:space="preserve"> voorzien </w:t>
      </w:r>
      <w:r w:rsidR="00013BCF">
        <w:rPr>
          <w:rFonts w:eastAsia="Verdana"/>
          <w:lang w:val="nl-BE"/>
        </w:rPr>
        <w:t xml:space="preserve">wordt </w:t>
      </w:r>
      <w:r w:rsidRPr="005D63B3">
        <w:rPr>
          <w:rFonts w:eastAsia="Verdana"/>
          <w:lang w:val="nl-BE"/>
        </w:rPr>
        <w:t xml:space="preserve">in een bovenlokaal aanbod; voorzien in samenwerking met andere (bovenlokale) partners die beschikken over kennis en ervaring; </w:t>
      </w:r>
      <w:r w:rsidR="007A0869">
        <w:rPr>
          <w:rFonts w:eastAsia="Verdana"/>
          <w:lang w:val="nl-BE"/>
        </w:rPr>
        <w:t>voorzien van</w:t>
      </w:r>
      <w:r w:rsidRPr="005D63B3">
        <w:rPr>
          <w:rFonts w:eastAsia="Verdana"/>
          <w:lang w:val="nl-BE"/>
        </w:rPr>
        <w:t xml:space="preserve"> lerend netwerk/intervisie/ondersteunin</w:t>
      </w:r>
      <w:r w:rsidR="007A0869">
        <w:rPr>
          <w:rFonts w:eastAsia="Verdana"/>
          <w:lang w:val="nl-BE"/>
        </w:rPr>
        <w:t xml:space="preserve">g  en </w:t>
      </w:r>
      <w:r w:rsidRPr="005D63B3">
        <w:rPr>
          <w:rFonts w:eastAsia="Verdana"/>
          <w:lang w:val="nl-BE"/>
        </w:rPr>
        <w:t>informatie-uitwisseling; voorzien van een bovenlokaal vormings- en ondersteuningsaanbod</w:t>
      </w:r>
      <w:r w:rsidR="007A0869">
        <w:rPr>
          <w:rFonts w:eastAsia="Verdana"/>
          <w:lang w:val="nl-BE"/>
        </w:rPr>
        <w:t xml:space="preserve">; </w:t>
      </w:r>
      <w:r w:rsidRPr="005D63B3">
        <w:rPr>
          <w:rFonts w:eastAsia="Verdana"/>
          <w:lang w:val="nl-BE"/>
        </w:rPr>
        <w:t>opmaak van draaiboeken voor de lokale besturen.</w:t>
      </w:r>
      <w:r w:rsidRPr="005D63B3">
        <w:rPr>
          <w:rFonts w:eastAsia="Verdana"/>
          <w:lang w:val="nl-BE"/>
        </w:rPr>
        <w:tab/>
      </w:r>
      <w:r w:rsidRPr="005D63B3">
        <w:rPr>
          <w:rFonts w:eastAsia="Verdana"/>
          <w:lang w:val="nl-BE"/>
        </w:rPr>
        <w:tab/>
      </w:r>
      <w:r w:rsidRPr="005D63B3">
        <w:rPr>
          <w:rFonts w:eastAsia="Verdana"/>
          <w:lang w:val="nl-BE"/>
        </w:rPr>
        <w:tab/>
      </w:r>
    </w:p>
    <w:p w14:paraId="02B3842B" w14:textId="0EA6A786" w:rsidR="00464342" w:rsidRDefault="005D63B3" w:rsidP="007A0869">
      <w:pPr>
        <w:pStyle w:val="Nummering"/>
        <w:numPr>
          <w:ilvl w:val="0"/>
          <w:numId w:val="0"/>
        </w:numPr>
        <w:ind w:left="425"/>
        <w:rPr>
          <w:rFonts w:eastAsia="Calibri"/>
          <w:lang w:val="nl-BE" w:eastAsia="en-US"/>
        </w:rPr>
      </w:pPr>
      <w:r w:rsidRPr="005D63B3">
        <w:rPr>
          <w:rFonts w:eastAsia="Verdana"/>
          <w:lang w:val="nl-BE"/>
        </w:rPr>
        <w:t xml:space="preserve">De ervaringen en experimenten </w:t>
      </w:r>
      <w:r w:rsidR="007A0869">
        <w:rPr>
          <w:rFonts w:eastAsia="Verdana"/>
          <w:lang w:val="nl-BE"/>
        </w:rPr>
        <w:t xml:space="preserve">uit </w:t>
      </w:r>
      <w:r w:rsidRPr="005D63B3">
        <w:rPr>
          <w:rFonts w:eastAsia="Verdana"/>
          <w:lang w:val="nl-BE"/>
        </w:rPr>
        <w:t xml:space="preserve">de proeftuinen </w:t>
      </w:r>
      <w:r w:rsidR="007A0869">
        <w:rPr>
          <w:rFonts w:eastAsia="Verdana"/>
          <w:lang w:val="nl-BE"/>
        </w:rPr>
        <w:t xml:space="preserve">werden gaandeweg meegenomen in de uitwerking van het regelgevend kader. In functie van flexibiliteit en maatwerk, werd hierbij gekozen voor een minimaal kader, die bij deze dus geen aanpassing </w:t>
      </w:r>
      <w:r w:rsidR="007A0869">
        <w:rPr>
          <w:rFonts w:eastAsia="Verdana"/>
          <w:lang w:val="nl-BE"/>
        </w:rPr>
        <w:lastRenderedPageBreak/>
        <w:t>vereist. Inzichten van dit, maar ook van volgende evaluatierapporten, kunnen dus worden meegenomen in</w:t>
      </w:r>
      <w:r w:rsidRPr="005D63B3">
        <w:rPr>
          <w:rFonts w:eastAsia="Verdana"/>
          <w:lang w:val="nl-BE"/>
        </w:rPr>
        <w:t xml:space="preserve"> de verdere uitrol van de 4</w:t>
      </w:r>
      <w:r w:rsidR="007A0869" w:rsidRPr="007A0869">
        <w:rPr>
          <w:rFonts w:eastAsia="Verdana"/>
          <w:vertAlign w:val="superscript"/>
          <w:lang w:val="nl-BE"/>
        </w:rPr>
        <w:t>de</w:t>
      </w:r>
      <w:r w:rsidR="007A0869">
        <w:rPr>
          <w:rFonts w:eastAsia="Verdana"/>
          <w:lang w:val="nl-BE"/>
        </w:rPr>
        <w:t xml:space="preserve"> </w:t>
      </w:r>
      <w:r w:rsidRPr="005D63B3">
        <w:rPr>
          <w:rFonts w:eastAsia="Verdana"/>
          <w:lang w:val="nl-BE"/>
        </w:rPr>
        <w:t>pijler</w:t>
      </w:r>
      <w:r w:rsidR="007A0869">
        <w:rPr>
          <w:rFonts w:eastAsia="Verdana"/>
          <w:lang w:val="nl-BE"/>
        </w:rPr>
        <w:t xml:space="preserve">. </w:t>
      </w:r>
    </w:p>
    <w:p w14:paraId="4DFC1A02" w14:textId="7FFBBC15" w:rsidR="00ED2BD1" w:rsidRDefault="00ED2BD1" w:rsidP="00ED2BD1">
      <w:pPr>
        <w:pStyle w:val="Nummering"/>
        <w:rPr>
          <w:rFonts w:eastAsia="Verdana"/>
          <w:lang w:val="nl-BE"/>
        </w:rPr>
      </w:pPr>
      <w:r>
        <w:rPr>
          <w:rFonts w:eastAsia="Verdana"/>
          <w:lang w:val="nl-BE"/>
        </w:rPr>
        <w:t xml:space="preserve">en 3. </w:t>
      </w:r>
      <w:r w:rsidR="007A0869">
        <w:rPr>
          <w:rFonts w:eastAsia="Verdana"/>
          <w:lang w:val="nl-BE"/>
        </w:rPr>
        <w:t>De inwerkingtreding van de 4</w:t>
      </w:r>
      <w:r w:rsidR="007A0869" w:rsidRPr="00ED2BD1">
        <w:rPr>
          <w:rFonts w:eastAsia="Verdana"/>
          <w:lang w:val="nl-BE"/>
        </w:rPr>
        <w:t>de</w:t>
      </w:r>
      <w:r w:rsidR="007A0869">
        <w:rPr>
          <w:rFonts w:eastAsia="Verdana"/>
          <w:lang w:val="nl-BE"/>
        </w:rPr>
        <w:t xml:space="preserve"> pijler wordt geregeld bij Besluit van de Vlaamse Regering. De voorbereiding hiervan loop</w:t>
      </w:r>
      <w:r>
        <w:rPr>
          <w:rFonts w:eastAsia="Verdana"/>
          <w:lang w:val="nl-BE"/>
        </w:rPr>
        <w:t>t</w:t>
      </w:r>
      <w:r w:rsidR="007A0869">
        <w:rPr>
          <w:rFonts w:eastAsia="Verdana"/>
          <w:lang w:val="nl-BE"/>
        </w:rPr>
        <w:t xml:space="preserve">. </w:t>
      </w:r>
    </w:p>
    <w:p w14:paraId="2D5B05CF" w14:textId="173B585D" w:rsidR="007A0869" w:rsidRDefault="007A0869" w:rsidP="00ED2BD1">
      <w:pPr>
        <w:pStyle w:val="Nummering"/>
        <w:numPr>
          <w:ilvl w:val="0"/>
          <w:numId w:val="0"/>
        </w:numPr>
        <w:ind w:left="425"/>
        <w:rPr>
          <w:rFonts w:eastAsia="Verdana"/>
          <w:lang w:val="nl-BE"/>
        </w:rPr>
      </w:pPr>
      <w:r>
        <w:rPr>
          <w:rFonts w:eastAsia="Verdana"/>
          <w:lang w:val="nl-BE"/>
        </w:rPr>
        <w:t>Elke inburgeraar die een inburgeringscontract tekent zal in de mogelijkheid zijn om gedurende zijn inburgeringstraject een traject 4</w:t>
      </w:r>
      <w:r w:rsidR="00ED2BD1" w:rsidRPr="00ED2BD1">
        <w:rPr>
          <w:rFonts w:eastAsia="Verdana"/>
          <w:vertAlign w:val="superscript"/>
          <w:lang w:val="nl-BE"/>
        </w:rPr>
        <w:t>de</w:t>
      </w:r>
      <w:r>
        <w:rPr>
          <w:rFonts w:eastAsia="Verdana"/>
          <w:lang w:val="nl-BE"/>
        </w:rPr>
        <w:t xml:space="preserve"> pijler</w:t>
      </w:r>
      <w:r w:rsidR="00ED2BD1">
        <w:rPr>
          <w:rFonts w:eastAsia="Verdana"/>
          <w:lang w:val="nl-BE"/>
        </w:rPr>
        <w:t>traject</w:t>
      </w:r>
      <w:r>
        <w:rPr>
          <w:rFonts w:eastAsia="Verdana"/>
          <w:lang w:val="nl-BE"/>
        </w:rPr>
        <w:t xml:space="preserve"> te doorlopen. De Agentschappen Integratie en Inburgering zullen </w:t>
      </w:r>
      <w:r w:rsidR="00ED2BD1">
        <w:rPr>
          <w:rFonts w:eastAsia="Verdana"/>
          <w:lang w:val="nl-BE"/>
        </w:rPr>
        <w:t xml:space="preserve">de begeleiding hiervan meenemen </w:t>
      </w:r>
      <w:r>
        <w:rPr>
          <w:rFonts w:eastAsia="Verdana"/>
          <w:lang w:val="nl-BE"/>
        </w:rPr>
        <w:t xml:space="preserve">in de trajectbegeleiding en de lokale besturen zullen ondersteund worden om het lokale aanbod te ontsluiten. </w:t>
      </w:r>
      <w:r w:rsidR="00ED2BD1">
        <w:rPr>
          <w:rFonts w:eastAsia="Verdana"/>
          <w:lang w:val="nl-BE"/>
        </w:rPr>
        <w:t xml:space="preserve">Er zijn hierover specifiek nog geen infosessies georganiseerd, wel over de implementatie over de nieuwe regelgeving in het algemeen. </w:t>
      </w:r>
    </w:p>
    <w:p w14:paraId="0D9F1997" w14:textId="43E4D608" w:rsidR="00ED2BD1" w:rsidRPr="00ED2BD1" w:rsidRDefault="00ED2BD1" w:rsidP="00ED2BD1">
      <w:pPr>
        <w:pStyle w:val="Nummering"/>
        <w:numPr>
          <w:ilvl w:val="0"/>
          <w:numId w:val="37"/>
        </w:numPr>
        <w:rPr>
          <w:rFonts w:eastAsia="Verdana"/>
          <w:lang w:val="nl-BE"/>
        </w:rPr>
      </w:pPr>
      <w:r w:rsidRPr="00ED2BD1">
        <w:rPr>
          <w:rFonts w:eastAsia="Verdana"/>
          <w:lang w:val="nl-BE"/>
        </w:rPr>
        <w:t>De voorbereiding</w:t>
      </w:r>
      <w:r>
        <w:rPr>
          <w:rFonts w:eastAsia="Verdana"/>
          <w:lang w:val="nl-BE"/>
        </w:rPr>
        <w:t xml:space="preserve">en worden binnen het Agentschap Integratie en Inburgering </w:t>
      </w:r>
      <w:r w:rsidRPr="00ED2BD1">
        <w:rPr>
          <w:rFonts w:eastAsia="Verdana"/>
          <w:lang w:val="nl-BE"/>
        </w:rPr>
        <w:t xml:space="preserve"> opgenomen binnen de afdelingen ‘Inburgering en NT2’, ‘Samenleven en Taal’, en ‘HR en L&amp;O’. Het geïntegreerd werken aan de ondersteuning van de inburgeraar, het lokaal bestuur en de AgII-medewerkers is vertaald in de takenpakketten van verschillende functiegroepen binnen deze 3 afdelingen.</w:t>
      </w:r>
    </w:p>
    <w:p w14:paraId="2BA55C85" w14:textId="77777777" w:rsidR="00ED2BD1" w:rsidRPr="004041EF" w:rsidRDefault="00ED2BD1" w:rsidP="00ED2BD1">
      <w:pPr>
        <w:pStyle w:val="Nummering"/>
        <w:numPr>
          <w:ilvl w:val="0"/>
          <w:numId w:val="0"/>
        </w:numPr>
        <w:tabs>
          <w:tab w:val="left" w:pos="708"/>
        </w:tabs>
        <w:ind w:left="425"/>
        <w:rPr>
          <w:lang w:val="nl-BE"/>
        </w:rPr>
      </w:pPr>
      <w:r w:rsidRPr="004041EF">
        <w:rPr>
          <w:lang w:val="nl-BE"/>
        </w:rPr>
        <w:t xml:space="preserve">Leidinggevenden, experten en projectmanagers werken aan: </w:t>
      </w:r>
    </w:p>
    <w:p w14:paraId="01DB29AB" w14:textId="77777777" w:rsidR="00ED2BD1" w:rsidRPr="004041EF" w:rsidRDefault="00ED2BD1" w:rsidP="00ED2BD1">
      <w:pPr>
        <w:pStyle w:val="Nummering"/>
        <w:numPr>
          <w:ilvl w:val="0"/>
          <w:numId w:val="35"/>
        </w:numPr>
        <w:tabs>
          <w:tab w:val="left" w:pos="708"/>
        </w:tabs>
        <w:ind w:left="709"/>
        <w:rPr>
          <w:strike/>
          <w:lang w:val="nl-BE"/>
        </w:rPr>
      </w:pPr>
      <w:r w:rsidRPr="004041EF">
        <w:rPr>
          <w:lang w:val="nl-BE"/>
        </w:rPr>
        <w:t>instrumenten voor de trajectbegeleider die tijdens de begeleiding van inburgeraars worden ingezet (bijvoorbeeld voor hoe de trajectbegeleider het participatie- en netwerktraject kan introduceren bij de inburgeraar);</w:t>
      </w:r>
    </w:p>
    <w:p w14:paraId="4FDA464F" w14:textId="77777777" w:rsidR="00ED2BD1" w:rsidRPr="004041EF" w:rsidRDefault="00ED2BD1" w:rsidP="00ED2BD1">
      <w:pPr>
        <w:pStyle w:val="Nummering"/>
        <w:numPr>
          <w:ilvl w:val="0"/>
          <w:numId w:val="35"/>
        </w:numPr>
        <w:tabs>
          <w:tab w:val="left" w:pos="708"/>
        </w:tabs>
        <w:ind w:left="709"/>
        <w:rPr>
          <w:strike/>
          <w:lang w:val="nl-BE"/>
        </w:rPr>
      </w:pPr>
      <w:r w:rsidRPr="004041EF">
        <w:rPr>
          <w:lang w:val="nl-BE"/>
        </w:rPr>
        <w:t>instrumenten voor de consulent samenleven die tijdens de ondersteuning van lokale besturen worden ingezet (bijvoorbeeld over het opzetten van een buddywerking of voor het rekruteren van de nodige buddy’s of vrijwilligers);</w:t>
      </w:r>
    </w:p>
    <w:p w14:paraId="03C81F98" w14:textId="77777777" w:rsidR="00ED2BD1" w:rsidRPr="004041EF" w:rsidRDefault="00ED2BD1" w:rsidP="00ED2BD1">
      <w:pPr>
        <w:pStyle w:val="Nummering"/>
        <w:numPr>
          <w:ilvl w:val="0"/>
          <w:numId w:val="35"/>
        </w:numPr>
        <w:tabs>
          <w:tab w:val="left" w:pos="708"/>
        </w:tabs>
        <w:ind w:left="709"/>
        <w:rPr>
          <w:strike/>
          <w:lang w:val="nl-BE"/>
        </w:rPr>
      </w:pPr>
      <w:r w:rsidRPr="004041EF">
        <w:rPr>
          <w:lang w:val="nl-BE"/>
        </w:rPr>
        <w:t xml:space="preserve">nieuwe systemen en werkwijzen (bijvoorbeeld voor de geïntegreerde en </w:t>
      </w:r>
      <w:proofErr w:type="spellStart"/>
      <w:r w:rsidRPr="004041EF">
        <w:rPr>
          <w:lang w:val="nl-BE"/>
        </w:rPr>
        <w:t>vraaggestuurde</w:t>
      </w:r>
      <w:proofErr w:type="spellEnd"/>
      <w:r w:rsidRPr="004041EF">
        <w:rPr>
          <w:lang w:val="nl-BE"/>
        </w:rPr>
        <w:t xml:space="preserve"> eerste intake van inburgeraars);</w:t>
      </w:r>
    </w:p>
    <w:p w14:paraId="2F70BB00" w14:textId="77777777" w:rsidR="00ED2BD1" w:rsidRPr="004041EF" w:rsidRDefault="00ED2BD1" w:rsidP="00ED2BD1">
      <w:pPr>
        <w:pStyle w:val="Nummering"/>
        <w:numPr>
          <w:ilvl w:val="0"/>
          <w:numId w:val="35"/>
        </w:numPr>
        <w:tabs>
          <w:tab w:val="left" w:pos="708"/>
        </w:tabs>
        <w:ind w:left="709"/>
        <w:rPr>
          <w:strike/>
          <w:lang w:val="nl-BE"/>
        </w:rPr>
      </w:pPr>
      <w:r w:rsidRPr="004041EF">
        <w:rPr>
          <w:lang w:val="nl-BE"/>
        </w:rPr>
        <w:t>de digitale ontsluiting van het aanbod (bijvoorbeeld het bundelen van lokaal en bovenlokaal aanbod aan participatie-initiatieven)</w:t>
      </w:r>
      <w:r w:rsidRPr="004041EF">
        <w:rPr>
          <w:strike/>
          <w:lang w:val="nl-BE"/>
        </w:rPr>
        <w:t>;</w:t>
      </w:r>
    </w:p>
    <w:p w14:paraId="12C2ABFF" w14:textId="77777777" w:rsidR="00ED2BD1" w:rsidRPr="004041EF" w:rsidRDefault="00ED2BD1" w:rsidP="00ED2BD1">
      <w:pPr>
        <w:pStyle w:val="Nummering"/>
        <w:numPr>
          <w:ilvl w:val="0"/>
          <w:numId w:val="35"/>
        </w:numPr>
        <w:tabs>
          <w:tab w:val="left" w:pos="708"/>
        </w:tabs>
        <w:ind w:left="709"/>
        <w:rPr>
          <w:strike/>
          <w:lang w:val="nl-BE"/>
        </w:rPr>
      </w:pPr>
      <w:r w:rsidRPr="004041EF">
        <w:rPr>
          <w:lang w:val="nl-BE"/>
        </w:rPr>
        <w:t>een leeraanbod op maat voor trajectbegeleiders en consulenten samenleven. De focus ligt op de toepassing van de nieuwe regelgeving: het gebruik van nieuwe instrumenten, systemen en werkwijzen, het versterken van de vereiste vaardigheden.</w:t>
      </w:r>
    </w:p>
    <w:p w14:paraId="514D0391" w14:textId="77777777" w:rsidR="00ED2BD1" w:rsidRPr="004041EF" w:rsidRDefault="00ED2BD1" w:rsidP="00ED2BD1">
      <w:pPr>
        <w:pStyle w:val="Nummering"/>
        <w:numPr>
          <w:ilvl w:val="0"/>
          <w:numId w:val="0"/>
        </w:numPr>
        <w:tabs>
          <w:tab w:val="left" w:pos="708"/>
        </w:tabs>
        <w:ind w:left="425"/>
        <w:rPr>
          <w:lang w:val="nl-BE"/>
        </w:rPr>
      </w:pPr>
      <w:r w:rsidRPr="004041EF">
        <w:rPr>
          <w:lang w:val="nl-BE"/>
        </w:rPr>
        <w:t>Specifiek voor de coördinatie van de voorbereiding en de toekomstige uitrol is 1 VTE projectmanager voorzien.</w:t>
      </w:r>
    </w:p>
    <w:p w14:paraId="128EB8C8" w14:textId="77777777" w:rsidR="00ED2BD1" w:rsidRDefault="00ED2BD1" w:rsidP="00ED2BD1">
      <w:pPr>
        <w:pStyle w:val="Nummering"/>
        <w:numPr>
          <w:ilvl w:val="0"/>
          <w:numId w:val="0"/>
        </w:numPr>
        <w:rPr>
          <w:rFonts w:ascii="Times New Roman" w:hAnsi="Times New Roman"/>
          <w:lang w:val="nl-BE"/>
        </w:rPr>
      </w:pPr>
    </w:p>
    <w:p w14:paraId="0E82BA53" w14:textId="77777777" w:rsidR="00ED2BD1" w:rsidRDefault="00ED2BD1" w:rsidP="00ED2BD1">
      <w:pPr>
        <w:pStyle w:val="Nummering"/>
        <w:numPr>
          <w:ilvl w:val="0"/>
          <w:numId w:val="0"/>
        </w:numPr>
        <w:ind w:left="1145"/>
        <w:rPr>
          <w:rFonts w:eastAsia="Verdana"/>
          <w:lang w:val="nl-BE"/>
        </w:rPr>
      </w:pPr>
    </w:p>
    <w:p w14:paraId="4B756C40" w14:textId="77777777" w:rsidR="00CF2D98" w:rsidRPr="00993D80" w:rsidRDefault="00CF2D98" w:rsidP="00461A5F">
      <w:pPr>
        <w:pStyle w:val="Nummering"/>
        <w:numPr>
          <w:ilvl w:val="0"/>
          <w:numId w:val="0"/>
        </w:numPr>
        <w:ind w:left="425"/>
        <w:rPr>
          <w:rFonts w:eastAsia="Calibri"/>
          <w:lang w:val="nl-BE" w:eastAsia="en-US"/>
        </w:rPr>
      </w:pPr>
    </w:p>
    <w:p w14:paraId="677E5F19" w14:textId="761325A9" w:rsidR="003236AE" w:rsidRDefault="003236AE" w:rsidP="00385E97">
      <w:pPr>
        <w:pStyle w:val="Nummering"/>
        <w:numPr>
          <w:ilvl w:val="0"/>
          <w:numId w:val="0"/>
        </w:numPr>
        <w:ind w:left="425" w:hanging="425"/>
        <w:rPr>
          <w:rFonts w:eastAsia="Calibri"/>
          <w:lang w:val="nl-BE" w:eastAsia="en-US"/>
        </w:rPr>
      </w:pPr>
    </w:p>
    <w:p w14:paraId="3B1D860E" w14:textId="77777777" w:rsidR="00B02BC5" w:rsidRDefault="00B02BC5" w:rsidP="00385E97">
      <w:pPr>
        <w:pStyle w:val="Nummering"/>
        <w:numPr>
          <w:ilvl w:val="0"/>
          <w:numId w:val="0"/>
        </w:numPr>
        <w:ind w:left="425" w:hanging="425"/>
        <w:rPr>
          <w:rFonts w:eastAsia="Calibri"/>
          <w:color w:val="FF0000"/>
          <w:lang w:val="nl-BE" w:eastAsia="en-US"/>
        </w:rPr>
      </w:pPr>
    </w:p>
    <w:sectPr w:rsidR="00B02BC5" w:rsidSect="00385E97">
      <w:headerReference w:type="even" r:id="rId17"/>
      <w:footerReference w:type="even" r:id="rId18"/>
      <w:footerReference w:type="default" r:id="rId1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4859" w14:textId="77777777" w:rsidR="000B48A1" w:rsidRDefault="000B48A1">
      <w:r>
        <w:separator/>
      </w:r>
    </w:p>
  </w:endnote>
  <w:endnote w:type="continuationSeparator" w:id="0">
    <w:p w14:paraId="5701F6DD" w14:textId="77777777" w:rsidR="000B48A1" w:rsidRDefault="000B48A1">
      <w:r>
        <w:continuationSeparator/>
      </w:r>
    </w:p>
  </w:endnote>
  <w:endnote w:type="continuationNotice" w:id="1">
    <w:p w14:paraId="1E3DB2F3" w14:textId="77777777" w:rsidR="000B48A1" w:rsidRDefault="000B4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landersArtSans-Regular">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616" w14:textId="77777777" w:rsidR="00863B06" w:rsidRDefault="00863B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351C" w14:textId="77777777" w:rsidR="00863B06" w:rsidRDefault="00863B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BC63" w14:textId="77777777" w:rsidR="00863B06" w:rsidRDefault="00863B0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090B" w14:textId="77777777" w:rsidR="00385E97" w:rsidRDefault="009D2375" w:rsidP="00385E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EBDDAA4" w14:textId="77777777" w:rsidR="00385E97" w:rsidRDefault="00385E97" w:rsidP="00385E97">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34D2" w14:textId="77777777" w:rsidR="00385E97" w:rsidRDefault="00385E97" w:rsidP="00385E97">
    <w:pPr>
      <w:pStyle w:val="Voettekst"/>
      <w:framePr w:wrap="around" w:vAnchor="text" w:hAnchor="margin" w:xAlign="right" w:y="1"/>
      <w:rPr>
        <w:rStyle w:val="Paginanummer"/>
      </w:rPr>
    </w:pPr>
  </w:p>
  <w:p w14:paraId="125742B8" w14:textId="77777777" w:rsidR="00385E97" w:rsidRDefault="00385E97" w:rsidP="00385E9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B8B5" w14:textId="77777777" w:rsidR="000B48A1" w:rsidRDefault="000B48A1">
      <w:r>
        <w:separator/>
      </w:r>
    </w:p>
  </w:footnote>
  <w:footnote w:type="continuationSeparator" w:id="0">
    <w:p w14:paraId="1E76F19B" w14:textId="77777777" w:rsidR="000B48A1" w:rsidRDefault="000B48A1">
      <w:r>
        <w:continuationSeparator/>
      </w:r>
    </w:p>
  </w:footnote>
  <w:footnote w:type="continuationNotice" w:id="1">
    <w:p w14:paraId="586B2F08" w14:textId="77777777" w:rsidR="000B48A1" w:rsidRDefault="000B4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9E0A" w14:textId="77777777" w:rsidR="00863B06" w:rsidRDefault="00863B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3ED4" w14:textId="77777777" w:rsidR="00863B06" w:rsidRDefault="00863B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E05D" w14:textId="77777777" w:rsidR="00863B06" w:rsidRDefault="00863B0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742E" w14:textId="77777777" w:rsidR="00385E97" w:rsidRDefault="009D2375" w:rsidP="00385E9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5DE671" w14:textId="77777777" w:rsidR="00385E97" w:rsidRDefault="00385E97" w:rsidP="00385E97">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50228846">
      <w:start w:val="1"/>
      <w:numFmt w:val="decimal"/>
      <w:lvlText w:val="%1."/>
      <w:lvlJc w:val="left"/>
      <w:pPr>
        <w:tabs>
          <w:tab w:val="num" w:pos="360"/>
        </w:tabs>
        <w:ind w:left="360" w:hanging="360"/>
      </w:pPr>
    </w:lvl>
    <w:lvl w:ilvl="1" w:tplc="809A1D62" w:tentative="1">
      <w:start w:val="1"/>
      <w:numFmt w:val="lowerLetter"/>
      <w:lvlText w:val="%2."/>
      <w:lvlJc w:val="left"/>
      <w:pPr>
        <w:tabs>
          <w:tab w:val="num" w:pos="1080"/>
        </w:tabs>
        <w:ind w:left="1080" w:hanging="360"/>
      </w:pPr>
    </w:lvl>
    <w:lvl w:ilvl="2" w:tplc="7B1C5BAE" w:tentative="1">
      <w:start w:val="1"/>
      <w:numFmt w:val="lowerRoman"/>
      <w:lvlText w:val="%3."/>
      <w:lvlJc w:val="right"/>
      <w:pPr>
        <w:tabs>
          <w:tab w:val="num" w:pos="1800"/>
        </w:tabs>
        <w:ind w:left="1800" w:hanging="180"/>
      </w:pPr>
    </w:lvl>
    <w:lvl w:ilvl="3" w:tplc="83EA4324" w:tentative="1">
      <w:start w:val="1"/>
      <w:numFmt w:val="decimal"/>
      <w:lvlText w:val="%4."/>
      <w:lvlJc w:val="left"/>
      <w:pPr>
        <w:tabs>
          <w:tab w:val="num" w:pos="2520"/>
        </w:tabs>
        <w:ind w:left="2520" w:hanging="360"/>
      </w:pPr>
    </w:lvl>
    <w:lvl w:ilvl="4" w:tplc="26BED232" w:tentative="1">
      <w:start w:val="1"/>
      <w:numFmt w:val="lowerLetter"/>
      <w:lvlText w:val="%5."/>
      <w:lvlJc w:val="left"/>
      <w:pPr>
        <w:tabs>
          <w:tab w:val="num" w:pos="3240"/>
        </w:tabs>
        <w:ind w:left="3240" w:hanging="360"/>
      </w:pPr>
    </w:lvl>
    <w:lvl w:ilvl="5" w:tplc="50F05B36" w:tentative="1">
      <w:start w:val="1"/>
      <w:numFmt w:val="lowerRoman"/>
      <w:lvlText w:val="%6."/>
      <w:lvlJc w:val="right"/>
      <w:pPr>
        <w:tabs>
          <w:tab w:val="num" w:pos="3960"/>
        </w:tabs>
        <w:ind w:left="3960" w:hanging="180"/>
      </w:pPr>
    </w:lvl>
    <w:lvl w:ilvl="6" w:tplc="AFBE89B4" w:tentative="1">
      <w:start w:val="1"/>
      <w:numFmt w:val="decimal"/>
      <w:lvlText w:val="%7."/>
      <w:lvlJc w:val="left"/>
      <w:pPr>
        <w:tabs>
          <w:tab w:val="num" w:pos="4680"/>
        </w:tabs>
        <w:ind w:left="4680" w:hanging="360"/>
      </w:pPr>
    </w:lvl>
    <w:lvl w:ilvl="7" w:tplc="52804F82" w:tentative="1">
      <w:start w:val="1"/>
      <w:numFmt w:val="lowerLetter"/>
      <w:lvlText w:val="%8."/>
      <w:lvlJc w:val="left"/>
      <w:pPr>
        <w:tabs>
          <w:tab w:val="num" w:pos="5400"/>
        </w:tabs>
        <w:ind w:left="5400" w:hanging="360"/>
      </w:pPr>
    </w:lvl>
    <w:lvl w:ilvl="8" w:tplc="B866A9F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7AE4A1D"/>
    <w:multiLevelType w:val="hybridMultilevel"/>
    <w:tmpl w:val="191CB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8C0B16"/>
    <w:multiLevelType w:val="multilevel"/>
    <w:tmpl w:val="DE8883C0"/>
    <w:lvl w:ilvl="0">
      <w:start w:val="1"/>
      <w:numFmt w:val="decimal"/>
      <w:lvlText w:val="%1."/>
      <w:lvlJc w:val="left"/>
      <w:pPr>
        <w:tabs>
          <w:tab w:val="num" w:pos="425"/>
        </w:tabs>
        <w:ind w:left="425" w:hanging="425"/>
      </w:pPr>
      <w:rPr>
        <w:rFonts w:ascii="Verdana" w:hAnsi="Verdana" w:hint="default"/>
      </w:rPr>
    </w:lvl>
    <w:lvl w:ilvl="1">
      <w:start w:val="1"/>
      <w:numFmt w:val="bullet"/>
      <w:lvlText w:val="-"/>
      <w:lvlJc w:val="left"/>
      <w:pPr>
        <w:tabs>
          <w:tab w:val="num" w:pos="851"/>
        </w:tabs>
        <w:ind w:left="851" w:hanging="426"/>
      </w:pPr>
      <w:rPr>
        <w:rFonts w:ascii="Calibri" w:eastAsiaTheme="minorHAnsi" w:hAnsi="Calibri" w:cs="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764173"/>
    <w:multiLevelType w:val="hybridMultilevel"/>
    <w:tmpl w:val="195AE92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6A36EB2"/>
    <w:multiLevelType w:val="multilevel"/>
    <w:tmpl w:val="E23A8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323682"/>
    <w:multiLevelType w:val="multilevel"/>
    <w:tmpl w:val="72DCECB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D16E9B"/>
    <w:multiLevelType w:val="hybridMultilevel"/>
    <w:tmpl w:val="E384F210"/>
    <w:lvl w:ilvl="0" w:tplc="E3C6DDA0">
      <w:numFmt w:val="bullet"/>
      <w:lvlText w:val="-"/>
      <w:lvlJc w:val="left"/>
      <w:pPr>
        <w:ind w:left="785" w:hanging="360"/>
      </w:pPr>
      <w:rPr>
        <w:rFonts w:ascii="Verdana" w:eastAsia="Calibri" w:hAnsi="Verdana"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9" w15:restartNumberingAfterBreak="0">
    <w:nsid w:val="341C48BF"/>
    <w:multiLevelType w:val="hybridMultilevel"/>
    <w:tmpl w:val="021C5C00"/>
    <w:lvl w:ilvl="0" w:tplc="E1284650">
      <w:start w:val="1"/>
      <w:numFmt w:val="bullet"/>
      <w:pStyle w:val="Lijstalinea1"/>
      <w:lvlText w:val=""/>
      <w:lvlJc w:val="left"/>
      <w:pPr>
        <w:tabs>
          <w:tab w:val="num" w:pos="-360"/>
        </w:tabs>
        <w:ind w:left="360" w:hanging="360"/>
      </w:pPr>
      <w:rPr>
        <w:rFonts w:ascii="Symbol" w:hAnsi="Symbol" w:hint="default"/>
        <w:color w:val="808080"/>
      </w:rPr>
    </w:lvl>
    <w:lvl w:ilvl="1" w:tplc="C4940B30" w:tentative="1">
      <w:start w:val="1"/>
      <w:numFmt w:val="bullet"/>
      <w:lvlText w:val="o"/>
      <w:lvlJc w:val="left"/>
      <w:pPr>
        <w:ind w:left="1080" w:hanging="360"/>
      </w:pPr>
      <w:rPr>
        <w:rFonts w:ascii="Courier New" w:hAnsi="Courier New" w:cs="Courier New" w:hint="default"/>
      </w:rPr>
    </w:lvl>
    <w:lvl w:ilvl="2" w:tplc="7FFEDC50" w:tentative="1">
      <w:start w:val="1"/>
      <w:numFmt w:val="bullet"/>
      <w:lvlText w:val=""/>
      <w:lvlJc w:val="left"/>
      <w:pPr>
        <w:ind w:left="1800" w:hanging="360"/>
      </w:pPr>
      <w:rPr>
        <w:rFonts w:ascii="Wingdings" w:hAnsi="Wingdings" w:hint="default"/>
      </w:rPr>
    </w:lvl>
    <w:lvl w:ilvl="3" w:tplc="A43899F6" w:tentative="1">
      <w:start w:val="1"/>
      <w:numFmt w:val="bullet"/>
      <w:lvlText w:val=""/>
      <w:lvlJc w:val="left"/>
      <w:pPr>
        <w:ind w:left="2520" w:hanging="360"/>
      </w:pPr>
      <w:rPr>
        <w:rFonts w:ascii="Symbol" w:hAnsi="Symbol" w:hint="default"/>
      </w:rPr>
    </w:lvl>
    <w:lvl w:ilvl="4" w:tplc="1CF0AD4E" w:tentative="1">
      <w:start w:val="1"/>
      <w:numFmt w:val="bullet"/>
      <w:lvlText w:val="o"/>
      <w:lvlJc w:val="left"/>
      <w:pPr>
        <w:ind w:left="3240" w:hanging="360"/>
      </w:pPr>
      <w:rPr>
        <w:rFonts w:ascii="Courier New" w:hAnsi="Courier New" w:cs="Courier New" w:hint="default"/>
      </w:rPr>
    </w:lvl>
    <w:lvl w:ilvl="5" w:tplc="2F6A6464" w:tentative="1">
      <w:start w:val="1"/>
      <w:numFmt w:val="bullet"/>
      <w:lvlText w:val=""/>
      <w:lvlJc w:val="left"/>
      <w:pPr>
        <w:ind w:left="3960" w:hanging="360"/>
      </w:pPr>
      <w:rPr>
        <w:rFonts w:ascii="Wingdings" w:hAnsi="Wingdings" w:hint="default"/>
      </w:rPr>
    </w:lvl>
    <w:lvl w:ilvl="6" w:tplc="E7D2170C" w:tentative="1">
      <w:start w:val="1"/>
      <w:numFmt w:val="bullet"/>
      <w:lvlText w:val=""/>
      <w:lvlJc w:val="left"/>
      <w:pPr>
        <w:ind w:left="4680" w:hanging="360"/>
      </w:pPr>
      <w:rPr>
        <w:rFonts w:ascii="Symbol" w:hAnsi="Symbol" w:hint="default"/>
      </w:rPr>
    </w:lvl>
    <w:lvl w:ilvl="7" w:tplc="A2C6ED86" w:tentative="1">
      <w:start w:val="1"/>
      <w:numFmt w:val="bullet"/>
      <w:lvlText w:val="o"/>
      <w:lvlJc w:val="left"/>
      <w:pPr>
        <w:ind w:left="5400" w:hanging="360"/>
      </w:pPr>
      <w:rPr>
        <w:rFonts w:ascii="Courier New" w:hAnsi="Courier New" w:cs="Courier New" w:hint="default"/>
      </w:rPr>
    </w:lvl>
    <w:lvl w:ilvl="8" w:tplc="D478AA7E" w:tentative="1">
      <w:start w:val="1"/>
      <w:numFmt w:val="bullet"/>
      <w:lvlText w:val=""/>
      <w:lvlJc w:val="left"/>
      <w:pPr>
        <w:ind w:left="6120" w:hanging="360"/>
      </w:pPr>
      <w:rPr>
        <w:rFonts w:ascii="Wingdings" w:hAnsi="Wingdings" w:hint="default"/>
      </w:rPr>
    </w:lvl>
  </w:abstractNum>
  <w:abstractNum w:abstractNumId="10" w15:restartNumberingAfterBreak="0">
    <w:nsid w:val="34560579"/>
    <w:multiLevelType w:val="hybridMultilevel"/>
    <w:tmpl w:val="23DAC1BC"/>
    <w:lvl w:ilvl="0" w:tplc="0778F64C">
      <w:start w:val="1"/>
      <w:numFmt w:val="decimal"/>
      <w:lvlText w:val="%1."/>
      <w:lvlJc w:val="left"/>
      <w:pPr>
        <w:ind w:left="2487" w:hanging="360"/>
      </w:pPr>
      <w:rPr>
        <w:rFonts w:hint="default"/>
      </w:rPr>
    </w:lvl>
    <w:lvl w:ilvl="1" w:tplc="5002D652">
      <w:numFmt w:val="bullet"/>
      <w:lvlText w:val="-"/>
      <w:lvlJc w:val="left"/>
      <w:pPr>
        <w:ind w:left="3207" w:hanging="360"/>
      </w:pPr>
      <w:rPr>
        <w:rFonts w:ascii="FlandersArtSans-Regular" w:eastAsia="Times" w:hAnsi="FlandersArtSans-Regular" w:cs="Times New Roman" w:hint="default"/>
      </w:rPr>
    </w:lvl>
    <w:lvl w:ilvl="2" w:tplc="0813001B">
      <w:start w:val="1"/>
      <w:numFmt w:val="lowerRoman"/>
      <w:lvlText w:val="%3."/>
      <w:lvlJc w:val="right"/>
      <w:pPr>
        <w:ind w:left="3927" w:hanging="180"/>
      </w:pPr>
    </w:lvl>
    <w:lvl w:ilvl="3" w:tplc="0813000F">
      <w:start w:val="1"/>
      <w:numFmt w:val="decimal"/>
      <w:lvlText w:val="%4."/>
      <w:lvlJc w:val="left"/>
      <w:pPr>
        <w:ind w:left="4647" w:hanging="360"/>
      </w:pPr>
    </w:lvl>
    <w:lvl w:ilvl="4" w:tplc="5002D652">
      <w:numFmt w:val="bullet"/>
      <w:lvlText w:val="-"/>
      <w:lvlJc w:val="left"/>
      <w:pPr>
        <w:ind w:left="5367" w:hanging="360"/>
      </w:pPr>
      <w:rPr>
        <w:rFonts w:ascii="FlandersArtSans-Regular" w:eastAsia="Times" w:hAnsi="FlandersArtSans-Regular" w:cs="Times New Roman" w:hint="default"/>
      </w:rPr>
    </w:lvl>
    <w:lvl w:ilvl="5" w:tplc="5002D652">
      <w:numFmt w:val="bullet"/>
      <w:lvlText w:val="-"/>
      <w:lvlJc w:val="left"/>
      <w:pPr>
        <w:ind w:left="6087" w:hanging="180"/>
      </w:pPr>
      <w:rPr>
        <w:rFonts w:ascii="FlandersArtSans-Regular" w:eastAsia="Times" w:hAnsi="FlandersArtSans-Regular" w:cs="Times New Roman" w:hint="default"/>
      </w:rPr>
    </w:lvl>
    <w:lvl w:ilvl="6" w:tplc="0813000F" w:tentative="1">
      <w:start w:val="1"/>
      <w:numFmt w:val="decimal"/>
      <w:lvlText w:val="%7."/>
      <w:lvlJc w:val="left"/>
      <w:pPr>
        <w:ind w:left="6807" w:hanging="360"/>
      </w:pPr>
    </w:lvl>
    <w:lvl w:ilvl="7" w:tplc="08130019" w:tentative="1">
      <w:start w:val="1"/>
      <w:numFmt w:val="lowerLetter"/>
      <w:lvlText w:val="%8."/>
      <w:lvlJc w:val="left"/>
      <w:pPr>
        <w:ind w:left="7527" w:hanging="360"/>
      </w:pPr>
    </w:lvl>
    <w:lvl w:ilvl="8" w:tplc="0813001B" w:tentative="1">
      <w:start w:val="1"/>
      <w:numFmt w:val="lowerRoman"/>
      <w:lvlText w:val="%9."/>
      <w:lvlJc w:val="right"/>
      <w:pPr>
        <w:ind w:left="8247" w:hanging="180"/>
      </w:pPr>
    </w:lvl>
  </w:abstractNum>
  <w:abstractNum w:abstractNumId="11" w15:restartNumberingAfterBreak="0">
    <w:nsid w:val="39DC790A"/>
    <w:multiLevelType w:val="multilevel"/>
    <w:tmpl w:val="AFD6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F4053"/>
    <w:multiLevelType w:val="hybridMultilevel"/>
    <w:tmpl w:val="DD6884E4"/>
    <w:lvl w:ilvl="0" w:tplc="D9623102">
      <w:start w:val="1"/>
      <w:numFmt w:val="bullet"/>
      <w:lvlText w:val="-"/>
      <w:lvlJc w:val="left"/>
      <w:pPr>
        <w:ind w:left="1145" w:hanging="360"/>
      </w:pPr>
      <w:rPr>
        <w:rFonts w:ascii="Calibri" w:eastAsiaTheme="minorHAnsi" w:hAnsi="Calibri" w:cs="Calibri"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3"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B17468"/>
    <w:multiLevelType w:val="hybridMultilevel"/>
    <w:tmpl w:val="904C4670"/>
    <w:lvl w:ilvl="0" w:tplc="538A4A20">
      <w:start w:val="1"/>
      <w:numFmt w:val="bullet"/>
      <w:lvlText w:val="o"/>
      <w:lvlJc w:val="left"/>
      <w:pPr>
        <w:ind w:left="720" w:hanging="360"/>
      </w:pPr>
      <w:rPr>
        <w:rFonts w:ascii="Courier New" w:hAnsi="Courier New" w:cs="Courier New" w:hint="default"/>
      </w:rPr>
    </w:lvl>
    <w:lvl w:ilvl="1" w:tplc="1C16DACA" w:tentative="1">
      <w:start w:val="1"/>
      <w:numFmt w:val="bullet"/>
      <w:lvlText w:val="o"/>
      <w:lvlJc w:val="left"/>
      <w:pPr>
        <w:ind w:left="1440" w:hanging="360"/>
      </w:pPr>
      <w:rPr>
        <w:rFonts w:ascii="Courier New" w:hAnsi="Courier New" w:cs="Courier New" w:hint="default"/>
      </w:rPr>
    </w:lvl>
    <w:lvl w:ilvl="2" w:tplc="190C6602" w:tentative="1">
      <w:start w:val="1"/>
      <w:numFmt w:val="bullet"/>
      <w:lvlText w:val=""/>
      <w:lvlJc w:val="left"/>
      <w:pPr>
        <w:ind w:left="2160" w:hanging="360"/>
      </w:pPr>
      <w:rPr>
        <w:rFonts w:ascii="Wingdings" w:hAnsi="Wingdings" w:hint="default"/>
      </w:rPr>
    </w:lvl>
    <w:lvl w:ilvl="3" w:tplc="EE362BAE" w:tentative="1">
      <w:start w:val="1"/>
      <w:numFmt w:val="bullet"/>
      <w:lvlText w:val=""/>
      <w:lvlJc w:val="left"/>
      <w:pPr>
        <w:ind w:left="2880" w:hanging="360"/>
      </w:pPr>
      <w:rPr>
        <w:rFonts w:ascii="Symbol" w:hAnsi="Symbol" w:hint="default"/>
      </w:rPr>
    </w:lvl>
    <w:lvl w:ilvl="4" w:tplc="3AF2C088" w:tentative="1">
      <w:start w:val="1"/>
      <w:numFmt w:val="bullet"/>
      <w:lvlText w:val="o"/>
      <w:lvlJc w:val="left"/>
      <w:pPr>
        <w:ind w:left="3600" w:hanging="360"/>
      </w:pPr>
      <w:rPr>
        <w:rFonts w:ascii="Courier New" w:hAnsi="Courier New" w:cs="Courier New" w:hint="default"/>
      </w:rPr>
    </w:lvl>
    <w:lvl w:ilvl="5" w:tplc="971A3CE0" w:tentative="1">
      <w:start w:val="1"/>
      <w:numFmt w:val="bullet"/>
      <w:lvlText w:val=""/>
      <w:lvlJc w:val="left"/>
      <w:pPr>
        <w:ind w:left="4320" w:hanging="360"/>
      </w:pPr>
      <w:rPr>
        <w:rFonts w:ascii="Wingdings" w:hAnsi="Wingdings" w:hint="default"/>
      </w:rPr>
    </w:lvl>
    <w:lvl w:ilvl="6" w:tplc="B4605070" w:tentative="1">
      <w:start w:val="1"/>
      <w:numFmt w:val="bullet"/>
      <w:lvlText w:val=""/>
      <w:lvlJc w:val="left"/>
      <w:pPr>
        <w:ind w:left="5040" w:hanging="360"/>
      </w:pPr>
      <w:rPr>
        <w:rFonts w:ascii="Symbol" w:hAnsi="Symbol" w:hint="default"/>
      </w:rPr>
    </w:lvl>
    <w:lvl w:ilvl="7" w:tplc="2744C212" w:tentative="1">
      <w:start w:val="1"/>
      <w:numFmt w:val="bullet"/>
      <w:lvlText w:val="o"/>
      <w:lvlJc w:val="left"/>
      <w:pPr>
        <w:ind w:left="5760" w:hanging="360"/>
      </w:pPr>
      <w:rPr>
        <w:rFonts w:ascii="Courier New" w:hAnsi="Courier New" w:cs="Courier New" w:hint="default"/>
      </w:rPr>
    </w:lvl>
    <w:lvl w:ilvl="8" w:tplc="D4763404" w:tentative="1">
      <w:start w:val="1"/>
      <w:numFmt w:val="bullet"/>
      <w:lvlText w:val=""/>
      <w:lvlJc w:val="left"/>
      <w:pPr>
        <w:ind w:left="6480" w:hanging="360"/>
      </w:pPr>
      <w:rPr>
        <w:rFonts w:ascii="Wingdings" w:hAnsi="Wingdings" w:hint="default"/>
      </w:rPr>
    </w:lvl>
  </w:abstractNum>
  <w:abstractNum w:abstractNumId="15" w15:restartNumberingAfterBreak="0">
    <w:nsid w:val="48325DEF"/>
    <w:multiLevelType w:val="hybridMultilevel"/>
    <w:tmpl w:val="AD6CAD68"/>
    <w:lvl w:ilvl="0" w:tplc="0813000F">
      <w:start w:val="1"/>
      <w:numFmt w:val="decimal"/>
      <w:lvlText w:val="%1."/>
      <w:lvlJc w:val="left"/>
      <w:pPr>
        <w:ind w:left="1145" w:hanging="360"/>
      </w:p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16" w15:restartNumberingAfterBreak="0">
    <w:nsid w:val="48AF25B8"/>
    <w:multiLevelType w:val="hybridMultilevel"/>
    <w:tmpl w:val="A31017F6"/>
    <w:lvl w:ilvl="0" w:tplc="DAE0432E">
      <w:start w:val="1"/>
      <w:numFmt w:val="bullet"/>
      <w:lvlText w:val=""/>
      <w:lvlJc w:val="left"/>
      <w:pPr>
        <w:ind w:left="360" w:hanging="360"/>
      </w:pPr>
      <w:rPr>
        <w:rFonts w:ascii="Symbol" w:hAnsi="Symbol" w:hint="default"/>
      </w:rPr>
    </w:lvl>
    <w:lvl w:ilvl="1" w:tplc="B94E8236" w:tentative="1">
      <w:start w:val="1"/>
      <w:numFmt w:val="bullet"/>
      <w:lvlText w:val="o"/>
      <w:lvlJc w:val="left"/>
      <w:pPr>
        <w:ind w:left="1080" w:hanging="360"/>
      </w:pPr>
      <w:rPr>
        <w:rFonts w:ascii="Courier New" w:hAnsi="Courier New" w:cs="Courier New" w:hint="default"/>
      </w:rPr>
    </w:lvl>
    <w:lvl w:ilvl="2" w:tplc="E522D90E" w:tentative="1">
      <w:start w:val="1"/>
      <w:numFmt w:val="bullet"/>
      <w:lvlText w:val=""/>
      <w:lvlJc w:val="left"/>
      <w:pPr>
        <w:ind w:left="1800" w:hanging="360"/>
      </w:pPr>
      <w:rPr>
        <w:rFonts w:ascii="Wingdings" w:hAnsi="Wingdings" w:hint="default"/>
      </w:rPr>
    </w:lvl>
    <w:lvl w:ilvl="3" w:tplc="7A325BA0" w:tentative="1">
      <w:start w:val="1"/>
      <w:numFmt w:val="bullet"/>
      <w:lvlText w:val=""/>
      <w:lvlJc w:val="left"/>
      <w:pPr>
        <w:ind w:left="2520" w:hanging="360"/>
      </w:pPr>
      <w:rPr>
        <w:rFonts w:ascii="Symbol" w:hAnsi="Symbol" w:hint="default"/>
      </w:rPr>
    </w:lvl>
    <w:lvl w:ilvl="4" w:tplc="9C166B64" w:tentative="1">
      <w:start w:val="1"/>
      <w:numFmt w:val="bullet"/>
      <w:lvlText w:val="o"/>
      <w:lvlJc w:val="left"/>
      <w:pPr>
        <w:ind w:left="3240" w:hanging="360"/>
      </w:pPr>
      <w:rPr>
        <w:rFonts w:ascii="Courier New" w:hAnsi="Courier New" w:cs="Courier New" w:hint="default"/>
      </w:rPr>
    </w:lvl>
    <w:lvl w:ilvl="5" w:tplc="6BD8A6F0" w:tentative="1">
      <w:start w:val="1"/>
      <w:numFmt w:val="bullet"/>
      <w:lvlText w:val=""/>
      <w:lvlJc w:val="left"/>
      <w:pPr>
        <w:ind w:left="3960" w:hanging="360"/>
      </w:pPr>
      <w:rPr>
        <w:rFonts w:ascii="Wingdings" w:hAnsi="Wingdings" w:hint="default"/>
      </w:rPr>
    </w:lvl>
    <w:lvl w:ilvl="6" w:tplc="E5CC831E" w:tentative="1">
      <w:start w:val="1"/>
      <w:numFmt w:val="bullet"/>
      <w:lvlText w:val=""/>
      <w:lvlJc w:val="left"/>
      <w:pPr>
        <w:ind w:left="4680" w:hanging="360"/>
      </w:pPr>
      <w:rPr>
        <w:rFonts w:ascii="Symbol" w:hAnsi="Symbol" w:hint="default"/>
      </w:rPr>
    </w:lvl>
    <w:lvl w:ilvl="7" w:tplc="7D34B5B4" w:tentative="1">
      <w:start w:val="1"/>
      <w:numFmt w:val="bullet"/>
      <w:lvlText w:val="o"/>
      <w:lvlJc w:val="left"/>
      <w:pPr>
        <w:ind w:left="5400" w:hanging="360"/>
      </w:pPr>
      <w:rPr>
        <w:rFonts w:ascii="Courier New" w:hAnsi="Courier New" w:cs="Courier New" w:hint="default"/>
      </w:rPr>
    </w:lvl>
    <w:lvl w:ilvl="8" w:tplc="3106092A" w:tentative="1">
      <w:start w:val="1"/>
      <w:numFmt w:val="bullet"/>
      <w:lvlText w:val=""/>
      <w:lvlJc w:val="left"/>
      <w:pPr>
        <w:ind w:left="6120" w:hanging="360"/>
      </w:pPr>
      <w:rPr>
        <w:rFonts w:ascii="Wingdings" w:hAnsi="Wingdings" w:hint="default"/>
      </w:rPr>
    </w:lvl>
  </w:abstractNum>
  <w:abstractNum w:abstractNumId="17" w15:restartNumberingAfterBreak="0">
    <w:nsid w:val="4D2B2374"/>
    <w:multiLevelType w:val="hybridMultilevel"/>
    <w:tmpl w:val="54C44852"/>
    <w:lvl w:ilvl="0" w:tplc="796CAB4E">
      <w:numFmt w:val="bullet"/>
      <w:lvlText w:val="-"/>
      <w:lvlJc w:val="left"/>
      <w:pPr>
        <w:ind w:left="785" w:hanging="360"/>
      </w:pPr>
      <w:rPr>
        <w:rFonts w:ascii="Verdana" w:eastAsia="Times New Roman" w:hAnsi="Verdana" w:cs="Times New Roman" w:hint="default"/>
      </w:rPr>
    </w:lvl>
    <w:lvl w:ilvl="1" w:tplc="08130003">
      <w:start w:val="1"/>
      <w:numFmt w:val="bullet"/>
      <w:lvlText w:val="o"/>
      <w:lvlJc w:val="left"/>
      <w:pPr>
        <w:ind w:left="1505" w:hanging="360"/>
      </w:pPr>
      <w:rPr>
        <w:rFonts w:ascii="Courier New" w:hAnsi="Courier New" w:cs="Courier New" w:hint="default"/>
      </w:rPr>
    </w:lvl>
    <w:lvl w:ilvl="2" w:tplc="08130005">
      <w:start w:val="1"/>
      <w:numFmt w:val="bullet"/>
      <w:lvlText w:val=""/>
      <w:lvlJc w:val="left"/>
      <w:pPr>
        <w:ind w:left="2225" w:hanging="360"/>
      </w:pPr>
      <w:rPr>
        <w:rFonts w:ascii="Wingdings" w:hAnsi="Wingdings" w:hint="default"/>
      </w:rPr>
    </w:lvl>
    <w:lvl w:ilvl="3" w:tplc="08130001">
      <w:start w:val="1"/>
      <w:numFmt w:val="bullet"/>
      <w:lvlText w:val=""/>
      <w:lvlJc w:val="left"/>
      <w:pPr>
        <w:ind w:left="2945" w:hanging="360"/>
      </w:pPr>
      <w:rPr>
        <w:rFonts w:ascii="Symbol" w:hAnsi="Symbol" w:hint="default"/>
      </w:rPr>
    </w:lvl>
    <w:lvl w:ilvl="4" w:tplc="08130003">
      <w:start w:val="1"/>
      <w:numFmt w:val="bullet"/>
      <w:lvlText w:val="o"/>
      <w:lvlJc w:val="left"/>
      <w:pPr>
        <w:ind w:left="3665" w:hanging="360"/>
      </w:pPr>
      <w:rPr>
        <w:rFonts w:ascii="Courier New" w:hAnsi="Courier New" w:cs="Courier New" w:hint="default"/>
      </w:rPr>
    </w:lvl>
    <w:lvl w:ilvl="5" w:tplc="08130005">
      <w:start w:val="1"/>
      <w:numFmt w:val="bullet"/>
      <w:lvlText w:val=""/>
      <w:lvlJc w:val="left"/>
      <w:pPr>
        <w:ind w:left="4385" w:hanging="360"/>
      </w:pPr>
      <w:rPr>
        <w:rFonts w:ascii="Wingdings" w:hAnsi="Wingdings" w:hint="default"/>
      </w:rPr>
    </w:lvl>
    <w:lvl w:ilvl="6" w:tplc="08130001">
      <w:start w:val="1"/>
      <w:numFmt w:val="bullet"/>
      <w:lvlText w:val=""/>
      <w:lvlJc w:val="left"/>
      <w:pPr>
        <w:ind w:left="5105" w:hanging="360"/>
      </w:pPr>
      <w:rPr>
        <w:rFonts w:ascii="Symbol" w:hAnsi="Symbol" w:hint="default"/>
      </w:rPr>
    </w:lvl>
    <w:lvl w:ilvl="7" w:tplc="08130003">
      <w:start w:val="1"/>
      <w:numFmt w:val="bullet"/>
      <w:lvlText w:val="o"/>
      <w:lvlJc w:val="left"/>
      <w:pPr>
        <w:ind w:left="5825" w:hanging="360"/>
      </w:pPr>
      <w:rPr>
        <w:rFonts w:ascii="Courier New" w:hAnsi="Courier New" w:cs="Courier New" w:hint="default"/>
      </w:rPr>
    </w:lvl>
    <w:lvl w:ilvl="8" w:tplc="08130005">
      <w:start w:val="1"/>
      <w:numFmt w:val="bullet"/>
      <w:lvlText w:val=""/>
      <w:lvlJc w:val="left"/>
      <w:pPr>
        <w:ind w:left="6545" w:hanging="360"/>
      </w:pPr>
      <w:rPr>
        <w:rFonts w:ascii="Wingdings" w:hAnsi="Wingdings" w:hint="default"/>
      </w:rPr>
    </w:lvl>
  </w:abstractNum>
  <w:abstractNum w:abstractNumId="1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C7E051F"/>
    <w:multiLevelType w:val="hybridMultilevel"/>
    <w:tmpl w:val="A8205B6E"/>
    <w:lvl w:ilvl="0" w:tplc="D39ED242">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4A523F"/>
    <w:multiLevelType w:val="hybridMultilevel"/>
    <w:tmpl w:val="DF263B44"/>
    <w:lvl w:ilvl="0" w:tplc="A1026494">
      <w:start w:val="1"/>
      <w:numFmt w:val="bullet"/>
      <w:lvlText w:val=""/>
      <w:lvlJc w:val="left"/>
      <w:pPr>
        <w:tabs>
          <w:tab w:val="num" w:pos="0"/>
        </w:tabs>
        <w:ind w:left="720" w:hanging="360"/>
      </w:pPr>
      <w:rPr>
        <w:rFonts w:ascii="Symbol" w:hAnsi="Symbol" w:hint="default"/>
        <w:color w:val="808080"/>
      </w:rPr>
    </w:lvl>
    <w:lvl w:ilvl="1" w:tplc="DCA2C6F0" w:tentative="1">
      <w:start w:val="1"/>
      <w:numFmt w:val="bullet"/>
      <w:lvlText w:val="o"/>
      <w:lvlJc w:val="left"/>
      <w:pPr>
        <w:tabs>
          <w:tab w:val="num" w:pos="1440"/>
        </w:tabs>
        <w:ind w:left="1440" w:hanging="360"/>
      </w:pPr>
      <w:rPr>
        <w:rFonts w:ascii="Courier New" w:hAnsi="Courier New" w:cs="Courier New" w:hint="default"/>
      </w:rPr>
    </w:lvl>
    <w:lvl w:ilvl="2" w:tplc="654A3F32" w:tentative="1">
      <w:start w:val="1"/>
      <w:numFmt w:val="bullet"/>
      <w:lvlText w:val=""/>
      <w:lvlJc w:val="left"/>
      <w:pPr>
        <w:tabs>
          <w:tab w:val="num" w:pos="2160"/>
        </w:tabs>
        <w:ind w:left="2160" w:hanging="360"/>
      </w:pPr>
      <w:rPr>
        <w:rFonts w:ascii="Wingdings" w:hAnsi="Wingdings" w:hint="default"/>
      </w:rPr>
    </w:lvl>
    <w:lvl w:ilvl="3" w:tplc="E5601E32" w:tentative="1">
      <w:start w:val="1"/>
      <w:numFmt w:val="bullet"/>
      <w:lvlText w:val=""/>
      <w:lvlJc w:val="left"/>
      <w:pPr>
        <w:tabs>
          <w:tab w:val="num" w:pos="2880"/>
        </w:tabs>
        <w:ind w:left="2880" w:hanging="360"/>
      </w:pPr>
      <w:rPr>
        <w:rFonts w:ascii="Symbol" w:hAnsi="Symbol" w:hint="default"/>
      </w:rPr>
    </w:lvl>
    <w:lvl w:ilvl="4" w:tplc="BE18443C" w:tentative="1">
      <w:start w:val="1"/>
      <w:numFmt w:val="bullet"/>
      <w:lvlText w:val="o"/>
      <w:lvlJc w:val="left"/>
      <w:pPr>
        <w:tabs>
          <w:tab w:val="num" w:pos="3600"/>
        </w:tabs>
        <w:ind w:left="3600" w:hanging="360"/>
      </w:pPr>
      <w:rPr>
        <w:rFonts w:ascii="Courier New" w:hAnsi="Courier New" w:cs="Courier New" w:hint="default"/>
      </w:rPr>
    </w:lvl>
    <w:lvl w:ilvl="5" w:tplc="1CFC558C" w:tentative="1">
      <w:start w:val="1"/>
      <w:numFmt w:val="bullet"/>
      <w:lvlText w:val=""/>
      <w:lvlJc w:val="left"/>
      <w:pPr>
        <w:tabs>
          <w:tab w:val="num" w:pos="4320"/>
        </w:tabs>
        <w:ind w:left="4320" w:hanging="360"/>
      </w:pPr>
      <w:rPr>
        <w:rFonts w:ascii="Wingdings" w:hAnsi="Wingdings" w:hint="default"/>
      </w:rPr>
    </w:lvl>
    <w:lvl w:ilvl="6" w:tplc="69F67FE2" w:tentative="1">
      <w:start w:val="1"/>
      <w:numFmt w:val="bullet"/>
      <w:lvlText w:val=""/>
      <w:lvlJc w:val="left"/>
      <w:pPr>
        <w:tabs>
          <w:tab w:val="num" w:pos="5040"/>
        </w:tabs>
        <w:ind w:left="5040" w:hanging="360"/>
      </w:pPr>
      <w:rPr>
        <w:rFonts w:ascii="Symbol" w:hAnsi="Symbol" w:hint="default"/>
      </w:rPr>
    </w:lvl>
    <w:lvl w:ilvl="7" w:tplc="7BDE6C7E" w:tentative="1">
      <w:start w:val="1"/>
      <w:numFmt w:val="bullet"/>
      <w:lvlText w:val="o"/>
      <w:lvlJc w:val="left"/>
      <w:pPr>
        <w:tabs>
          <w:tab w:val="num" w:pos="5760"/>
        </w:tabs>
        <w:ind w:left="5760" w:hanging="360"/>
      </w:pPr>
      <w:rPr>
        <w:rFonts w:ascii="Courier New" w:hAnsi="Courier New" w:cs="Courier New" w:hint="default"/>
      </w:rPr>
    </w:lvl>
    <w:lvl w:ilvl="8" w:tplc="81065C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336CC"/>
    <w:multiLevelType w:val="hybridMultilevel"/>
    <w:tmpl w:val="E1D067BE"/>
    <w:lvl w:ilvl="0" w:tplc="B62AD93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21F4EBB"/>
    <w:multiLevelType w:val="hybridMultilevel"/>
    <w:tmpl w:val="631CB7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2C54D88"/>
    <w:multiLevelType w:val="hybridMultilevel"/>
    <w:tmpl w:val="2DB6136A"/>
    <w:lvl w:ilvl="0" w:tplc="0813000F">
      <w:start w:val="1"/>
      <w:numFmt w:val="decimal"/>
      <w:lvlText w:val="%1."/>
      <w:lvlJc w:val="left"/>
      <w:pPr>
        <w:ind w:left="1145" w:hanging="360"/>
      </w:p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24" w15:restartNumberingAfterBreak="0">
    <w:nsid w:val="747320BC"/>
    <w:multiLevelType w:val="hybridMultilevel"/>
    <w:tmpl w:val="31B676D4"/>
    <w:lvl w:ilvl="0" w:tplc="28D61EE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997D6F"/>
    <w:multiLevelType w:val="hybridMultilevel"/>
    <w:tmpl w:val="C60EB516"/>
    <w:lvl w:ilvl="0" w:tplc="50E261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54741821">
    <w:abstractNumId w:val="14"/>
  </w:num>
  <w:num w:numId="2" w16cid:durableId="2074815412">
    <w:abstractNumId w:val="9"/>
  </w:num>
  <w:num w:numId="3" w16cid:durableId="1806972222">
    <w:abstractNumId w:val="20"/>
  </w:num>
  <w:num w:numId="4" w16cid:durableId="1011031771">
    <w:abstractNumId w:val="0"/>
  </w:num>
  <w:num w:numId="5" w16cid:durableId="1871256137">
    <w:abstractNumId w:val="13"/>
  </w:num>
  <w:num w:numId="6" w16cid:durableId="1391729488">
    <w:abstractNumId w:val="18"/>
  </w:num>
  <w:num w:numId="7" w16cid:durableId="233860785">
    <w:abstractNumId w:val="1"/>
  </w:num>
  <w:num w:numId="8" w16cid:durableId="1606495381">
    <w:abstractNumId w:val="4"/>
  </w:num>
  <w:num w:numId="9" w16cid:durableId="1030181812">
    <w:abstractNumId w:val="9"/>
  </w:num>
  <w:num w:numId="10" w16cid:durableId="112525708">
    <w:abstractNumId w:val="9"/>
  </w:num>
  <w:num w:numId="11" w16cid:durableId="512762560">
    <w:abstractNumId w:val="9"/>
  </w:num>
  <w:num w:numId="12" w16cid:durableId="1712458100">
    <w:abstractNumId w:val="9"/>
  </w:num>
  <w:num w:numId="13" w16cid:durableId="1059401377">
    <w:abstractNumId w:val="16"/>
  </w:num>
  <w:num w:numId="14" w16cid:durableId="1453161733">
    <w:abstractNumId w:val="7"/>
  </w:num>
  <w:num w:numId="15" w16cid:durableId="968819308">
    <w:abstractNumId w:val="24"/>
  </w:num>
  <w:num w:numId="16" w16cid:durableId="186069808">
    <w:abstractNumId w:val="11"/>
  </w:num>
  <w:num w:numId="17" w16cid:durableId="375397696">
    <w:abstractNumId w:val="10"/>
  </w:num>
  <w:num w:numId="18" w16cid:durableId="1370446445">
    <w:abstractNumId w:val="2"/>
  </w:num>
  <w:num w:numId="19" w16cid:durableId="1176071100">
    <w:abstractNumId w:val="25"/>
  </w:num>
  <w:num w:numId="20" w16cid:durableId="1984653481">
    <w:abstractNumId w:val="12"/>
  </w:num>
  <w:num w:numId="21" w16cid:durableId="158235591">
    <w:abstractNumId w:val="3"/>
  </w:num>
  <w:num w:numId="22" w16cid:durableId="2113240124">
    <w:abstractNumId w:val="21"/>
  </w:num>
  <w:num w:numId="23" w16cid:durableId="1675567470">
    <w:abstractNumId w:val="19"/>
  </w:num>
  <w:num w:numId="24" w16cid:durableId="149221762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0744814">
    <w:abstractNumId w:val="23"/>
  </w:num>
  <w:num w:numId="26" w16cid:durableId="1608467622">
    <w:abstractNumId w:val="22"/>
  </w:num>
  <w:num w:numId="27" w16cid:durableId="660960956">
    <w:abstractNumId w:val="7"/>
  </w:num>
  <w:num w:numId="28" w16cid:durableId="714277501">
    <w:abstractNumId w:val="7"/>
  </w:num>
  <w:num w:numId="29" w16cid:durableId="1098598587">
    <w:abstractNumId w:val="6"/>
  </w:num>
  <w:num w:numId="30" w16cid:durableId="1420951767">
    <w:abstractNumId w:val="8"/>
  </w:num>
  <w:num w:numId="31" w16cid:durableId="999382954">
    <w:abstractNumId w:val="7"/>
  </w:num>
  <w:num w:numId="32" w16cid:durableId="1409693010">
    <w:abstractNumId w:val="5"/>
  </w:num>
  <w:num w:numId="33" w16cid:durableId="1883129044">
    <w:abstractNumId w:val="7"/>
  </w:num>
  <w:num w:numId="34" w16cid:durableId="1275091158">
    <w:abstractNumId w:val="15"/>
  </w:num>
  <w:num w:numId="35" w16cid:durableId="1196119488">
    <w:abstractNumId w:val="17"/>
  </w:num>
  <w:num w:numId="36" w16cid:durableId="710227014">
    <w:abstractNumId w:val="7"/>
  </w:num>
  <w:num w:numId="37" w16cid:durableId="1218980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B6"/>
    <w:rsid w:val="0000358A"/>
    <w:rsid w:val="00004A53"/>
    <w:rsid w:val="00013BCF"/>
    <w:rsid w:val="00033394"/>
    <w:rsid w:val="0006677D"/>
    <w:rsid w:val="00070DE7"/>
    <w:rsid w:val="00076BF9"/>
    <w:rsid w:val="0008008D"/>
    <w:rsid w:val="00095FFD"/>
    <w:rsid w:val="00096A23"/>
    <w:rsid w:val="000B2671"/>
    <w:rsid w:val="000B3CC5"/>
    <w:rsid w:val="000B48A1"/>
    <w:rsid w:val="000B6541"/>
    <w:rsid w:val="000C475E"/>
    <w:rsid w:val="000E118B"/>
    <w:rsid w:val="000F08A3"/>
    <w:rsid w:val="000F0BD7"/>
    <w:rsid w:val="000F1D36"/>
    <w:rsid w:val="000F2E8F"/>
    <w:rsid w:val="001124B4"/>
    <w:rsid w:val="001320A3"/>
    <w:rsid w:val="00144DFC"/>
    <w:rsid w:val="00146F1C"/>
    <w:rsid w:val="00153E6C"/>
    <w:rsid w:val="00162439"/>
    <w:rsid w:val="001749A4"/>
    <w:rsid w:val="00190DDC"/>
    <w:rsid w:val="001B1D9B"/>
    <w:rsid w:val="001C2747"/>
    <w:rsid w:val="001D6752"/>
    <w:rsid w:val="001F3E3F"/>
    <w:rsid w:val="001F687F"/>
    <w:rsid w:val="0020133D"/>
    <w:rsid w:val="0021011F"/>
    <w:rsid w:val="002254A6"/>
    <w:rsid w:val="00225B1D"/>
    <w:rsid w:val="0024232F"/>
    <w:rsid w:val="002434AB"/>
    <w:rsid w:val="0027077D"/>
    <w:rsid w:val="00270B97"/>
    <w:rsid w:val="00270C68"/>
    <w:rsid w:val="002724D6"/>
    <w:rsid w:val="00272B13"/>
    <w:rsid w:val="00281378"/>
    <w:rsid w:val="00281DFE"/>
    <w:rsid w:val="00281F9B"/>
    <w:rsid w:val="002961A3"/>
    <w:rsid w:val="002A0115"/>
    <w:rsid w:val="002A4276"/>
    <w:rsid w:val="002A59E4"/>
    <w:rsid w:val="002B3298"/>
    <w:rsid w:val="002B4EA8"/>
    <w:rsid w:val="002C0496"/>
    <w:rsid w:val="002C222D"/>
    <w:rsid w:val="002D1151"/>
    <w:rsid w:val="002D334A"/>
    <w:rsid w:val="002F0502"/>
    <w:rsid w:val="002F6BC9"/>
    <w:rsid w:val="003055DB"/>
    <w:rsid w:val="00310B76"/>
    <w:rsid w:val="003153B6"/>
    <w:rsid w:val="003175A6"/>
    <w:rsid w:val="003236AE"/>
    <w:rsid w:val="00327A88"/>
    <w:rsid w:val="00330F28"/>
    <w:rsid w:val="00340E35"/>
    <w:rsid w:val="0034264D"/>
    <w:rsid w:val="00345125"/>
    <w:rsid w:val="003723EC"/>
    <w:rsid w:val="00372455"/>
    <w:rsid w:val="0037529D"/>
    <w:rsid w:val="00385E97"/>
    <w:rsid w:val="00387799"/>
    <w:rsid w:val="0039323A"/>
    <w:rsid w:val="003A3A2F"/>
    <w:rsid w:val="003A4B4F"/>
    <w:rsid w:val="003B2BD0"/>
    <w:rsid w:val="003B3646"/>
    <w:rsid w:val="003B53F6"/>
    <w:rsid w:val="003B7169"/>
    <w:rsid w:val="003C09EA"/>
    <w:rsid w:val="003C36A8"/>
    <w:rsid w:val="003C6F27"/>
    <w:rsid w:val="003D160B"/>
    <w:rsid w:val="003E02C3"/>
    <w:rsid w:val="00402627"/>
    <w:rsid w:val="004206C3"/>
    <w:rsid w:val="00420BC7"/>
    <w:rsid w:val="004221CF"/>
    <w:rsid w:val="00435FEC"/>
    <w:rsid w:val="00436F16"/>
    <w:rsid w:val="00453DC2"/>
    <w:rsid w:val="00464342"/>
    <w:rsid w:val="0046442C"/>
    <w:rsid w:val="00465096"/>
    <w:rsid w:val="004742FD"/>
    <w:rsid w:val="0047496D"/>
    <w:rsid w:val="00475456"/>
    <w:rsid w:val="0047553E"/>
    <w:rsid w:val="00477AB5"/>
    <w:rsid w:val="0049018D"/>
    <w:rsid w:val="0049047E"/>
    <w:rsid w:val="00492BD5"/>
    <w:rsid w:val="004949C4"/>
    <w:rsid w:val="004A261F"/>
    <w:rsid w:val="004A57B3"/>
    <w:rsid w:val="004B003F"/>
    <w:rsid w:val="004B0BF8"/>
    <w:rsid w:val="004B5689"/>
    <w:rsid w:val="004C25C5"/>
    <w:rsid w:val="004D101B"/>
    <w:rsid w:val="004D4CEF"/>
    <w:rsid w:val="004E40AD"/>
    <w:rsid w:val="004F0663"/>
    <w:rsid w:val="004F155E"/>
    <w:rsid w:val="004F5A04"/>
    <w:rsid w:val="004F7951"/>
    <w:rsid w:val="00506C17"/>
    <w:rsid w:val="005120E9"/>
    <w:rsid w:val="0052000F"/>
    <w:rsid w:val="0052097B"/>
    <w:rsid w:val="005354D2"/>
    <w:rsid w:val="00551FD9"/>
    <w:rsid w:val="005540E8"/>
    <w:rsid w:val="00560630"/>
    <w:rsid w:val="00562D79"/>
    <w:rsid w:val="005633A0"/>
    <w:rsid w:val="005675D6"/>
    <w:rsid w:val="00571F84"/>
    <w:rsid w:val="005906ED"/>
    <w:rsid w:val="00591CE0"/>
    <w:rsid w:val="00597813"/>
    <w:rsid w:val="005A3D22"/>
    <w:rsid w:val="005B1950"/>
    <w:rsid w:val="005B3CEC"/>
    <w:rsid w:val="005B45A3"/>
    <w:rsid w:val="005B5075"/>
    <w:rsid w:val="005C410C"/>
    <w:rsid w:val="005C53D5"/>
    <w:rsid w:val="005D63B3"/>
    <w:rsid w:val="005E104C"/>
    <w:rsid w:val="005E1EEE"/>
    <w:rsid w:val="00600085"/>
    <w:rsid w:val="006032AF"/>
    <w:rsid w:val="006036C7"/>
    <w:rsid w:val="00605DDF"/>
    <w:rsid w:val="0060799B"/>
    <w:rsid w:val="00610792"/>
    <w:rsid w:val="00610E4D"/>
    <w:rsid w:val="0061492A"/>
    <w:rsid w:val="0062197C"/>
    <w:rsid w:val="00623C95"/>
    <w:rsid w:val="0064054A"/>
    <w:rsid w:val="00652BB5"/>
    <w:rsid w:val="0065772D"/>
    <w:rsid w:val="006669D7"/>
    <w:rsid w:val="00676147"/>
    <w:rsid w:val="00677AE6"/>
    <w:rsid w:val="006916C0"/>
    <w:rsid w:val="00693C6D"/>
    <w:rsid w:val="00697A2E"/>
    <w:rsid w:val="006A2540"/>
    <w:rsid w:val="006B4A17"/>
    <w:rsid w:val="006C06E5"/>
    <w:rsid w:val="006C1873"/>
    <w:rsid w:val="006C2E40"/>
    <w:rsid w:val="006C4607"/>
    <w:rsid w:val="006E2D49"/>
    <w:rsid w:val="006E313D"/>
    <w:rsid w:val="006E5723"/>
    <w:rsid w:val="006E7229"/>
    <w:rsid w:val="006F4A5D"/>
    <w:rsid w:val="00702AD1"/>
    <w:rsid w:val="00713A47"/>
    <w:rsid w:val="0071410F"/>
    <w:rsid w:val="007342D3"/>
    <w:rsid w:val="00736468"/>
    <w:rsid w:val="0074294D"/>
    <w:rsid w:val="007466ED"/>
    <w:rsid w:val="00751987"/>
    <w:rsid w:val="00752271"/>
    <w:rsid w:val="00753634"/>
    <w:rsid w:val="007750A6"/>
    <w:rsid w:val="00780283"/>
    <w:rsid w:val="00783B0D"/>
    <w:rsid w:val="00785A7B"/>
    <w:rsid w:val="007A0869"/>
    <w:rsid w:val="007A2810"/>
    <w:rsid w:val="007B6016"/>
    <w:rsid w:val="007C3D8F"/>
    <w:rsid w:val="007D0BC1"/>
    <w:rsid w:val="007D4C5C"/>
    <w:rsid w:val="007D4DAB"/>
    <w:rsid w:val="007E02C6"/>
    <w:rsid w:val="007E0526"/>
    <w:rsid w:val="007E260E"/>
    <w:rsid w:val="007E42B6"/>
    <w:rsid w:val="007E615D"/>
    <w:rsid w:val="007E784A"/>
    <w:rsid w:val="007E7914"/>
    <w:rsid w:val="007F2FC1"/>
    <w:rsid w:val="007F5504"/>
    <w:rsid w:val="00800C76"/>
    <w:rsid w:val="00802E81"/>
    <w:rsid w:val="00812DC4"/>
    <w:rsid w:val="00812DE6"/>
    <w:rsid w:val="008149CF"/>
    <w:rsid w:val="0081662E"/>
    <w:rsid w:val="0082066D"/>
    <w:rsid w:val="008412B6"/>
    <w:rsid w:val="00844CFD"/>
    <w:rsid w:val="00850A1A"/>
    <w:rsid w:val="008532F1"/>
    <w:rsid w:val="0085343E"/>
    <w:rsid w:val="0085350A"/>
    <w:rsid w:val="00862FEB"/>
    <w:rsid w:val="00863B06"/>
    <w:rsid w:val="0086753D"/>
    <w:rsid w:val="00870B4A"/>
    <w:rsid w:val="0087181A"/>
    <w:rsid w:val="0088203B"/>
    <w:rsid w:val="0088485D"/>
    <w:rsid w:val="00891960"/>
    <w:rsid w:val="008A469F"/>
    <w:rsid w:val="008A4703"/>
    <w:rsid w:val="008A4705"/>
    <w:rsid w:val="008B5E47"/>
    <w:rsid w:val="008C0AAB"/>
    <w:rsid w:val="008D08D3"/>
    <w:rsid w:val="008D7203"/>
    <w:rsid w:val="008E499C"/>
    <w:rsid w:val="008F2999"/>
    <w:rsid w:val="008F4C44"/>
    <w:rsid w:val="008F5E74"/>
    <w:rsid w:val="0091541C"/>
    <w:rsid w:val="009221B9"/>
    <w:rsid w:val="009253B7"/>
    <w:rsid w:val="00932B82"/>
    <w:rsid w:val="00947610"/>
    <w:rsid w:val="009557B1"/>
    <w:rsid w:val="0096446B"/>
    <w:rsid w:val="00993D80"/>
    <w:rsid w:val="009A010F"/>
    <w:rsid w:val="009A53E6"/>
    <w:rsid w:val="009A7859"/>
    <w:rsid w:val="009B24F7"/>
    <w:rsid w:val="009C6E62"/>
    <w:rsid w:val="009C70FA"/>
    <w:rsid w:val="009D2375"/>
    <w:rsid w:val="009D41B4"/>
    <w:rsid w:val="009E0CD9"/>
    <w:rsid w:val="009E6DDB"/>
    <w:rsid w:val="00A07A42"/>
    <w:rsid w:val="00A1302B"/>
    <w:rsid w:val="00A1457A"/>
    <w:rsid w:val="00A16D90"/>
    <w:rsid w:val="00A227C2"/>
    <w:rsid w:val="00A40C97"/>
    <w:rsid w:val="00A50BE1"/>
    <w:rsid w:val="00A543C6"/>
    <w:rsid w:val="00A63923"/>
    <w:rsid w:val="00A7542A"/>
    <w:rsid w:val="00A77837"/>
    <w:rsid w:val="00A85B33"/>
    <w:rsid w:val="00A85EF0"/>
    <w:rsid w:val="00A87C92"/>
    <w:rsid w:val="00A91F4A"/>
    <w:rsid w:val="00AA741D"/>
    <w:rsid w:val="00AD39F6"/>
    <w:rsid w:val="00AD7C7E"/>
    <w:rsid w:val="00AE0C3E"/>
    <w:rsid w:val="00AE13B0"/>
    <w:rsid w:val="00AF2D8D"/>
    <w:rsid w:val="00B02BC5"/>
    <w:rsid w:val="00B06FFC"/>
    <w:rsid w:val="00B12511"/>
    <w:rsid w:val="00B2104F"/>
    <w:rsid w:val="00B46289"/>
    <w:rsid w:val="00B55043"/>
    <w:rsid w:val="00B550A0"/>
    <w:rsid w:val="00B607EC"/>
    <w:rsid w:val="00B61D04"/>
    <w:rsid w:val="00B62D6C"/>
    <w:rsid w:val="00B642BE"/>
    <w:rsid w:val="00B64EFF"/>
    <w:rsid w:val="00B65A75"/>
    <w:rsid w:val="00B663EE"/>
    <w:rsid w:val="00B71614"/>
    <w:rsid w:val="00B85495"/>
    <w:rsid w:val="00B87A83"/>
    <w:rsid w:val="00B939AE"/>
    <w:rsid w:val="00B94CE3"/>
    <w:rsid w:val="00B94F02"/>
    <w:rsid w:val="00B95336"/>
    <w:rsid w:val="00B95475"/>
    <w:rsid w:val="00B96F3F"/>
    <w:rsid w:val="00BB6168"/>
    <w:rsid w:val="00BB752F"/>
    <w:rsid w:val="00BC195C"/>
    <w:rsid w:val="00BC4B87"/>
    <w:rsid w:val="00BD6ECB"/>
    <w:rsid w:val="00BE71F7"/>
    <w:rsid w:val="00BF0205"/>
    <w:rsid w:val="00BF0CAA"/>
    <w:rsid w:val="00BF50B1"/>
    <w:rsid w:val="00C01C0E"/>
    <w:rsid w:val="00C1202E"/>
    <w:rsid w:val="00C13B26"/>
    <w:rsid w:val="00C161FF"/>
    <w:rsid w:val="00C371CD"/>
    <w:rsid w:val="00C42101"/>
    <w:rsid w:val="00C50E2D"/>
    <w:rsid w:val="00C677F2"/>
    <w:rsid w:val="00C71FE1"/>
    <w:rsid w:val="00C8310A"/>
    <w:rsid w:val="00C971B9"/>
    <w:rsid w:val="00CA45A8"/>
    <w:rsid w:val="00CB55FA"/>
    <w:rsid w:val="00CC2DDE"/>
    <w:rsid w:val="00CC670C"/>
    <w:rsid w:val="00CF2D98"/>
    <w:rsid w:val="00D05500"/>
    <w:rsid w:val="00D06FB7"/>
    <w:rsid w:val="00D1440A"/>
    <w:rsid w:val="00D2363A"/>
    <w:rsid w:val="00D24DFC"/>
    <w:rsid w:val="00D469F5"/>
    <w:rsid w:val="00D46B13"/>
    <w:rsid w:val="00D512C8"/>
    <w:rsid w:val="00D56040"/>
    <w:rsid w:val="00D6326B"/>
    <w:rsid w:val="00D6647A"/>
    <w:rsid w:val="00D66D69"/>
    <w:rsid w:val="00D93BEE"/>
    <w:rsid w:val="00D959E0"/>
    <w:rsid w:val="00DB1E6E"/>
    <w:rsid w:val="00DB21FF"/>
    <w:rsid w:val="00DB3151"/>
    <w:rsid w:val="00DC0D2D"/>
    <w:rsid w:val="00DC5949"/>
    <w:rsid w:val="00DC647C"/>
    <w:rsid w:val="00DD16C6"/>
    <w:rsid w:val="00DD293C"/>
    <w:rsid w:val="00DD72A4"/>
    <w:rsid w:val="00DE3717"/>
    <w:rsid w:val="00DE5C5E"/>
    <w:rsid w:val="00DE6B97"/>
    <w:rsid w:val="00DF0D81"/>
    <w:rsid w:val="00DF2B3C"/>
    <w:rsid w:val="00E012EC"/>
    <w:rsid w:val="00E02EB4"/>
    <w:rsid w:val="00E121C0"/>
    <w:rsid w:val="00E12978"/>
    <w:rsid w:val="00E130C7"/>
    <w:rsid w:val="00E14389"/>
    <w:rsid w:val="00E15066"/>
    <w:rsid w:val="00E33705"/>
    <w:rsid w:val="00E4037D"/>
    <w:rsid w:val="00E60826"/>
    <w:rsid w:val="00E72E93"/>
    <w:rsid w:val="00E82D9A"/>
    <w:rsid w:val="00E86519"/>
    <w:rsid w:val="00E86DB6"/>
    <w:rsid w:val="00EA4AED"/>
    <w:rsid w:val="00EA51CC"/>
    <w:rsid w:val="00EB6B8F"/>
    <w:rsid w:val="00ED2BD1"/>
    <w:rsid w:val="00ED356C"/>
    <w:rsid w:val="00ED5671"/>
    <w:rsid w:val="00ED6BB7"/>
    <w:rsid w:val="00EE20C3"/>
    <w:rsid w:val="00F07B7C"/>
    <w:rsid w:val="00F17686"/>
    <w:rsid w:val="00F2608D"/>
    <w:rsid w:val="00F30C0E"/>
    <w:rsid w:val="00F35A95"/>
    <w:rsid w:val="00F36113"/>
    <w:rsid w:val="00F419D5"/>
    <w:rsid w:val="00F5644E"/>
    <w:rsid w:val="00F661B1"/>
    <w:rsid w:val="00F70317"/>
    <w:rsid w:val="00F769D8"/>
    <w:rsid w:val="00F92738"/>
    <w:rsid w:val="00F929A2"/>
    <w:rsid w:val="00F9776D"/>
    <w:rsid w:val="00FA7359"/>
    <w:rsid w:val="00FB2677"/>
    <w:rsid w:val="00FD5126"/>
    <w:rsid w:val="00FE4905"/>
    <w:rsid w:val="04795D51"/>
    <w:rsid w:val="20D19A89"/>
    <w:rsid w:val="3862CF8A"/>
    <w:rsid w:val="75641CB3"/>
    <w:rsid w:val="78353B8F"/>
    <w:rsid w:val="7D245A8D"/>
    <w:rsid w:val="7F6D9E7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58C08"/>
  <w15:docId w15:val="{8CFB686A-A19B-42E1-A0F6-34D42ED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styleId="Normaalweb">
    <w:name w:val="Normal (Web)"/>
    <w:basedOn w:val="Standaard"/>
    <w:uiPriority w:val="99"/>
    <w:semiHidden/>
    <w:unhideWhenUsed/>
    <w:rsid w:val="000F2E8F"/>
    <w:pPr>
      <w:spacing w:before="100" w:beforeAutospacing="1" w:after="100" w:afterAutospacing="1"/>
      <w:jc w:val="left"/>
    </w:pPr>
    <w:rPr>
      <w:rFonts w:ascii="Times New Roman" w:hAnsi="Times New Roman"/>
      <w:sz w:val="24"/>
      <w:szCs w:val="24"/>
      <w:lang w:val="nl-BE" w:eastAsia="nl-BE"/>
    </w:rPr>
  </w:style>
  <w:style w:type="character" w:styleId="Zwaar">
    <w:name w:val="Strong"/>
    <w:basedOn w:val="Standaardalinea-lettertype"/>
    <w:uiPriority w:val="22"/>
    <w:qFormat/>
    <w:rsid w:val="006669D7"/>
    <w:rPr>
      <w:b/>
      <w:bCs/>
    </w:rPr>
  </w:style>
  <w:style w:type="character" w:styleId="Hyperlink">
    <w:name w:val="Hyperlink"/>
    <w:basedOn w:val="Standaardalinea-lettertype"/>
    <w:uiPriority w:val="99"/>
    <w:semiHidden/>
    <w:unhideWhenUsed/>
    <w:rsid w:val="006669D7"/>
    <w:rPr>
      <w:color w:val="0000FF"/>
      <w:u w:val="single"/>
    </w:rPr>
  </w:style>
  <w:style w:type="character" w:customStyle="1" w:styleId="vl-u-visually-hidden">
    <w:name w:val="vl-u-visually-hidden"/>
    <w:basedOn w:val="Standaardalinea-lettertype"/>
    <w:rsid w:val="006669D7"/>
  </w:style>
  <w:style w:type="character" w:styleId="Verwijzingopmerking">
    <w:name w:val="annotation reference"/>
    <w:basedOn w:val="Standaardalinea-lettertype"/>
    <w:semiHidden/>
    <w:unhideWhenUsed/>
    <w:rsid w:val="006C4607"/>
    <w:rPr>
      <w:sz w:val="16"/>
      <w:szCs w:val="16"/>
    </w:rPr>
  </w:style>
  <w:style w:type="paragraph" w:styleId="Tekstopmerking">
    <w:name w:val="annotation text"/>
    <w:basedOn w:val="Standaard"/>
    <w:link w:val="TekstopmerkingChar"/>
    <w:semiHidden/>
    <w:unhideWhenUsed/>
    <w:rsid w:val="006C4607"/>
  </w:style>
  <w:style w:type="character" w:customStyle="1" w:styleId="TekstopmerkingChar">
    <w:name w:val="Tekst opmerking Char"/>
    <w:basedOn w:val="Standaardalinea-lettertype"/>
    <w:link w:val="Tekstopmerking"/>
    <w:semiHidden/>
    <w:rsid w:val="006C4607"/>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6C4607"/>
    <w:rPr>
      <w:b/>
      <w:bCs/>
    </w:rPr>
  </w:style>
  <w:style w:type="character" w:customStyle="1" w:styleId="OnderwerpvanopmerkingChar">
    <w:name w:val="Onderwerp van opmerking Char"/>
    <w:basedOn w:val="TekstopmerkingChar"/>
    <w:link w:val="Onderwerpvanopmerking"/>
    <w:semiHidden/>
    <w:rsid w:val="006C4607"/>
    <w:rPr>
      <w:rFonts w:ascii="Verdana" w:hAnsi="Verdana"/>
      <w:b/>
      <w:bCs/>
      <w:lang w:val="nl-NL" w:eastAsia="nl-NL"/>
    </w:rPr>
  </w:style>
  <w:style w:type="character" w:customStyle="1" w:styleId="AntwoordNaamMinisterChar">
    <w:name w:val="AntwoordNaamMinister Char"/>
    <w:link w:val="AntwoordNaamMinister"/>
    <w:locked/>
    <w:rsid w:val="003175A6"/>
    <w:rPr>
      <w:b/>
      <w:smallCaps/>
      <w:sz w:val="22"/>
      <w:szCs w:val="24"/>
      <w:lang w:eastAsia="nl-NL"/>
    </w:rPr>
  </w:style>
  <w:style w:type="paragraph" w:customStyle="1" w:styleId="AntwoordNaamMinister">
    <w:name w:val="AntwoordNaamMinister"/>
    <w:basedOn w:val="Standaard"/>
    <w:link w:val="AntwoordNaamMinisterChar"/>
    <w:rsid w:val="003175A6"/>
    <w:pPr>
      <w:jc w:val="left"/>
    </w:pPr>
    <w:rPr>
      <w:rFonts w:ascii="Times New Roman" w:hAnsi="Times New Roman"/>
      <w:b/>
      <w:smallCaps/>
      <w:sz w:val="22"/>
      <w:szCs w:val="24"/>
      <w:lang w:val="nl-BE"/>
    </w:rPr>
  </w:style>
  <w:style w:type="paragraph" w:customStyle="1" w:styleId="A-TitelMinister">
    <w:name w:val="A-TitelMinister"/>
    <w:basedOn w:val="Standaard"/>
    <w:rsid w:val="003175A6"/>
    <w:pPr>
      <w:jc w:val="left"/>
    </w:pPr>
    <w:rPr>
      <w:rFonts w:ascii="Times New Roman" w:hAnsi="Times New Roman"/>
      <w:smallCaps/>
      <w:sz w:val="22"/>
      <w:szCs w:val="22"/>
      <w:lang w:val="nl-BE"/>
    </w:rPr>
  </w:style>
  <w:style w:type="character" w:customStyle="1" w:styleId="A-NaamMinisterChar">
    <w:name w:val="A-NaamMinister Char"/>
    <w:link w:val="A-NaamMinister"/>
    <w:locked/>
    <w:rsid w:val="003175A6"/>
    <w:rPr>
      <w:b/>
      <w:smallCaps/>
      <w:sz w:val="22"/>
      <w:szCs w:val="24"/>
      <w:lang w:eastAsia="nl-NL"/>
    </w:rPr>
  </w:style>
  <w:style w:type="paragraph" w:customStyle="1" w:styleId="A-NaamMinister">
    <w:name w:val="A-NaamMinister"/>
    <w:basedOn w:val="Standaard"/>
    <w:link w:val="A-NaamMinisterChar"/>
    <w:rsid w:val="003175A6"/>
    <w:pPr>
      <w:jc w:val="left"/>
    </w:pPr>
    <w:rPr>
      <w:rFonts w:ascii="Times New Roman" w:hAnsi="Times New Roman"/>
      <w:b/>
      <w:smallCaps/>
      <w:sz w:val="22"/>
      <w:szCs w:val="24"/>
      <w:lang w:val="nl-BE"/>
    </w:rPr>
  </w:style>
  <w:style w:type="paragraph" w:customStyle="1" w:styleId="A-Lijn">
    <w:name w:val="A-Lijn"/>
    <w:basedOn w:val="Standaard"/>
    <w:rsid w:val="003175A6"/>
    <w:pPr>
      <w:pBdr>
        <w:top w:val="single" w:sz="4" w:space="1" w:color="auto"/>
      </w:pBdr>
      <w:jc w:val="left"/>
    </w:pPr>
    <w:rPr>
      <w:rFonts w:ascii="Times New Roman" w:hAnsi="Times New Roman"/>
      <w:smallCaps/>
      <w:sz w:val="22"/>
      <w:szCs w:val="22"/>
      <w:lang w:val="nl-BE"/>
    </w:rPr>
  </w:style>
  <w:style w:type="character" w:customStyle="1" w:styleId="A-TypeChar">
    <w:name w:val="A-Type Char"/>
    <w:link w:val="A-Type"/>
    <w:locked/>
    <w:rsid w:val="003175A6"/>
    <w:rPr>
      <w:b/>
      <w:smallCaps/>
      <w:sz w:val="22"/>
      <w:szCs w:val="22"/>
      <w:lang w:eastAsia="nl-NL"/>
    </w:rPr>
  </w:style>
  <w:style w:type="paragraph" w:customStyle="1" w:styleId="A-Type">
    <w:name w:val="A-Type"/>
    <w:link w:val="A-TypeChar"/>
    <w:rsid w:val="003175A6"/>
    <w:rPr>
      <w:b/>
      <w:smallCaps/>
      <w:sz w:val="22"/>
      <w:szCs w:val="22"/>
      <w:lang w:eastAsia="nl-NL"/>
    </w:rPr>
  </w:style>
  <w:style w:type="paragraph" w:customStyle="1" w:styleId="nummering0">
    <w:name w:val="nummering"/>
    <w:basedOn w:val="Standaard"/>
    <w:rsid w:val="00B85495"/>
    <w:pPr>
      <w:spacing w:before="100" w:beforeAutospacing="1" w:after="100" w:afterAutospacing="1"/>
      <w:jc w:val="left"/>
    </w:pPr>
    <w:rPr>
      <w:rFonts w:ascii="Calibri" w:eastAsiaTheme="minorHAnsi" w:hAnsi="Calibri" w:cs="Calibri"/>
      <w:sz w:val="22"/>
      <w:szCs w:val="22"/>
      <w:lang w:val="nl-BE" w:eastAsia="nl-BE"/>
    </w:rPr>
  </w:style>
  <w:style w:type="paragraph" w:styleId="Geenafstand">
    <w:name w:val="No Spacing"/>
    <w:uiPriority w:val="1"/>
    <w:qFormat/>
    <w:rsid w:val="005D63B3"/>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981">
      <w:bodyDiv w:val="1"/>
      <w:marLeft w:val="0"/>
      <w:marRight w:val="0"/>
      <w:marTop w:val="0"/>
      <w:marBottom w:val="0"/>
      <w:divBdr>
        <w:top w:val="none" w:sz="0" w:space="0" w:color="auto"/>
        <w:left w:val="none" w:sz="0" w:space="0" w:color="auto"/>
        <w:bottom w:val="none" w:sz="0" w:space="0" w:color="auto"/>
        <w:right w:val="none" w:sz="0" w:space="0" w:color="auto"/>
      </w:divBdr>
    </w:div>
    <w:div w:id="210194958">
      <w:bodyDiv w:val="1"/>
      <w:marLeft w:val="0"/>
      <w:marRight w:val="0"/>
      <w:marTop w:val="0"/>
      <w:marBottom w:val="0"/>
      <w:divBdr>
        <w:top w:val="none" w:sz="0" w:space="0" w:color="auto"/>
        <w:left w:val="none" w:sz="0" w:space="0" w:color="auto"/>
        <w:bottom w:val="none" w:sz="0" w:space="0" w:color="auto"/>
        <w:right w:val="none" w:sz="0" w:space="0" w:color="auto"/>
      </w:divBdr>
    </w:div>
    <w:div w:id="592975511">
      <w:bodyDiv w:val="1"/>
      <w:marLeft w:val="0"/>
      <w:marRight w:val="0"/>
      <w:marTop w:val="0"/>
      <w:marBottom w:val="0"/>
      <w:divBdr>
        <w:top w:val="none" w:sz="0" w:space="0" w:color="auto"/>
        <w:left w:val="none" w:sz="0" w:space="0" w:color="auto"/>
        <w:bottom w:val="none" w:sz="0" w:space="0" w:color="auto"/>
        <w:right w:val="none" w:sz="0" w:space="0" w:color="auto"/>
      </w:divBdr>
    </w:div>
    <w:div w:id="656612886">
      <w:bodyDiv w:val="1"/>
      <w:marLeft w:val="0"/>
      <w:marRight w:val="0"/>
      <w:marTop w:val="0"/>
      <w:marBottom w:val="0"/>
      <w:divBdr>
        <w:top w:val="none" w:sz="0" w:space="0" w:color="auto"/>
        <w:left w:val="none" w:sz="0" w:space="0" w:color="auto"/>
        <w:bottom w:val="none" w:sz="0" w:space="0" w:color="auto"/>
        <w:right w:val="none" w:sz="0" w:space="0" w:color="auto"/>
      </w:divBdr>
      <w:divsChild>
        <w:div w:id="1580209918">
          <w:marLeft w:val="0"/>
          <w:marRight w:val="0"/>
          <w:marTop w:val="0"/>
          <w:marBottom w:val="0"/>
          <w:divBdr>
            <w:top w:val="none" w:sz="0" w:space="0" w:color="auto"/>
            <w:left w:val="none" w:sz="0" w:space="0" w:color="auto"/>
            <w:bottom w:val="none" w:sz="0" w:space="0" w:color="auto"/>
            <w:right w:val="none" w:sz="0" w:space="0" w:color="auto"/>
          </w:divBdr>
        </w:div>
      </w:divsChild>
    </w:div>
    <w:div w:id="715786600">
      <w:bodyDiv w:val="1"/>
      <w:marLeft w:val="0"/>
      <w:marRight w:val="0"/>
      <w:marTop w:val="0"/>
      <w:marBottom w:val="0"/>
      <w:divBdr>
        <w:top w:val="none" w:sz="0" w:space="0" w:color="auto"/>
        <w:left w:val="none" w:sz="0" w:space="0" w:color="auto"/>
        <w:bottom w:val="none" w:sz="0" w:space="0" w:color="auto"/>
        <w:right w:val="none" w:sz="0" w:space="0" w:color="auto"/>
      </w:divBdr>
    </w:div>
    <w:div w:id="834152071">
      <w:bodyDiv w:val="1"/>
      <w:marLeft w:val="0"/>
      <w:marRight w:val="0"/>
      <w:marTop w:val="0"/>
      <w:marBottom w:val="0"/>
      <w:divBdr>
        <w:top w:val="none" w:sz="0" w:space="0" w:color="auto"/>
        <w:left w:val="none" w:sz="0" w:space="0" w:color="auto"/>
        <w:bottom w:val="none" w:sz="0" w:space="0" w:color="auto"/>
        <w:right w:val="none" w:sz="0" w:space="0" w:color="auto"/>
      </w:divBdr>
    </w:div>
    <w:div w:id="998122115">
      <w:bodyDiv w:val="1"/>
      <w:marLeft w:val="0"/>
      <w:marRight w:val="0"/>
      <w:marTop w:val="0"/>
      <w:marBottom w:val="0"/>
      <w:divBdr>
        <w:top w:val="none" w:sz="0" w:space="0" w:color="auto"/>
        <w:left w:val="none" w:sz="0" w:space="0" w:color="auto"/>
        <w:bottom w:val="none" w:sz="0" w:space="0" w:color="auto"/>
        <w:right w:val="none" w:sz="0" w:space="0" w:color="auto"/>
      </w:divBdr>
    </w:div>
    <w:div w:id="1019695553">
      <w:bodyDiv w:val="1"/>
      <w:marLeft w:val="0"/>
      <w:marRight w:val="0"/>
      <w:marTop w:val="0"/>
      <w:marBottom w:val="0"/>
      <w:divBdr>
        <w:top w:val="none" w:sz="0" w:space="0" w:color="auto"/>
        <w:left w:val="none" w:sz="0" w:space="0" w:color="auto"/>
        <w:bottom w:val="none" w:sz="0" w:space="0" w:color="auto"/>
        <w:right w:val="none" w:sz="0" w:space="0" w:color="auto"/>
      </w:divBdr>
    </w:div>
    <w:div w:id="1158887377">
      <w:bodyDiv w:val="1"/>
      <w:marLeft w:val="0"/>
      <w:marRight w:val="0"/>
      <w:marTop w:val="0"/>
      <w:marBottom w:val="0"/>
      <w:divBdr>
        <w:top w:val="none" w:sz="0" w:space="0" w:color="auto"/>
        <w:left w:val="none" w:sz="0" w:space="0" w:color="auto"/>
        <w:bottom w:val="none" w:sz="0" w:space="0" w:color="auto"/>
        <w:right w:val="none" w:sz="0" w:space="0" w:color="auto"/>
      </w:divBdr>
    </w:div>
    <w:div w:id="1186481236">
      <w:bodyDiv w:val="1"/>
      <w:marLeft w:val="0"/>
      <w:marRight w:val="0"/>
      <w:marTop w:val="0"/>
      <w:marBottom w:val="0"/>
      <w:divBdr>
        <w:top w:val="none" w:sz="0" w:space="0" w:color="auto"/>
        <w:left w:val="none" w:sz="0" w:space="0" w:color="auto"/>
        <w:bottom w:val="none" w:sz="0" w:space="0" w:color="auto"/>
        <w:right w:val="none" w:sz="0" w:space="0" w:color="auto"/>
      </w:divBdr>
    </w:div>
    <w:div w:id="1274945010">
      <w:bodyDiv w:val="1"/>
      <w:marLeft w:val="0"/>
      <w:marRight w:val="0"/>
      <w:marTop w:val="0"/>
      <w:marBottom w:val="0"/>
      <w:divBdr>
        <w:top w:val="none" w:sz="0" w:space="0" w:color="auto"/>
        <w:left w:val="none" w:sz="0" w:space="0" w:color="auto"/>
        <w:bottom w:val="none" w:sz="0" w:space="0" w:color="auto"/>
        <w:right w:val="none" w:sz="0" w:space="0" w:color="auto"/>
      </w:divBdr>
    </w:div>
    <w:div w:id="1294487345">
      <w:bodyDiv w:val="1"/>
      <w:marLeft w:val="0"/>
      <w:marRight w:val="0"/>
      <w:marTop w:val="0"/>
      <w:marBottom w:val="0"/>
      <w:divBdr>
        <w:top w:val="none" w:sz="0" w:space="0" w:color="auto"/>
        <w:left w:val="none" w:sz="0" w:space="0" w:color="auto"/>
        <w:bottom w:val="none" w:sz="0" w:space="0" w:color="auto"/>
        <w:right w:val="none" w:sz="0" w:space="0" w:color="auto"/>
      </w:divBdr>
    </w:div>
    <w:div w:id="1539775007">
      <w:bodyDiv w:val="1"/>
      <w:marLeft w:val="0"/>
      <w:marRight w:val="0"/>
      <w:marTop w:val="0"/>
      <w:marBottom w:val="0"/>
      <w:divBdr>
        <w:top w:val="none" w:sz="0" w:space="0" w:color="auto"/>
        <w:left w:val="none" w:sz="0" w:space="0" w:color="auto"/>
        <w:bottom w:val="none" w:sz="0" w:space="0" w:color="auto"/>
        <w:right w:val="none" w:sz="0" w:space="0" w:color="auto"/>
      </w:divBdr>
    </w:div>
    <w:div w:id="1661687631">
      <w:bodyDiv w:val="1"/>
      <w:marLeft w:val="0"/>
      <w:marRight w:val="0"/>
      <w:marTop w:val="0"/>
      <w:marBottom w:val="0"/>
      <w:divBdr>
        <w:top w:val="none" w:sz="0" w:space="0" w:color="auto"/>
        <w:left w:val="none" w:sz="0" w:space="0" w:color="auto"/>
        <w:bottom w:val="none" w:sz="0" w:space="0" w:color="auto"/>
        <w:right w:val="none" w:sz="0" w:space="0" w:color="auto"/>
      </w:divBdr>
    </w:div>
    <w:div w:id="1787458492">
      <w:bodyDiv w:val="1"/>
      <w:marLeft w:val="0"/>
      <w:marRight w:val="0"/>
      <w:marTop w:val="0"/>
      <w:marBottom w:val="0"/>
      <w:divBdr>
        <w:top w:val="none" w:sz="0" w:space="0" w:color="auto"/>
        <w:left w:val="none" w:sz="0" w:space="0" w:color="auto"/>
        <w:bottom w:val="none" w:sz="0" w:space="0" w:color="auto"/>
        <w:right w:val="none" w:sz="0" w:space="0" w:color="auto"/>
      </w:divBdr>
    </w:div>
    <w:div w:id="1859538976">
      <w:bodyDiv w:val="1"/>
      <w:marLeft w:val="0"/>
      <w:marRight w:val="0"/>
      <w:marTop w:val="0"/>
      <w:marBottom w:val="0"/>
      <w:divBdr>
        <w:top w:val="none" w:sz="0" w:space="0" w:color="auto"/>
        <w:left w:val="none" w:sz="0" w:space="0" w:color="auto"/>
        <w:bottom w:val="none" w:sz="0" w:space="0" w:color="auto"/>
        <w:right w:val="none" w:sz="0" w:space="0" w:color="auto"/>
      </w:divBdr>
    </w:div>
    <w:div w:id="21440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70F34FF5C4CEF924ABBFEC37F9409"/>
        <w:category>
          <w:name w:val="Algemeen"/>
          <w:gallery w:val="placeholder"/>
        </w:category>
        <w:types>
          <w:type w:val="bbPlcHdr"/>
        </w:types>
        <w:behaviors>
          <w:behavior w:val="content"/>
        </w:behaviors>
        <w:guid w:val="{4A02F8D6-A4B8-409C-AAAE-4014FF92B067}"/>
      </w:docPartPr>
      <w:docPartBody>
        <w:p w:rsidR="00C56067" w:rsidRDefault="006E5723" w:rsidP="006E5723">
          <w:pPr>
            <w:pStyle w:val="2F770F34FF5C4CEF924ABBFEC37F9409"/>
          </w:pPr>
          <w:r>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landersArtSans-Regular">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23"/>
    <w:rsid w:val="0004089A"/>
    <w:rsid w:val="000661E0"/>
    <w:rsid w:val="00400FFE"/>
    <w:rsid w:val="00456B13"/>
    <w:rsid w:val="004E23DF"/>
    <w:rsid w:val="00532700"/>
    <w:rsid w:val="006E5723"/>
    <w:rsid w:val="006F029E"/>
    <w:rsid w:val="008C159E"/>
    <w:rsid w:val="008C753A"/>
    <w:rsid w:val="00B72110"/>
    <w:rsid w:val="00C56067"/>
    <w:rsid w:val="00C7531A"/>
    <w:rsid w:val="00C83101"/>
    <w:rsid w:val="00CD5DD9"/>
    <w:rsid w:val="00DE7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5723"/>
  </w:style>
  <w:style w:type="paragraph" w:customStyle="1" w:styleId="2F770F34FF5C4CEF924ABBFEC37F9409">
    <w:name w:val="2F770F34FF5C4CEF924ABBFEC37F9409"/>
    <w:rsid w:val="006E5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lgorde xmlns="03d5240a-782c-4048-8313-d01b5d6ab2a6" xsi:nil="true"/>
    <NrDossier xmlns="03d5240a-782c-4048-8313-d01b5d6ab2a6" xsi:nil="true"/>
    <GetekenddoorMinister xmlns="03d5240a-782c-4048-8313-d01b5d6ab2a6">false</GetekenddoorMinister>
    <RevisieKC xmlns="03d5240a-782c-4048-8313-d01b5d6ab2a6">false</RevisieKC>
    <Bezorgdaan xmlns="03d5240a-782c-4048-8313-d01b5d6ab2a6" xsi:nil="true"/>
    <Bron xmlns="03d5240a-782c-4048-8313-d01b5d6ab2a6" xsi:nil="true"/>
    <Datum xmlns="03d5240a-782c-4048-8313-d01b5d6ab2a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f9506b5cfc764dc645215767887fe1d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1b0605491bf72fe93494956f2a71bb64"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Bron" minOccurs="0"/>
                <xsd:element ref="ns2:MediaServiceAutoKeyPoints" minOccurs="0"/>
                <xsd:element ref="ns2:MediaServiceKeyPoints" minOccurs="0"/>
                <xsd:element ref="ns2:Datum" minOccurs="0"/>
                <xsd:element ref="ns2:RevisieKC" minOccurs="0"/>
                <xsd:element ref="ns2:GetekenddoorMinister" minOccurs="0"/>
                <xsd:element ref="ns2:Bezorgdaan" minOccurs="0"/>
                <xsd:element ref="ns2:NrDossier" minOccurs="0"/>
                <xsd:element ref="ns2:volgor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Bron" ma:index="18" nillable="true" ma:displayName="Bron" ma:internalName="Bron">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um" ma:index="21" nillable="true" ma:displayName="Datum" ma:format="DateOnly" ma:internalName="Datum">
      <xsd:simpleType>
        <xsd:restriction base="dms:DateTime"/>
      </xsd:simpleType>
    </xsd:element>
    <xsd:element name="RevisieKC" ma:index="22" nillable="true" ma:displayName="Revisie KC" ma:default="0" ma:format="Dropdown" ma:internalName="RevisieKC">
      <xsd:simpleType>
        <xsd:restriction base="dms:Boolean"/>
      </xsd:simpleType>
    </xsd:element>
    <xsd:element name="GetekenddoorMinister" ma:index="23" nillable="true" ma:displayName="Getekend door Minister" ma:default="0" ma:format="Dropdown" ma:internalName="GetekenddoorMinister">
      <xsd:simpleType>
        <xsd:restriction base="dms:Boolean"/>
      </xsd:simpleType>
    </xsd:element>
    <xsd:element name="Bezorgdaan" ma:index="24" nillable="true" ma:displayName="Bezorgd aan" ma:format="Dropdown" ma:internalName="Bezorgdaan">
      <xsd:simpleType>
        <xsd:restriction base="dms:Text">
          <xsd:maxLength value="255"/>
        </xsd:restriction>
      </xsd:simpleType>
    </xsd:element>
    <xsd:element name="NrDossier" ma:index="25" nillable="true" ma:displayName="Nr Dossier" ma:format="Dropdown" ma:internalName="NrDossier" ma:percentage="FALSE">
      <xsd:simpleType>
        <xsd:restriction base="dms:Number"/>
      </xsd:simpleType>
    </xsd:element>
    <xsd:element name="volgorde" ma:index="26" nillable="true" ma:displayName="volgorde" ma:decimals="0" ma:format="Dropdown" ma:internalName="volgorde" ma:percentage="FALSE">
      <xsd:simpleType>
        <xsd:restriction base="dms:Number"/>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E3CEA-8A49-498A-B4EB-2F0F4846B6C2}">
  <ds:schemaRefs>
    <ds:schemaRef ds:uri="http://schemas.microsoft.com/sharepoint/v3/contenttype/forms"/>
  </ds:schemaRefs>
</ds:datastoreItem>
</file>

<file path=customXml/itemProps2.xml><?xml version="1.0" encoding="utf-8"?>
<ds:datastoreItem xmlns:ds="http://schemas.openxmlformats.org/officeDocument/2006/customXml" ds:itemID="{0BFE43D5-F94E-4CDF-BD64-95478EB22830}">
  <ds:schemaRefs>
    <ds:schemaRef ds:uri="http://schemas.microsoft.com/office/2006/metadata/properties"/>
    <ds:schemaRef ds:uri="http://schemas.microsoft.com/office/infopath/2007/PartnerControls"/>
    <ds:schemaRef ds:uri="03d5240a-782c-4048-8313-d01b5d6ab2a6"/>
  </ds:schemaRefs>
</ds:datastoreItem>
</file>

<file path=customXml/itemProps3.xml><?xml version="1.0" encoding="utf-8"?>
<ds:datastoreItem xmlns:ds="http://schemas.openxmlformats.org/officeDocument/2006/customXml" ds:itemID="{394A097B-87C6-489B-92D5-DE2605FFC1FC}">
  <ds:schemaRefs>
    <ds:schemaRef ds:uri="http://schemas.openxmlformats.org/officeDocument/2006/bibliography"/>
  </ds:schemaRefs>
</ds:datastoreItem>
</file>

<file path=customXml/itemProps4.xml><?xml version="1.0" encoding="utf-8"?>
<ds:datastoreItem xmlns:ds="http://schemas.openxmlformats.org/officeDocument/2006/customXml" ds:itemID="{8DD1D80D-9A22-4CB9-B7F2-B2FD8D05D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subject/>
  <dc:creator>Vlaams Parlement</dc:creator>
  <cp:keywords/>
  <cp:lastModifiedBy>Geert Verbruggen</cp:lastModifiedBy>
  <cp:revision>2</cp:revision>
  <cp:lastPrinted>2014-05-14T22:55:00Z</cp:lastPrinted>
  <dcterms:created xsi:type="dcterms:W3CDTF">2022-04-29T06:34:00Z</dcterms:created>
  <dcterms:modified xsi:type="dcterms:W3CDTF">2022-04-29T06:34:00Z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