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4.0.0 -->
  <w:body>
    <w:p w:rsidR="00C96513" w:rsidRPr="002A43AD" w:rsidP="00204C10">
      <w:pPr>
        <w:pStyle w:val="opschrift"/>
        <w:spacing w:before="0"/>
      </w:pPr>
      <w:r>
        <w:t>vraag om informatie</w:t>
      </w:r>
    </w:p>
    <w:p w:rsidR="00C96513" w:rsidP="00E75678"/>
    <w:p w:rsidR="00C96513" w:rsidRPr="00451CDB" w:rsidP="00E75678">
      <w:r w:rsidRPr="00451CDB">
        <w:t>nr. 3</w:t>
      </w:r>
    </w:p>
    <w:p w:rsidR="00C96513" w:rsidRPr="00514BF9" w:rsidP="00E75678">
      <w:pPr>
        <w:rPr>
          <w:rStyle w:val="StijlVetKleinkapitaal"/>
        </w:rPr>
      </w:pPr>
      <w:r w:rsidRPr="00451CDB">
        <w:t xml:space="preserve">van </w:t>
      </w:r>
      <w:r w:rsidRPr="00CA4F8D">
        <w:rPr>
          <w:rStyle w:val="StijlVetKleinkapitaal"/>
        </w:rPr>
        <w:t xml:space="preserve">staf </w:t>
      </w:r>
      <w:r w:rsidR="00506102">
        <w:rPr>
          <w:rStyle w:val="StijlVetKleinkapitaal"/>
        </w:rPr>
        <w:t>a</w:t>
      </w:r>
      <w:r w:rsidRPr="00CA4F8D">
        <w:rPr>
          <w:rStyle w:val="StijlVetKleinkapitaal"/>
        </w:rPr>
        <w:t>erts</w:t>
      </w:r>
    </w:p>
    <w:p w:rsidR="00C96513" w:rsidRPr="00C96513" w:rsidP="00E75678">
      <w:r w:rsidRPr="00451CDB">
        <w:t>datum: 24 januari 2022</w:t>
      </w:r>
    </w:p>
    <w:p w:rsidR="00C96513" w:rsidRPr="008A4109" w:rsidP="00E75678">
      <w:pPr>
        <w:pBdr>
          <w:bottom w:val="single" w:sz="4" w:space="1" w:color="auto"/>
        </w:pBdr>
      </w:pPr>
    </w:p>
    <w:p w:rsidR="00C96513" w:rsidRPr="008A4109" w:rsidP="00E75678"/>
    <w:p w:rsidR="003C03D8" w:rsidP="003C03D8">
      <w:pPr>
        <w:rPr>
          <w:rFonts w:ascii="Times New Roman Vet" w:hAnsi="Times New Roman Vet"/>
          <w:sz w:val="22"/>
          <w:szCs w:val="22"/>
          <w:lang w:val="nl-BE"/>
        </w:rPr>
      </w:pPr>
      <w:r>
        <w:rPr>
          <w:szCs w:val="22"/>
          <w:lang w:val="nl-BE"/>
        </w:rPr>
        <w:t>aan de</w:t>
      </w:r>
      <w:r w:rsidRPr="00514BF9">
        <w:rPr>
          <w:rStyle w:val="StijlVetKleinkapitaal"/>
        </w:rPr>
        <w:t xml:space="preserve"> vreg</w:t>
      </w:r>
    </w:p>
    <w:p w:rsidR="003C03D8" w:rsidP="003C03D8">
      <w:pPr>
        <w:rPr>
          <w:smallCaps/>
          <w:szCs w:val="22"/>
          <w:lang w:val="nl-BE"/>
        </w:rPr>
      </w:pPr>
      <w:r>
        <w:rPr>
          <w:smallCaps/>
          <w:szCs w:val="22"/>
          <w:lang w:val="nl-BE"/>
        </w:rPr>
        <w:t>vlaamse regulator van de elektriciteits- en gasmarkt</w:t>
      </w:r>
    </w:p>
    <w:p w:rsidR="00C96513" w:rsidRPr="008A4109" w:rsidP="00E75678">
      <w:pPr>
        <w:pStyle w:val="StandaardSV"/>
        <w:pBdr>
          <w:bottom w:val="single" w:sz="4" w:space="1" w:color="auto"/>
        </w:pBdr>
        <w:jc w:val="left"/>
        <w:rPr>
          <w:rFonts w:ascii="Verdana" w:hAnsi="Verdana"/>
          <w:sz w:val="20"/>
          <w:lang w:val="nl-BE"/>
        </w:rPr>
      </w:pPr>
    </w:p>
    <w:p w:rsidR="00451CDB" w:rsidRPr="008A4109" w:rsidP="00E75678">
      <w:pPr>
        <w:pStyle w:val="StandaardSV"/>
        <w:jc w:val="left"/>
        <w:rPr>
          <w:rFonts w:ascii="Verdana" w:hAnsi="Verdana"/>
          <w:sz w:val="20"/>
        </w:rPr>
      </w:pPr>
    </w:p>
    <w:p w:rsidR="00451CDB" w:rsidRPr="008C1B72" w:rsidP="00E75678">
      <w:pPr>
        <w:pStyle w:val="StandaardSV"/>
        <w:jc w:val="left"/>
        <w:rPr>
          <w:rFonts w:ascii="Verdana" w:hAnsi="Verdana"/>
          <w:sz w:val="20"/>
        </w:rPr>
      </w:pPr>
    </w:p>
    <w:p w:rsidR="00C96513" w:rsidP="00D07EAC">
      <w:pPr>
        <w:pStyle w:val="StijlStandaardSVVerdana10ptCursiefLinks-175cm"/>
        <w:rPr>
          <w:rFonts w:eastAsia="Calibri"/>
          <w:lang w:val="nl-BE" w:eastAsia="en-US"/>
        </w:rPr>
      </w:pPr>
      <w:r>
        <w:rPr>
          <w:rFonts w:eastAsia="Calibri"/>
          <w:lang w:val="nl-BE" w:eastAsia="en-US"/>
        </w:rPr>
        <w:t>Energieprijzen  -  B</w:t>
      </w:r>
      <w:r w:rsidR="00D572EE">
        <w:rPr>
          <w:rFonts w:eastAsia="Calibri"/>
          <w:lang w:val="nl-BE" w:eastAsia="en-US"/>
        </w:rPr>
        <w:t>erekeni</w:t>
      </w:r>
      <w:r>
        <w:rPr>
          <w:rFonts w:eastAsia="Calibri"/>
          <w:lang w:val="nl-BE" w:eastAsia="en-US"/>
        </w:rPr>
        <w:t>n</w:t>
      </w:r>
      <w:r w:rsidR="00D572EE">
        <w:rPr>
          <w:rFonts w:eastAsia="Calibri"/>
          <w:lang w:val="nl-BE" w:eastAsia="en-US"/>
        </w:rPr>
        <w:t xml:space="preserve">gsmethode </w:t>
      </w:r>
      <w:r w:rsidR="00D572EE">
        <w:rPr>
          <w:rFonts w:eastAsia="Calibri"/>
          <w:lang w:val="nl-BE" w:eastAsia="en-US"/>
        </w:rPr>
        <w:t>tariefvergelijker</w:t>
      </w:r>
    </w:p>
    <w:p w:rsidR="00CF752D" w:rsidP="00E75678">
      <w:pPr>
        <w:pStyle w:val="StijlStandaardSVVerdana10ptLinks-175cm"/>
        <w:rPr>
          <w:rFonts w:eastAsia="Calibri"/>
          <w:lang w:val="nl-BE" w:eastAsia="en-US"/>
        </w:rPr>
      </w:pPr>
    </w:p>
    <w:p w:rsidR="00C7188B" w:rsidP="00506102">
      <w:pPr>
        <w:spacing w:after="120"/>
        <w:rPr>
          <w:rFonts w:ascii="Times New Roman" w:hAnsi="Times New Roman"/>
        </w:rPr>
      </w:pPr>
      <w:r>
        <w:rPr>
          <w:rFonts w:eastAsia="Verdana" w:cs="Verdana"/>
        </w:rPr>
        <w:t xml:space="preserve">De V-test stond half januari ter discussie. Op een moment dat de energieprijzen door het dak gaan, is het essentieel dat burgers over correcte informatie beschikken bij de keuze van de voordeligste energieleverancier. Op 17 januari publiceerde de energie-expert Kris Voorspools een eigen tariefvergelijker. Hij kwam daartoe omdat dat, </w:t>
      </w:r>
      <w:r>
        <w:rPr>
          <w:rFonts w:eastAsia="Verdana" w:cs="Verdana"/>
        </w:rPr>
        <w:t>dixit</w:t>
      </w:r>
      <w:r>
        <w:rPr>
          <w:rFonts w:eastAsia="Verdana" w:cs="Verdana"/>
        </w:rPr>
        <w:t xml:space="preserve"> een </w:t>
      </w:r>
      <w:r w:rsidR="00506102">
        <w:rPr>
          <w:rFonts w:eastAsia="Verdana" w:cs="Verdana"/>
        </w:rPr>
        <w:t>t</w:t>
      </w:r>
      <w:r>
        <w:rPr>
          <w:rFonts w:eastAsia="Verdana" w:cs="Verdana"/>
        </w:rPr>
        <w:t>witterbericht van</w:t>
      </w:r>
      <w:r w:rsidR="00506102">
        <w:rPr>
          <w:rFonts w:eastAsia="Verdana" w:cs="Verdana"/>
        </w:rPr>
        <w:t xml:space="preserve"> </w:t>
      </w:r>
      <w:r>
        <w:rPr>
          <w:rFonts w:eastAsia="Verdana" w:cs="Verdana"/>
        </w:rPr>
        <w:t>de heer Voorspools</w:t>
      </w:r>
      <w:r w:rsidR="00506102">
        <w:rPr>
          <w:rFonts w:eastAsia="Verdana" w:cs="Verdana"/>
        </w:rPr>
        <w:t>, “</w:t>
      </w:r>
      <w:r>
        <w:rPr>
          <w:rFonts w:eastAsia="Verdana" w:cs="Verdana"/>
        </w:rPr>
        <w:t>de 5 goedkoopste tarieven in klassieke prijsvergelijker niet eens in de top10 staan.</w:t>
      </w:r>
      <w:r w:rsidR="00506102">
        <w:rPr>
          <w:rFonts w:eastAsia="Verdana" w:cs="Verdana"/>
        </w:rPr>
        <w:t>”</w:t>
      </w:r>
      <w:r>
        <w:rPr>
          <w:rFonts w:eastAsia="Verdana" w:cs="Verdana"/>
        </w:rPr>
        <w:t xml:space="preserve"> Blijkbaar overschat de bestaande methode de marktconforme waardering met ruim 600 </w:t>
      </w:r>
      <w:r w:rsidR="00506102">
        <w:rPr>
          <w:rFonts w:eastAsia="Verdana" w:cs="Verdana"/>
        </w:rPr>
        <w:t xml:space="preserve">euro </w:t>
      </w:r>
      <w:r>
        <w:rPr>
          <w:rFonts w:eastAsia="Verdana" w:cs="Verdana"/>
        </w:rPr>
        <w:t>per jaar. </w:t>
      </w:r>
    </w:p>
    <w:p w:rsidR="00C7188B" w:rsidP="00506102">
      <w:pPr>
        <w:spacing w:after="120"/>
        <w:rPr>
          <w:rFonts w:ascii="Times New Roman" w:hAnsi="Times New Roman"/>
        </w:rPr>
      </w:pPr>
      <w:r>
        <w:rPr>
          <w:rFonts w:eastAsia="Verdana" w:cs="Verdana"/>
        </w:rPr>
        <w:t xml:space="preserve">De tariefchecker die </w:t>
      </w:r>
      <w:r w:rsidR="00506102">
        <w:rPr>
          <w:rFonts w:eastAsia="Verdana" w:cs="Verdana"/>
        </w:rPr>
        <w:t xml:space="preserve">de heer </w:t>
      </w:r>
      <w:r>
        <w:rPr>
          <w:rFonts w:eastAsia="Verdana" w:cs="Verdana"/>
        </w:rPr>
        <w:t>Voorspools ontwikkelde kan op</w:t>
      </w:r>
      <w:r w:rsidR="00506102">
        <w:rPr>
          <w:rFonts w:eastAsia="Verdana" w:cs="Verdana"/>
        </w:rPr>
        <w:t xml:space="preserve"> </w:t>
      </w:r>
      <w:r>
        <w:fldChar w:fldCharType="begin"/>
      </w:r>
      <w:r>
        <w:instrText xml:space="preserve"> HYPERLINK "https://www.70gigawatt.com/checktarieven" </w:instrText>
      </w:r>
      <w:r>
        <w:fldChar w:fldCharType="separate"/>
      </w:r>
      <w:r>
        <w:rPr>
          <w:rFonts w:eastAsia="Verdana" w:cs="Verdana"/>
          <w:color w:val="0000EE"/>
          <w:u w:val="single" w:color="0000EE"/>
        </w:rPr>
        <w:t>https://www.70gigawatt.com/checktarieven</w:t>
      </w:r>
      <w:r>
        <w:fldChar w:fldCharType="end"/>
      </w:r>
      <w:r w:rsidR="00506102">
        <w:rPr>
          <w:rFonts w:eastAsia="Verdana" w:cs="Verdana"/>
        </w:rPr>
        <w:t xml:space="preserve"> </w:t>
      </w:r>
      <w:r>
        <w:rPr>
          <w:rFonts w:eastAsia="Verdana" w:cs="Verdana"/>
        </w:rPr>
        <w:t>geraadpleegd worden.</w:t>
      </w:r>
    </w:p>
    <w:p w:rsidR="00506102" w:rsidP="00506102">
      <w:pPr>
        <w:spacing w:after="120"/>
        <w:rPr>
          <w:rFonts w:ascii="Times New Roman" w:hAnsi="Times New Roman"/>
        </w:rPr>
      </w:pPr>
      <w:r>
        <w:rPr>
          <w:rFonts w:eastAsia="Verdana" w:cs="Verdana"/>
        </w:rPr>
        <w:t>Dixit</w:t>
      </w:r>
      <w:r>
        <w:rPr>
          <w:rFonts w:eastAsia="Verdana" w:cs="Verdana"/>
        </w:rPr>
        <w:t xml:space="preserve"> de ontwikkelaar is het probleem met de klassieke </w:t>
      </w:r>
      <w:r>
        <w:rPr>
          <w:rFonts w:eastAsia="Verdana" w:cs="Verdana"/>
        </w:rPr>
        <w:t>prijsvergelijkers</w:t>
      </w:r>
      <w:r>
        <w:rPr>
          <w:rFonts w:eastAsia="Verdana" w:cs="Verdana"/>
        </w:rPr>
        <w:t xml:space="preserve"> dat zij </w:t>
      </w:r>
      <w:r>
        <w:rPr>
          <w:rFonts w:eastAsia="Verdana" w:cs="Verdana"/>
        </w:rPr>
        <w:t>“</w:t>
      </w:r>
      <w:r>
        <w:rPr>
          <w:rFonts w:eastAsia="Verdana" w:cs="Verdana"/>
        </w:rPr>
        <w:t>gebruik maken van de methode beschreven in het charter van de energieregulator CREG</w:t>
      </w:r>
      <w:r>
        <w:rPr>
          <w:rFonts w:eastAsia="Verdana" w:cs="Verdana"/>
        </w:rPr>
        <w:t>”</w:t>
      </w:r>
      <w:r>
        <w:rPr>
          <w:rFonts w:eastAsia="Verdana" w:cs="Verdana"/>
        </w:rPr>
        <w:t xml:space="preserve"> (zie</w:t>
      </w:r>
      <w:r>
        <w:rPr>
          <w:rFonts w:eastAsia="Verdana" w:cs="Verdana"/>
        </w:rPr>
        <w:t xml:space="preserve"> </w:t>
      </w:r>
      <w:r>
        <w:fldChar w:fldCharType="begin"/>
      </w:r>
      <w:r>
        <w:instrText xml:space="preserve"> HYPERLINK "https://www.creg.be/sites/default/files/assets/Varia/Charter-B1614.pdf" </w:instrText>
      </w:r>
      <w:r>
        <w:fldChar w:fldCharType="separate"/>
      </w:r>
      <w:r>
        <w:rPr>
          <w:rFonts w:eastAsia="Verdana" w:cs="Verdana"/>
          <w:color w:val="0000EE"/>
          <w:u w:val="single" w:color="0000EE"/>
        </w:rPr>
        <w:t>https://www.creg.be/sites/default/files/assets/Varia/Charter-B1614.pdf</w:t>
      </w:r>
      <w:r>
        <w:fldChar w:fldCharType="end"/>
      </w:r>
      <w:r>
        <w:rPr>
          <w:rFonts w:eastAsia="Verdana" w:cs="Verdana"/>
        </w:rPr>
        <w:t xml:space="preserve">). Daarin wordt gesteld: “Voor producten met een variabele energieprijs worden de prijzen vermeld op basis van de laatst gekende waarde van de gebruikte indexeringsparameters”. </w:t>
      </w:r>
      <w:r w:rsidR="002B0C90">
        <w:rPr>
          <w:rFonts w:eastAsia="Verdana" w:cs="Verdana"/>
        </w:rPr>
        <w:t>“</w:t>
      </w:r>
      <w:r>
        <w:rPr>
          <w:rFonts w:eastAsia="Verdana" w:cs="Verdana"/>
        </w:rPr>
        <w:t xml:space="preserve">Dat betekent dat </w:t>
      </w:r>
      <w:r>
        <w:rPr>
          <w:rFonts w:eastAsia="Verdana" w:cs="Verdana"/>
        </w:rPr>
        <w:t>men</w:t>
      </w:r>
      <w:r>
        <w:rPr>
          <w:rFonts w:eastAsia="Verdana" w:cs="Verdana"/>
        </w:rPr>
        <w:t xml:space="preserve"> moet kijken naar een prijs uit het verleden waar alle informatie om een indexatieparameter volledig </w:t>
      </w:r>
      <w:r>
        <w:rPr>
          <w:rFonts w:eastAsia="Verdana" w:cs="Verdana"/>
        </w:rPr>
        <w:t>b</w:t>
      </w:r>
      <w:r>
        <w:rPr>
          <w:rFonts w:eastAsia="Verdana" w:cs="Verdana"/>
        </w:rPr>
        <w:t xml:space="preserve">ekend is. Dat zal echter een vertekend beeld geven. </w:t>
      </w:r>
      <w:r>
        <w:rPr>
          <w:rFonts w:eastAsia="Verdana" w:cs="Verdana"/>
        </w:rPr>
        <w:t>Men</w:t>
      </w:r>
      <w:r>
        <w:rPr>
          <w:rFonts w:eastAsia="Verdana" w:cs="Verdana"/>
        </w:rPr>
        <w:t xml:space="preserve"> kan zo immers geen vaste prijs (die kijkt naar de toekomst) en een variabele prijs (waarvoor die methode kijkt naar het verleden) vergelijken. Ook kan </w:t>
      </w:r>
      <w:r w:rsidR="002B0C90">
        <w:rPr>
          <w:rFonts w:eastAsia="Verdana" w:cs="Verdana"/>
        </w:rPr>
        <w:t>men</w:t>
      </w:r>
      <w:r>
        <w:rPr>
          <w:rFonts w:eastAsia="Verdana" w:cs="Verdana"/>
        </w:rPr>
        <w:t xml:space="preserve"> variabele tarieven met een andere index niet gaan vergelijken omdat die -</w:t>
      </w:r>
      <w:r w:rsidR="002B0C90">
        <w:rPr>
          <w:rFonts w:eastAsia="Verdana" w:cs="Verdana"/>
        </w:rPr>
        <w:t xml:space="preserve"> </w:t>
      </w:r>
      <w:r>
        <w:rPr>
          <w:rFonts w:eastAsia="Verdana" w:cs="Verdana"/>
        </w:rPr>
        <w:t>afhankelijk van de indexatieparameter</w:t>
      </w:r>
      <w:r w:rsidR="002B0C90">
        <w:rPr>
          <w:rFonts w:eastAsia="Verdana" w:cs="Verdana"/>
        </w:rPr>
        <w:t xml:space="preserve"> </w:t>
      </w:r>
      <w:r>
        <w:rPr>
          <w:rFonts w:eastAsia="Verdana" w:cs="Verdana"/>
        </w:rPr>
        <w:t>- naar een andere referentie uit het verleden zullen kijken. Die methode leidt dus tot een onmogelijke vergelijking, omdat de gebruikte referentie in elk tarief anders is. In de methode die ik gebruik kijk ik vooruit naar de termijnmarkt. Zo is de referentie voor alle tarieven dezelfde.</w:t>
      </w:r>
      <w:r>
        <w:rPr>
          <w:rFonts w:eastAsia="Verdana" w:cs="Verdana"/>
        </w:rPr>
        <w:t xml:space="preserve"> </w:t>
      </w:r>
      <w:r>
        <w:rPr>
          <w:rFonts w:eastAsia="Verdana" w:cs="Verdana"/>
        </w:rPr>
        <w:t>Het grote voordeel van de methode uit het charter van de CREG is dat ze makkelijk is. De prijsvergelijkers moeten niet gaan rekenen, maar nemen eenvoudig een beschikbare parameter uit het verleden. Het nadeel is echter dat je op die manier geen gemeenschappelijke vergelijkingsbasis hebt en tarieven dus niet onderling kan vergelijken. Dus, de methode is eenvoudig, maar niet bruikbaar.</w:t>
      </w:r>
      <w:r>
        <w:rPr>
          <w:rFonts w:eastAsia="Verdana" w:cs="Verdana"/>
        </w:rPr>
        <w:t>”</w:t>
      </w:r>
    </w:p>
    <w:p w:rsidR="00506102" w:rsidP="00506102">
      <w:pPr>
        <w:spacing w:after="120"/>
        <w:rPr>
          <w:rFonts w:eastAsia="Verdana" w:cs="Verdana"/>
        </w:rPr>
      </w:pPr>
      <w:r>
        <w:rPr>
          <w:rFonts w:eastAsia="Verdana" w:cs="Verdana"/>
        </w:rPr>
        <w:t xml:space="preserve">klopt de analyse van </w:t>
      </w:r>
      <w:r>
        <w:rPr>
          <w:rFonts w:eastAsia="Verdana" w:cs="Verdana"/>
        </w:rPr>
        <w:t xml:space="preserve">de heer </w:t>
      </w:r>
      <w:r>
        <w:rPr>
          <w:rFonts w:eastAsia="Verdana" w:cs="Verdana"/>
        </w:rPr>
        <w:t xml:space="preserve">Voorspools? </w:t>
      </w:r>
    </w:p>
    <w:p w:rsidR="00506102" w:rsidP="00506102">
      <w:pPr>
        <w:spacing w:after="120"/>
        <w:rPr>
          <w:rFonts w:ascii="Times New Roman" w:hAnsi="Times New Roman"/>
        </w:rPr>
      </w:pPr>
      <w:r>
        <w:rPr>
          <w:rFonts w:eastAsia="Verdana" w:cs="Verdana"/>
        </w:rPr>
        <w:t>Zo n</w:t>
      </w:r>
      <w:r>
        <w:rPr>
          <w:rFonts w:eastAsia="Verdana" w:cs="Verdana"/>
        </w:rPr>
        <w:t>iet</w:t>
      </w:r>
      <w:r>
        <w:rPr>
          <w:rFonts w:eastAsia="Verdana" w:cs="Verdana"/>
        </w:rPr>
        <w:t>: waarom niet?</w:t>
      </w:r>
    </w:p>
    <w:p w:rsidR="00C7188B" w:rsidP="00506102">
      <w:pPr>
        <w:spacing w:after="120"/>
        <w:rPr>
          <w:rFonts w:ascii="Times New Roman" w:hAnsi="Times New Roman"/>
        </w:rPr>
      </w:pPr>
      <w:r>
        <w:rPr>
          <w:rFonts w:eastAsia="Verdana" w:cs="Verdana"/>
        </w:rPr>
        <w:t>Zo ja</w:t>
      </w:r>
      <w:r w:rsidR="00506102">
        <w:rPr>
          <w:rFonts w:eastAsia="Verdana" w:cs="Verdana"/>
        </w:rPr>
        <w:t>,</w:t>
      </w:r>
      <w:r>
        <w:rPr>
          <w:rFonts w:eastAsia="Verdana" w:cs="Verdana"/>
        </w:rPr>
        <w:t xml:space="preserve"> welke initiatieven plant de VREG om de eigen tariefvergelijker aan te passen? In welke zin? Op welke termijn?</w:t>
      </w:r>
    </w:p>
    <w:p w:rsidR="00C7188B" w:rsidP="00506102">
      <w:pPr>
        <w:spacing w:after="120"/>
        <w:rPr>
          <w:rFonts w:ascii="Times New Roman" w:hAnsi="Times New Roman"/>
        </w:rPr>
        <w:sectPr w:rsidSect="00204C10">
          <w:headerReference w:type="even" r:id="rId5"/>
          <w:footerReference w:type="even" r:id="rId6"/>
          <w:footerReference w:type="default" r:id="rId7"/>
          <w:footerReference w:type="first" r:id="rId8"/>
          <w:type w:val="nextPage"/>
          <w:pgSz w:w="11906" w:h="16838" w:code="9"/>
          <w:pgMar w:top="1417" w:right="1417" w:bottom="1417" w:left="1417" w:header="709" w:footer="2268" w:gutter="0"/>
          <w:cols w:space="708"/>
          <w:titlePg/>
          <w:docGrid w:linePitch="360"/>
        </w:sectPr>
      </w:pPr>
    </w:p>
    <w:p w:rsidR="00E952F9" w:rsidP="4B582309">
      <w:pPr>
        <w:jc w:val="both"/>
        <w:rPr>
          <w:rFonts w:ascii="Verdana" w:eastAsia="Verdana" w:hAnsi="Verdana"/>
          <w:b/>
          <w:smallCaps/>
          <w:sz w:val="20"/>
          <w:lang w:val="nl-BE"/>
        </w:rPr>
      </w:pPr>
      <w:r>
        <w:rPr>
          <w:rFonts w:ascii="Verdana" w:hAnsi="Verdana"/>
          <w:b/>
          <w:smallCaps/>
          <w:sz w:val="20"/>
        </w:rPr>
        <w:t>vreg</w:t>
      </w:r>
      <w:r w:rsidRPr="420F600F">
        <w:rPr>
          <w:rFonts w:ascii="Verdana" w:eastAsia="Verdana" w:hAnsi="Verdana"/>
          <w:b/>
          <w:smallCaps/>
          <w:sz w:val="20"/>
          <w:lang w:val="nl-BE"/>
        </w:rPr>
        <w:t xml:space="preserve"> </w:t>
      </w:r>
    </w:p>
    <w:p w:rsidR="00E952F9" w:rsidP="4B582309">
      <w:pPr>
        <w:jc w:val="both"/>
        <w:rPr>
          <w:rFonts w:ascii="Verdana" w:hAnsi="Verdana"/>
          <w:smallCaps/>
          <w:sz w:val="20"/>
          <w:lang w:val="nl-BE"/>
        </w:rPr>
      </w:pPr>
      <w:r w:rsidRPr="4B582309">
        <w:rPr>
          <w:rFonts w:ascii="Verdana" w:hAnsi="Verdana"/>
          <w:smallCaps/>
          <w:sz w:val="20"/>
          <w:lang w:val="nl-BE"/>
        </w:rPr>
        <w:t>vlaamse</w:t>
      </w:r>
      <w:r w:rsidRPr="4B582309">
        <w:rPr>
          <w:rFonts w:ascii="Verdana" w:hAnsi="Verdana"/>
          <w:smallCaps/>
          <w:sz w:val="20"/>
          <w:lang w:val="nl-BE"/>
        </w:rPr>
        <w:t xml:space="preserve"> regulator voor de elektriciteits- en gasmarkt </w:t>
      </w:r>
    </w:p>
    <w:p w:rsidR="00E952F9" w:rsidP="00E952F9">
      <w:pPr>
        <w:pStyle w:val="StandaardSV"/>
        <w:pBdr>
          <w:bottom w:val="single" w:sz="4" w:space="1" w:color="auto"/>
        </w:pBdr>
        <w:rPr>
          <w:rFonts w:ascii="Verdana" w:hAnsi="Verdana"/>
          <w:sz w:val="20"/>
          <w:lang w:val="nl-BE"/>
        </w:rPr>
      </w:pPr>
    </w:p>
    <w:p w:rsidR="00E952F9" w:rsidP="00E952F9">
      <w:pPr>
        <w:jc w:val="both"/>
        <w:rPr>
          <w:rFonts w:ascii="Verdana" w:hAnsi="Verdana"/>
          <w:sz w:val="20"/>
        </w:rPr>
      </w:pPr>
    </w:p>
    <w:p w:rsidR="00E952F9" w:rsidP="00E952F9">
      <w:pPr>
        <w:jc w:val="both"/>
        <w:rPr>
          <w:rFonts w:ascii="Verdana" w:hAnsi="Verdana"/>
          <w:b/>
          <w:smallCaps/>
          <w:sz w:val="20"/>
        </w:rPr>
      </w:pPr>
      <w:r>
        <w:rPr>
          <w:rFonts w:ascii="Verdana" w:hAnsi="Verdana"/>
          <w:b/>
          <w:smallCaps/>
          <w:sz w:val="20"/>
        </w:rPr>
        <w:t xml:space="preserve">antwoord </w:t>
      </w:r>
    </w:p>
    <w:p w:rsidR="00E952F9" w:rsidP="2E99CBB5">
      <w:pPr>
        <w:jc w:val="both"/>
        <w:rPr>
          <w:rFonts w:ascii="Verdana" w:hAnsi="Verdana"/>
          <w:sz w:val="20"/>
        </w:rPr>
      </w:pPr>
      <w:r w:rsidRPr="2E99CBB5">
        <w:rPr>
          <w:rFonts w:ascii="Verdana" w:hAnsi="Verdana"/>
          <w:sz w:val="20"/>
        </w:rPr>
        <w:t xml:space="preserve">op vraag nr. </w:t>
      </w:r>
      <w:r w:rsidR="0024574A">
        <w:rPr>
          <w:rFonts w:ascii="Verdana" w:hAnsi="Verdana"/>
          <w:sz w:val="20"/>
        </w:rPr>
        <w:t>3</w:t>
      </w:r>
      <w:r w:rsidRPr="2E99CBB5">
        <w:rPr>
          <w:rFonts w:ascii="Verdana" w:hAnsi="Verdana"/>
          <w:sz w:val="20"/>
        </w:rPr>
        <w:t xml:space="preserve"> van </w:t>
      </w:r>
      <w:r w:rsidRPr="00BB35D8" w:rsidR="00390EA0">
        <w:rPr>
          <w:rFonts w:ascii="Verdana" w:hAnsi="Verdana"/>
          <w:sz w:val="20"/>
        </w:rPr>
        <w:t>24 januari 2022</w:t>
      </w:r>
    </w:p>
    <w:p w:rsidR="00E952F9" w:rsidP="2E99CBB5">
      <w:pPr>
        <w:jc w:val="both"/>
        <w:rPr>
          <w:rFonts w:ascii="Verdana" w:hAnsi="Verdana"/>
          <w:b/>
          <w:bCs/>
          <w:smallCaps/>
          <w:sz w:val="20"/>
        </w:rPr>
      </w:pPr>
      <w:r w:rsidRPr="2E99CBB5">
        <w:rPr>
          <w:rFonts w:ascii="Verdana" w:hAnsi="Verdana"/>
          <w:sz w:val="20"/>
        </w:rPr>
        <w:t xml:space="preserve">van </w:t>
      </w:r>
      <w:r w:rsidRPr="00BB35D8" w:rsidR="00BB35D8">
        <w:rPr>
          <w:rFonts w:ascii="Verdana" w:hAnsi="Verdana"/>
          <w:b/>
          <w:smallCaps/>
          <w:sz w:val="20"/>
        </w:rPr>
        <w:t xml:space="preserve">staf </w:t>
      </w:r>
      <w:r w:rsidRPr="00BB35D8" w:rsidR="00BB35D8">
        <w:rPr>
          <w:rFonts w:ascii="Verdana" w:hAnsi="Verdana"/>
          <w:b/>
          <w:smallCaps/>
          <w:sz w:val="20"/>
        </w:rPr>
        <w:t>aerts</w:t>
      </w:r>
    </w:p>
    <w:p w:rsidR="00E952F9" w:rsidP="00E952F9">
      <w:pPr>
        <w:pBdr>
          <w:bottom w:val="single" w:sz="4" w:space="1" w:color="auto"/>
        </w:pBdr>
        <w:jc w:val="both"/>
        <w:rPr>
          <w:rFonts w:ascii="Verdana" w:hAnsi="Verdana"/>
          <w:sz w:val="20"/>
        </w:rPr>
      </w:pPr>
    </w:p>
    <w:p w:rsidR="31935107" w:rsidRPr="00A21266" w:rsidP="00106946">
      <w:pPr>
        <w:spacing w:before="284" w:line="260" w:lineRule="atLeast"/>
        <w:jc w:val="both"/>
        <w:rPr>
          <w:rFonts w:ascii="Verdana" w:eastAsia="Verdana" w:hAnsi="Verdana" w:cs="Verdana"/>
          <w:color w:val="000000"/>
          <w:sz w:val="20"/>
        </w:rPr>
      </w:pPr>
      <w:r w:rsidRPr="00A21266">
        <w:rPr>
          <w:rFonts w:ascii="Verdana" w:eastAsia="Verdana" w:hAnsi="Verdana" w:cs="Verdana"/>
          <w:sz w:val="20"/>
        </w:rPr>
        <w:t xml:space="preserve">In de V-test® maken we gebruik van de berekeningsmethode van de CREG. Die wordt beschreven in het </w:t>
      </w:r>
      <w:r>
        <w:fldChar w:fldCharType="begin"/>
      </w:r>
      <w:r>
        <w:instrText xml:space="preserve"> HYPERLINK "https://www.creg.be/sites/default/files/assets/Varia/Charter-B1614.pdf" </w:instrText>
      </w:r>
      <w:r>
        <w:fldChar w:fldCharType="separate"/>
      </w:r>
      <w:r w:rsidRPr="00C65EE4" w:rsidR="00436E60">
        <w:rPr>
          <w:rStyle w:val="Hyperlink"/>
          <w:rFonts w:ascii="Verdana" w:eastAsia="Verdana" w:hAnsi="Verdana" w:cs="Verdana"/>
          <w:sz w:val="20"/>
        </w:rPr>
        <w:t>Charter voor een goede informatieverschaffing bij de prijsvergelijking van elektriciteit en gas</w:t>
      </w:r>
      <w:r>
        <w:fldChar w:fldCharType="end"/>
      </w:r>
      <w:r w:rsidRPr="00A21266">
        <w:rPr>
          <w:rFonts w:ascii="Verdana" w:eastAsia="Verdana" w:hAnsi="Verdana" w:cs="Verdana"/>
          <w:sz w:val="20"/>
        </w:rPr>
        <w:t xml:space="preserve">. Volgens die methode ramen we de verwachte jaarkost van variabele contracten op basis van de laatst gekende waarde van de gebruikte indexatieparameters.  </w:t>
      </w:r>
      <w:r w:rsidRPr="00A21266">
        <w:rPr>
          <w:rFonts w:ascii="Verdana" w:eastAsia="Verdana" w:hAnsi="Verdana" w:cs="Verdana"/>
          <w:color w:val="000000"/>
          <w:sz w:val="20"/>
          <w:lang w:val="nl-BE"/>
        </w:rPr>
        <w:t>We volgen deze methode om redenen van transparantie en uniformiteit, zodat dezelfde berekeningsmethode wordt gebruikt bij de verschillende prijsvergelijkingssites en prijssimulatoren in de markt, ook al ondertekende de VREG het charter niet.</w:t>
      </w:r>
    </w:p>
    <w:p w:rsidR="31935107" w:rsidRPr="00A21266" w:rsidP="00106946">
      <w:pPr>
        <w:spacing w:before="284" w:line="260" w:lineRule="atLeast"/>
        <w:jc w:val="both"/>
        <w:rPr>
          <w:rFonts w:ascii="Verdana" w:eastAsia="Verdana" w:hAnsi="Verdana" w:cs="Verdana"/>
          <w:sz w:val="20"/>
        </w:rPr>
      </w:pPr>
      <w:r w:rsidRPr="00A21266">
        <w:rPr>
          <w:rFonts w:ascii="Verdana" w:eastAsia="Verdana" w:hAnsi="Verdana" w:cs="Verdana"/>
          <w:color w:val="000000"/>
          <w:sz w:val="20"/>
          <w:lang w:val="nl-BE"/>
        </w:rPr>
        <w:t xml:space="preserve">Deze methode heeft als voordeel heel eenvoudig te zijn, maar toont ook zijn gebreken. Met de sterk gestegen energieprijzen in de tweede helft van 2021 kwamen deze gebreken nog eens uitvergroot naar boven. </w:t>
      </w:r>
      <w:r w:rsidRPr="00A21266" w:rsidR="006F528D">
        <w:rPr>
          <w:rFonts w:ascii="Verdana" w:eastAsia="Verdana" w:hAnsi="Verdana" w:cs="Verdana"/>
          <w:sz w:val="20"/>
        </w:rPr>
        <w:t xml:space="preserve">Leveranciers kunnen de prijsformule van een variabele contract vrij bepalen en wijzigen wanneer ze dat willen. Sommige leveranciers maken daar handig gebruik van om een zo goed mogelijke plaats te krijgen in de rangschikking van </w:t>
      </w:r>
      <w:r w:rsidRPr="00A21266" w:rsidR="006F528D">
        <w:rPr>
          <w:rFonts w:ascii="Verdana" w:eastAsia="Verdana" w:hAnsi="Verdana" w:cs="Verdana"/>
          <w:sz w:val="20"/>
        </w:rPr>
        <w:t>prijsvergelijkers</w:t>
      </w:r>
      <w:r w:rsidRPr="00A21266" w:rsidR="006F528D">
        <w:rPr>
          <w:rFonts w:ascii="Verdana" w:eastAsia="Verdana" w:hAnsi="Verdana" w:cs="Verdana"/>
          <w:sz w:val="20"/>
        </w:rPr>
        <w:t>. In een periode met heel hoge en sterk schommelende prijzen valt dat meer op. De ene prijsformule kan dan veel voordeliger lijken dan een andere. Dat betekent echter niet noodzakelijk dat je ook minder betaalt bij de jaarfactuur.</w:t>
      </w:r>
      <w:r w:rsidRPr="00A21266">
        <w:rPr>
          <w:rFonts w:ascii="Verdana" w:eastAsia="Verdana" w:hAnsi="Verdana" w:cs="Verdana"/>
          <w:sz w:val="20"/>
        </w:rPr>
        <w:t xml:space="preserve"> </w:t>
      </w:r>
    </w:p>
    <w:p w:rsidR="31935107" w:rsidP="00106946">
      <w:pPr>
        <w:spacing w:before="284"/>
        <w:jc w:val="both"/>
        <w:rPr>
          <w:rFonts w:ascii="Verdana" w:eastAsia="Verdana" w:hAnsi="Verdana" w:cs="Verdana"/>
          <w:color w:val="000000"/>
          <w:szCs w:val="24"/>
          <w:lang w:val="nl-BE"/>
        </w:rPr>
      </w:pPr>
      <w:r w:rsidRPr="00A21266">
        <w:rPr>
          <w:rFonts w:ascii="Verdana" w:eastAsia="Verdana" w:hAnsi="Verdana" w:cs="Verdana"/>
          <w:color w:val="000000"/>
          <w:sz w:val="20"/>
          <w:lang w:val="nl-BE"/>
        </w:rPr>
        <w:t>In 2020 stelde de VREG een nieuwe methodologie op om de geschatte jaarkosten</w:t>
      </w:r>
      <w:r w:rsidRPr="00202B19" w:rsidR="00202B19">
        <w:rPr>
          <w:rFonts w:ascii="Verdana" w:eastAsia="Verdana" w:hAnsi="Verdana" w:cs="Verdana"/>
          <w:sz w:val="20"/>
        </w:rPr>
        <w:t xml:space="preserve"> </w:t>
      </w:r>
      <w:r w:rsidRPr="00A21266" w:rsidR="00202B19">
        <w:rPr>
          <w:rFonts w:ascii="Verdana" w:eastAsia="Verdana" w:hAnsi="Verdana" w:cs="Verdana"/>
          <w:sz w:val="20"/>
        </w:rPr>
        <w:t>van variabele contracten</w:t>
      </w:r>
      <w:r w:rsidRPr="00A21266">
        <w:rPr>
          <w:rFonts w:ascii="Verdana" w:eastAsia="Verdana" w:hAnsi="Verdana" w:cs="Verdana"/>
          <w:color w:val="000000"/>
          <w:sz w:val="20"/>
          <w:lang w:val="nl-BE"/>
        </w:rPr>
        <w:t xml:space="preserve"> te berekenen. In deze methodologie wordt rekening gehouden met de verwachte energieprijzen voor de komende 12 maanden. Gedurende 2021 voerden we een monitoring uit waarbij we de verkregen resultaten van de nieuwe methodologie vergeleken met de resultaten van de huidige berekeningsmethode. De resultaten van dit onderzoek </w:t>
      </w:r>
      <w:r w:rsidR="00EB5135">
        <w:rPr>
          <w:rFonts w:ascii="Verdana" w:eastAsia="Verdana" w:hAnsi="Verdana" w:cs="Verdana"/>
          <w:color w:val="000000"/>
          <w:sz w:val="20"/>
          <w:lang w:val="nl-BE"/>
        </w:rPr>
        <w:t xml:space="preserve">en de mogelijke actiepunten </w:t>
      </w:r>
      <w:r w:rsidR="00E830F4">
        <w:rPr>
          <w:rFonts w:ascii="Verdana" w:eastAsia="Verdana" w:hAnsi="Verdana" w:cs="Verdana"/>
          <w:color w:val="000000"/>
          <w:sz w:val="20"/>
          <w:lang w:val="nl-BE"/>
        </w:rPr>
        <w:t>hieruit</w:t>
      </w:r>
      <w:r w:rsidR="00EB5135">
        <w:rPr>
          <w:rFonts w:ascii="Verdana" w:eastAsia="Verdana" w:hAnsi="Verdana" w:cs="Verdana"/>
          <w:color w:val="000000"/>
          <w:sz w:val="20"/>
          <w:lang w:val="nl-BE"/>
        </w:rPr>
        <w:t xml:space="preserve"> </w:t>
      </w:r>
      <w:r w:rsidR="007A0341">
        <w:rPr>
          <w:rFonts w:ascii="Verdana" w:eastAsia="Verdana" w:hAnsi="Verdana" w:cs="Verdana"/>
          <w:color w:val="000000"/>
          <w:sz w:val="20"/>
          <w:lang w:val="nl-BE"/>
        </w:rPr>
        <w:t>worden momenteel besproken met</w:t>
      </w:r>
      <w:r w:rsidRPr="00A21266">
        <w:rPr>
          <w:rFonts w:ascii="Verdana" w:eastAsia="Verdana" w:hAnsi="Verdana" w:cs="Verdana"/>
          <w:color w:val="000000"/>
          <w:sz w:val="20"/>
          <w:lang w:val="nl-BE"/>
        </w:rPr>
        <w:t xml:space="preserve"> de andere Belgische energieregulatoren</w:t>
      </w:r>
      <w:r w:rsidR="00452E2B">
        <w:rPr>
          <w:rFonts w:ascii="Verdana" w:eastAsia="Verdana" w:hAnsi="Verdana" w:cs="Verdana"/>
          <w:color w:val="000000"/>
          <w:sz w:val="20"/>
          <w:lang w:val="nl-BE"/>
        </w:rPr>
        <w:t xml:space="preserve"> binnen FORBEG</w:t>
      </w:r>
      <w:r w:rsidR="0030354B">
        <w:rPr>
          <w:rFonts w:ascii="Verdana" w:eastAsia="Verdana" w:hAnsi="Verdana" w:cs="Verdana"/>
          <w:color w:val="000000"/>
          <w:sz w:val="22"/>
          <w:szCs w:val="22"/>
          <w:lang w:val="nl-BE"/>
        </w:rPr>
        <w:t>.</w:t>
      </w:r>
      <w:r w:rsidR="00C223F5">
        <w:rPr>
          <w:rFonts w:ascii="Verdana" w:eastAsia="Verdana" w:hAnsi="Verdana" w:cs="Verdana"/>
          <w:color w:val="000000"/>
          <w:sz w:val="22"/>
          <w:szCs w:val="22"/>
          <w:lang w:val="nl-BE"/>
        </w:rPr>
        <w:t xml:space="preserve"> </w:t>
      </w:r>
      <w:r w:rsidR="007E155B">
        <w:rPr>
          <w:rFonts w:ascii="Verdana" w:eastAsia="Verdana" w:hAnsi="Verdana" w:cs="Verdana"/>
          <w:color w:val="000000"/>
          <w:sz w:val="22"/>
          <w:szCs w:val="22"/>
          <w:lang w:val="nl-BE"/>
        </w:rPr>
        <w:t xml:space="preserve"> </w:t>
      </w:r>
      <w:r w:rsidR="00DE6242">
        <w:rPr>
          <w:rFonts w:ascii="Verdana" w:eastAsia="Verdana" w:hAnsi="Verdana" w:cs="Verdana"/>
          <w:color w:val="000000"/>
          <w:sz w:val="22"/>
          <w:szCs w:val="22"/>
          <w:lang w:val="nl-BE"/>
        </w:rPr>
        <w:t xml:space="preserve"> </w:t>
      </w:r>
      <w:r w:rsidR="003264FF">
        <w:rPr>
          <w:rFonts w:ascii="Verdana" w:eastAsia="Verdana" w:hAnsi="Verdana" w:cs="Verdana"/>
          <w:color w:val="000000"/>
          <w:sz w:val="22"/>
          <w:szCs w:val="22"/>
          <w:lang w:val="nl-BE"/>
        </w:rPr>
        <w:t xml:space="preserve"> </w:t>
      </w:r>
    </w:p>
    <w:p w:rsidR="79D62A99" w:rsidRPr="006F528D" w:rsidP="006F528D">
      <w:pPr>
        <w:rPr>
          <w:rFonts w:eastAsia="Verdana,,Calibri"/>
          <w:lang w:val="nl-BE"/>
        </w:rPr>
      </w:pPr>
    </w:p>
    <w:sectPr>
      <w:type w:val="nextPage"/>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5FB1" w:rsidP="001A6D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FB1" w:rsidP="00D75F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5FB1" w:rsidP="001A6DC6">
    <w:pPr>
      <w:pStyle w:val="Footer"/>
      <w:framePr w:wrap="around" w:vAnchor="text" w:hAnchor="margin" w:xAlign="right" w:y="1"/>
      <w:rPr>
        <w:rStyle w:val="PageNumber"/>
      </w:rPr>
    </w:pPr>
  </w:p>
  <w:p w:rsidR="00D75FB1" w:rsidP="00D75FB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4C10">
    <w:pPr>
      <w:pStyle w:val="Footer"/>
    </w:pPr>
    <w:r>
      <w:rPr>
        <w:noProof/>
      </w:rPr>
      <w:drawing>
        <wp:anchor distT="0" distB="0" distL="114300" distR="114300" simplePos="0" relativeHeight="251658240" behindDoc="0" locked="0" layoutInCell="1" allowOverlap="1">
          <wp:simplePos x="0" y="0"/>
          <wp:positionH relativeFrom="page">
            <wp:align>right</wp:align>
          </wp:positionH>
          <wp:positionV relativeFrom="page">
            <wp:align>bottom</wp:align>
          </wp:positionV>
          <wp:extent cx="2678400" cy="12996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xmlns:r="http://schemas.openxmlformats.org/officeDocument/2006/relationships" r:embed="rId1"/>
                  <a:stretch>
                    <a:fillRect/>
                  </a:stretch>
                </pic:blipFill>
                <pic:spPr>
                  <a:xfrm>
                    <a:off x="0" y="0"/>
                    <a:ext cx="2678400" cy="1299600"/>
                  </a:xfrm>
                  <a:prstGeom prst="rect">
                    <a:avLst/>
                  </a:prstGeom>
                </pic:spPr>
              </pic:pic>
            </a:graphicData>
          </a:graphic>
          <wp14:sizeRelH relativeFrom="margin">
            <wp14:pctWidth>0</wp14:pctWidth>
          </wp14:sizeRelH>
          <wp14:sizeRelV relativeFrom="margin">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108E" w:rsidP="006163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sidR="00B655E0">
      <w:rPr>
        <w:rStyle w:val="PageNumber"/>
      </w:rPr>
      <w:fldChar w:fldCharType="separate"/>
    </w:r>
    <w:r>
      <w:rPr>
        <w:rStyle w:val="PageNumber"/>
      </w:rPr>
      <w:fldChar w:fldCharType="end"/>
    </w:r>
  </w:p>
  <w:p w:rsidR="0088108E" w:rsidP="0088108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666634"/>
    <w:multiLevelType w:val="hybridMultilevel"/>
    <w:tmpl w:val="5344CD7A"/>
    <w:lvl w:ilvl="0">
      <w:start w:val="1"/>
      <w:numFmt w:val="decimal"/>
      <w:lvlText w:val="%1."/>
      <w:lvlJc w:val="left"/>
      <w:pPr>
        <w:tabs>
          <w:tab w:val="num" w:pos="360"/>
        </w:tabs>
        <w:ind w:left="360" w:hanging="360"/>
      </w:pPr>
      <w:rPr>
        <w:rFonts w:ascii="Verdana" w:eastAsia="Verdana" w:hAnsi="Verdana" w:cs="Verdana"/>
        <w:sz w:val="20"/>
      </w:rPr>
    </w:lvl>
    <w:lvl w:ilvl="1" w:tentative="1">
      <w:start w:val="1"/>
      <w:numFmt w:val="lowerLetter"/>
      <w:lvlText w:val="%2."/>
      <w:lvlJc w:val="left"/>
      <w:pPr>
        <w:tabs>
          <w:tab w:val="num" w:pos="1080"/>
        </w:tabs>
        <w:ind w:left="1080" w:hanging="360"/>
      </w:pPr>
      <w:rPr>
        <w:rFonts w:ascii="Verdana" w:eastAsia="Verdana" w:hAnsi="Verdana" w:cs="Verdana"/>
        <w:sz w:val="20"/>
      </w:rPr>
    </w:lvl>
    <w:lvl w:ilvl="2" w:tentative="1">
      <w:start w:val="1"/>
      <w:numFmt w:val="lowerRoman"/>
      <w:lvlText w:val="%3."/>
      <w:lvlJc w:val="right"/>
      <w:pPr>
        <w:tabs>
          <w:tab w:val="num" w:pos="1800"/>
        </w:tabs>
        <w:ind w:left="1800" w:hanging="180"/>
      </w:pPr>
      <w:rPr>
        <w:rFonts w:ascii="Verdana" w:eastAsia="Verdana" w:hAnsi="Verdana" w:cs="Verdana"/>
        <w:sz w:val="20"/>
      </w:rPr>
    </w:lvl>
    <w:lvl w:ilvl="3" w:tentative="1">
      <w:start w:val="1"/>
      <w:numFmt w:val="decimal"/>
      <w:lvlText w:val="%4."/>
      <w:lvlJc w:val="left"/>
      <w:pPr>
        <w:tabs>
          <w:tab w:val="num" w:pos="2520"/>
        </w:tabs>
        <w:ind w:left="2520" w:hanging="360"/>
      </w:pPr>
      <w:rPr>
        <w:rFonts w:ascii="Verdana" w:eastAsia="Verdana" w:hAnsi="Verdana" w:cs="Verdana"/>
        <w:sz w:val="20"/>
      </w:rPr>
    </w:lvl>
    <w:lvl w:ilvl="4" w:tentative="1">
      <w:start w:val="1"/>
      <w:numFmt w:val="lowerLetter"/>
      <w:lvlText w:val="%5."/>
      <w:lvlJc w:val="left"/>
      <w:pPr>
        <w:tabs>
          <w:tab w:val="num" w:pos="3240"/>
        </w:tabs>
        <w:ind w:left="3240" w:hanging="360"/>
      </w:pPr>
      <w:rPr>
        <w:rFonts w:ascii="Verdana" w:eastAsia="Verdana" w:hAnsi="Verdana" w:cs="Verdana"/>
        <w:sz w:val="20"/>
      </w:rPr>
    </w:lvl>
    <w:lvl w:ilvl="5" w:tentative="1">
      <w:start w:val="1"/>
      <w:numFmt w:val="lowerRoman"/>
      <w:lvlText w:val="%6."/>
      <w:lvlJc w:val="right"/>
      <w:pPr>
        <w:tabs>
          <w:tab w:val="num" w:pos="3960"/>
        </w:tabs>
        <w:ind w:left="3960" w:hanging="180"/>
      </w:pPr>
      <w:rPr>
        <w:rFonts w:ascii="Verdana" w:eastAsia="Verdana" w:hAnsi="Verdana" w:cs="Verdana"/>
        <w:sz w:val="20"/>
      </w:rPr>
    </w:lvl>
    <w:lvl w:ilvl="6" w:tentative="1">
      <w:start w:val="1"/>
      <w:numFmt w:val="decimal"/>
      <w:lvlText w:val="%7."/>
      <w:lvlJc w:val="left"/>
      <w:pPr>
        <w:tabs>
          <w:tab w:val="num" w:pos="4680"/>
        </w:tabs>
        <w:ind w:left="4680" w:hanging="360"/>
      </w:pPr>
      <w:rPr>
        <w:rFonts w:ascii="Verdana" w:eastAsia="Verdana" w:hAnsi="Verdana" w:cs="Verdana"/>
        <w:sz w:val="20"/>
      </w:rPr>
    </w:lvl>
    <w:lvl w:ilvl="7" w:tentative="1">
      <w:start w:val="1"/>
      <w:numFmt w:val="lowerLetter"/>
      <w:lvlText w:val="%8."/>
      <w:lvlJc w:val="left"/>
      <w:pPr>
        <w:tabs>
          <w:tab w:val="num" w:pos="5400"/>
        </w:tabs>
        <w:ind w:left="5400" w:hanging="360"/>
      </w:pPr>
      <w:rPr>
        <w:rFonts w:ascii="Verdana" w:eastAsia="Verdana" w:hAnsi="Verdana" w:cs="Verdana"/>
        <w:sz w:val="20"/>
      </w:rPr>
    </w:lvl>
    <w:lvl w:ilvl="8" w:tentative="1">
      <w:start w:val="1"/>
      <w:numFmt w:val="lowerRoman"/>
      <w:lvlText w:val="%9."/>
      <w:lvlJc w:val="right"/>
      <w:pPr>
        <w:tabs>
          <w:tab w:val="num" w:pos="6120"/>
        </w:tabs>
        <w:ind w:left="6120" w:hanging="180"/>
      </w:pPr>
      <w:rPr>
        <w:rFonts w:ascii="Verdana" w:eastAsia="Verdana" w:hAnsi="Verdana" w:cs="Verdana"/>
        <w:sz w:val="20"/>
      </w:rPr>
    </w:lvl>
  </w:abstractNum>
  <w:abstractNum w:abstractNumId="1">
    <w:nsid w:val="06812427"/>
    <w:multiLevelType w:val="multilevel"/>
    <w:tmpl w:val="A3E06848"/>
    <w:lvl w:ilvl="0">
      <w:start w:val="1"/>
      <w:numFmt w:val="decimal"/>
      <w:lvlText w:val="%1."/>
      <w:lvlJc w:val="left"/>
      <w:pPr>
        <w:tabs>
          <w:tab w:val="num" w:pos="360"/>
        </w:tabs>
        <w:ind w:left="360" w:hanging="360"/>
      </w:pPr>
      <w:rPr>
        <w:rFonts w:ascii="Verdana" w:eastAsia="Verdana" w:hAnsi="Verdana" w:cs="Verdana" w:hint="default"/>
        <w:sz w:val="20"/>
      </w:rPr>
    </w:lvl>
    <w:lvl w:ilvl="1">
      <w:start w:val="1"/>
      <w:numFmt w:val="lowerLetter"/>
      <w:lvlText w:val="%2."/>
      <w:lvlJc w:val="left"/>
      <w:pPr>
        <w:tabs>
          <w:tab w:val="num" w:pos="1080"/>
        </w:tabs>
        <w:ind w:left="1080" w:hanging="360"/>
      </w:pPr>
      <w:rPr>
        <w:rFonts w:ascii="Verdana" w:eastAsia="Verdana" w:hAnsi="Verdana" w:cs="Verdana"/>
        <w:sz w:val="20"/>
      </w:rPr>
    </w:lvl>
    <w:lvl w:ilvl="2">
      <w:start w:val="1"/>
      <w:numFmt w:val="lowerRoman"/>
      <w:lvlText w:val="%3."/>
      <w:lvlJc w:val="right"/>
      <w:pPr>
        <w:tabs>
          <w:tab w:val="num" w:pos="1800"/>
        </w:tabs>
        <w:ind w:left="1800" w:hanging="180"/>
      </w:pPr>
      <w:rPr>
        <w:rFonts w:ascii="Verdana" w:eastAsia="Verdana" w:hAnsi="Verdana" w:cs="Verdana"/>
        <w:sz w:val="20"/>
      </w:rPr>
    </w:lvl>
    <w:lvl w:ilvl="3">
      <w:start w:val="1"/>
      <w:numFmt w:val="decimal"/>
      <w:lvlText w:val="%4."/>
      <w:lvlJc w:val="left"/>
      <w:pPr>
        <w:tabs>
          <w:tab w:val="num" w:pos="2520"/>
        </w:tabs>
        <w:ind w:left="2520" w:hanging="360"/>
      </w:pPr>
      <w:rPr>
        <w:rFonts w:ascii="Verdana" w:eastAsia="Verdana" w:hAnsi="Verdana" w:cs="Verdana"/>
        <w:sz w:val="20"/>
      </w:rPr>
    </w:lvl>
    <w:lvl w:ilvl="4">
      <w:start w:val="1"/>
      <w:numFmt w:val="lowerLetter"/>
      <w:lvlText w:val="%5."/>
      <w:lvlJc w:val="left"/>
      <w:pPr>
        <w:tabs>
          <w:tab w:val="num" w:pos="3240"/>
        </w:tabs>
        <w:ind w:left="3240" w:hanging="360"/>
      </w:pPr>
      <w:rPr>
        <w:rFonts w:ascii="Verdana" w:eastAsia="Verdana" w:hAnsi="Verdana" w:cs="Verdana"/>
        <w:sz w:val="20"/>
      </w:rPr>
    </w:lvl>
    <w:lvl w:ilvl="5">
      <w:start w:val="1"/>
      <w:numFmt w:val="lowerRoman"/>
      <w:lvlText w:val="%6."/>
      <w:lvlJc w:val="right"/>
      <w:pPr>
        <w:tabs>
          <w:tab w:val="num" w:pos="3960"/>
        </w:tabs>
        <w:ind w:left="3960" w:hanging="180"/>
      </w:pPr>
      <w:rPr>
        <w:rFonts w:ascii="Verdana" w:eastAsia="Verdana" w:hAnsi="Verdana" w:cs="Verdana"/>
        <w:sz w:val="20"/>
      </w:rPr>
    </w:lvl>
    <w:lvl w:ilvl="6">
      <w:start w:val="1"/>
      <w:numFmt w:val="decimal"/>
      <w:lvlText w:val="%7."/>
      <w:lvlJc w:val="left"/>
      <w:pPr>
        <w:tabs>
          <w:tab w:val="num" w:pos="4680"/>
        </w:tabs>
        <w:ind w:left="4680" w:hanging="360"/>
      </w:pPr>
      <w:rPr>
        <w:rFonts w:ascii="Verdana" w:eastAsia="Verdana" w:hAnsi="Verdana" w:cs="Verdana"/>
        <w:sz w:val="20"/>
      </w:rPr>
    </w:lvl>
    <w:lvl w:ilvl="7">
      <w:start w:val="1"/>
      <w:numFmt w:val="lowerLetter"/>
      <w:lvlText w:val="%8."/>
      <w:lvlJc w:val="left"/>
      <w:pPr>
        <w:tabs>
          <w:tab w:val="num" w:pos="5400"/>
        </w:tabs>
        <w:ind w:left="5400" w:hanging="360"/>
      </w:pPr>
      <w:rPr>
        <w:rFonts w:ascii="Verdana" w:eastAsia="Verdana" w:hAnsi="Verdana" w:cs="Verdana"/>
        <w:sz w:val="20"/>
      </w:rPr>
    </w:lvl>
    <w:lvl w:ilvl="8">
      <w:start w:val="1"/>
      <w:numFmt w:val="lowerRoman"/>
      <w:lvlText w:val="%9."/>
      <w:lvlJc w:val="right"/>
      <w:pPr>
        <w:tabs>
          <w:tab w:val="num" w:pos="6120"/>
        </w:tabs>
        <w:ind w:left="6120" w:hanging="180"/>
      </w:pPr>
      <w:rPr>
        <w:rFonts w:ascii="Verdana" w:eastAsia="Verdana" w:hAnsi="Verdana" w:cs="Verdana"/>
        <w:sz w:val="20"/>
      </w:rPr>
    </w:lvl>
  </w:abstractNum>
  <w:abstractNum w:abstractNumId="2">
    <w:nsid w:val="0A935F85"/>
    <w:multiLevelType w:val="multilevel"/>
    <w:tmpl w:val="393AF5B8"/>
    <w:lvl w:ilvl="0">
      <w:start w:val="1"/>
      <w:numFmt w:val="bullet"/>
      <w:lvlText w:val="o"/>
      <w:lvlJc w:val="left"/>
      <w:pPr>
        <w:ind w:left="720" w:hanging="360"/>
      </w:pPr>
      <w:rPr>
        <w:rFonts w:ascii="Verdana" w:eastAsia="Verdana" w:hAnsi="Verdana" w:cs="Verdana" w:hint="default"/>
        <w:sz w:val="20"/>
      </w:rPr>
    </w:lvl>
    <w:lvl w:ilvl="1">
      <w:start w:val="1"/>
      <w:numFmt w:val="bullet"/>
      <w:lvlText w:val="o"/>
      <w:lvlJc w:val="left"/>
      <w:pPr>
        <w:ind w:left="1440" w:hanging="360"/>
      </w:pPr>
      <w:rPr>
        <w:rFonts w:ascii="Verdana" w:eastAsia="Verdana" w:hAnsi="Verdana" w:cs="Verdana" w:hint="default"/>
        <w:sz w:val="20"/>
      </w:rPr>
    </w:lvl>
    <w:lvl w:ilvl="2">
      <w:start w:val="1"/>
      <w:numFmt w:val="bullet"/>
      <w:lvlText w:val=""/>
      <w:lvlJc w:val="left"/>
      <w:pPr>
        <w:ind w:left="2160" w:hanging="360"/>
      </w:pPr>
      <w:rPr>
        <w:rFonts w:ascii="Verdana" w:eastAsia="Verdana" w:hAnsi="Verdana" w:cs="Verdana" w:hint="default"/>
        <w:sz w:val="20"/>
      </w:rPr>
    </w:lvl>
    <w:lvl w:ilvl="3">
      <w:start w:val="1"/>
      <w:numFmt w:val="bullet"/>
      <w:lvlText w:val=""/>
      <w:lvlJc w:val="left"/>
      <w:pPr>
        <w:ind w:left="2880" w:hanging="360"/>
      </w:pPr>
      <w:rPr>
        <w:rFonts w:ascii="Verdana" w:eastAsia="Verdana" w:hAnsi="Verdana" w:cs="Verdana" w:hint="default"/>
        <w:sz w:val="20"/>
      </w:rPr>
    </w:lvl>
    <w:lvl w:ilvl="4">
      <w:start w:val="1"/>
      <w:numFmt w:val="bullet"/>
      <w:lvlText w:val="o"/>
      <w:lvlJc w:val="left"/>
      <w:pPr>
        <w:ind w:left="3600" w:hanging="360"/>
      </w:pPr>
      <w:rPr>
        <w:rFonts w:ascii="Verdana" w:eastAsia="Verdana" w:hAnsi="Verdana" w:cs="Verdana" w:hint="default"/>
        <w:sz w:val="20"/>
      </w:rPr>
    </w:lvl>
    <w:lvl w:ilvl="5">
      <w:start w:val="1"/>
      <w:numFmt w:val="bullet"/>
      <w:lvlText w:val=""/>
      <w:lvlJc w:val="left"/>
      <w:pPr>
        <w:ind w:left="4320" w:hanging="360"/>
      </w:pPr>
      <w:rPr>
        <w:rFonts w:ascii="Verdana" w:eastAsia="Verdana" w:hAnsi="Verdana" w:cs="Verdana" w:hint="default"/>
        <w:sz w:val="20"/>
      </w:rPr>
    </w:lvl>
    <w:lvl w:ilvl="6">
      <w:start w:val="1"/>
      <w:numFmt w:val="bullet"/>
      <w:lvlText w:val=""/>
      <w:lvlJc w:val="left"/>
      <w:pPr>
        <w:ind w:left="5040" w:hanging="360"/>
      </w:pPr>
      <w:rPr>
        <w:rFonts w:ascii="Verdana" w:eastAsia="Verdana" w:hAnsi="Verdana" w:cs="Verdana" w:hint="default"/>
        <w:sz w:val="20"/>
      </w:rPr>
    </w:lvl>
    <w:lvl w:ilvl="7">
      <w:start w:val="1"/>
      <w:numFmt w:val="bullet"/>
      <w:lvlText w:val="o"/>
      <w:lvlJc w:val="left"/>
      <w:pPr>
        <w:ind w:left="5760" w:hanging="360"/>
      </w:pPr>
      <w:rPr>
        <w:rFonts w:ascii="Verdana" w:eastAsia="Verdana" w:hAnsi="Verdana" w:cs="Verdana" w:hint="default"/>
        <w:sz w:val="20"/>
      </w:rPr>
    </w:lvl>
    <w:lvl w:ilvl="8">
      <w:start w:val="1"/>
      <w:numFmt w:val="bullet"/>
      <w:lvlText w:val=""/>
      <w:lvlJc w:val="left"/>
      <w:pPr>
        <w:ind w:left="6480" w:hanging="360"/>
      </w:pPr>
      <w:rPr>
        <w:rFonts w:ascii="Verdana" w:eastAsia="Verdana" w:hAnsi="Verdana" w:cs="Verdana" w:hint="default"/>
        <w:sz w:val="20"/>
      </w:rPr>
    </w:lvl>
  </w:abstractNum>
  <w:abstractNum w:abstractNumId="3">
    <w:nsid w:val="30323682"/>
    <w:multiLevelType w:val="multilevel"/>
    <w:tmpl w:val="A76C8642"/>
    <w:lvl w:ilvl="0">
      <w:start w:val="1"/>
      <w:numFmt w:val="decimal"/>
      <w:pStyle w:val="Nummering"/>
      <w:lvlText w:val="%1."/>
      <w:lvlJc w:val="left"/>
      <w:pPr>
        <w:tabs>
          <w:tab w:val="num" w:pos="425"/>
        </w:tabs>
        <w:ind w:left="425" w:hanging="425"/>
      </w:pPr>
      <w:rPr>
        <w:rFonts w:ascii="Verdana" w:eastAsia="Verdana" w:hAnsi="Verdana" w:cs="Verdana" w:hint="default"/>
        <w:sz w:val="20"/>
      </w:rPr>
    </w:lvl>
    <w:lvl w:ilvl="1">
      <w:start w:val="1"/>
      <w:numFmt w:val="lowerLetter"/>
      <w:lvlText w:val="%2)"/>
      <w:lvlJc w:val="left"/>
      <w:pPr>
        <w:tabs>
          <w:tab w:val="num" w:pos="851"/>
        </w:tabs>
        <w:ind w:left="851" w:hanging="426"/>
      </w:pPr>
      <w:rPr>
        <w:rFonts w:ascii="Verdana" w:eastAsia="Verdana" w:hAnsi="Verdana" w:cs="Verdana" w:hint="default"/>
        <w:sz w:val="20"/>
      </w:rPr>
    </w:lvl>
    <w:lvl w:ilvl="2">
      <w:start w:val="1"/>
      <w:numFmt w:val="lowerRoman"/>
      <w:lvlText w:val="%3."/>
      <w:lvlJc w:val="right"/>
      <w:pPr>
        <w:ind w:left="2160" w:hanging="180"/>
      </w:pPr>
      <w:rPr>
        <w:rFonts w:ascii="Verdana" w:eastAsia="Verdana" w:hAnsi="Verdana" w:cs="Verdana" w:hint="default"/>
        <w:sz w:val="20"/>
      </w:rPr>
    </w:lvl>
    <w:lvl w:ilvl="3">
      <w:start w:val="1"/>
      <w:numFmt w:val="decimal"/>
      <w:lvlText w:val="%4."/>
      <w:lvlJc w:val="left"/>
      <w:pPr>
        <w:ind w:left="2880" w:hanging="360"/>
      </w:pPr>
      <w:rPr>
        <w:rFonts w:ascii="Verdana" w:eastAsia="Verdana" w:hAnsi="Verdana" w:cs="Verdana" w:hint="default"/>
        <w:sz w:val="20"/>
      </w:rPr>
    </w:lvl>
    <w:lvl w:ilvl="4">
      <w:start w:val="1"/>
      <w:numFmt w:val="lowerLetter"/>
      <w:lvlText w:val="%5."/>
      <w:lvlJc w:val="left"/>
      <w:pPr>
        <w:ind w:left="3600" w:hanging="360"/>
      </w:pPr>
      <w:rPr>
        <w:rFonts w:ascii="Verdana" w:eastAsia="Verdana" w:hAnsi="Verdana" w:cs="Verdana" w:hint="default"/>
        <w:sz w:val="20"/>
      </w:rPr>
    </w:lvl>
    <w:lvl w:ilvl="5">
      <w:start w:val="1"/>
      <w:numFmt w:val="lowerRoman"/>
      <w:lvlText w:val="%6."/>
      <w:lvlJc w:val="right"/>
      <w:pPr>
        <w:ind w:left="4320" w:hanging="180"/>
      </w:pPr>
      <w:rPr>
        <w:rFonts w:ascii="Verdana" w:eastAsia="Verdana" w:hAnsi="Verdana" w:cs="Verdana" w:hint="default"/>
        <w:sz w:val="20"/>
      </w:rPr>
    </w:lvl>
    <w:lvl w:ilvl="6">
      <w:start w:val="1"/>
      <w:numFmt w:val="decimal"/>
      <w:lvlText w:val="%7."/>
      <w:lvlJc w:val="left"/>
      <w:pPr>
        <w:ind w:left="5040" w:hanging="360"/>
      </w:pPr>
      <w:rPr>
        <w:rFonts w:ascii="Verdana" w:eastAsia="Verdana" w:hAnsi="Verdana" w:cs="Verdana" w:hint="default"/>
        <w:sz w:val="20"/>
      </w:rPr>
    </w:lvl>
    <w:lvl w:ilvl="7">
      <w:start w:val="1"/>
      <w:numFmt w:val="lowerLetter"/>
      <w:lvlText w:val="%8."/>
      <w:lvlJc w:val="left"/>
      <w:pPr>
        <w:ind w:left="5760" w:hanging="360"/>
      </w:pPr>
      <w:rPr>
        <w:rFonts w:ascii="Verdana" w:eastAsia="Verdana" w:hAnsi="Verdana" w:cs="Verdana" w:hint="default"/>
        <w:sz w:val="20"/>
      </w:rPr>
    </w:lvl>
    <w:lvl w:ilvl="8">
      <w:start w:val="1"/>
      <w:numFmt w:val="lowerRoman"/>
      <w:lvlText w:val="%9."/>
      <w:lvlJc w:val="right"/>
      <w:pPr>
        <w:ind w:left="6480" w:hanging="180"/>
      </w:pPr>
      <w:rPr>
        <w:rFonts w:ascii="Verdana" w:eastAsia="Verdana" w:hAnsi="Verdana" w:cs="Verdana" w:hint="default"/>
        <w:sz w:val="20"/>
      </w:rPr>
    </w:lvl>
  </w:abstractNum>
  <w:abstractNum w:abstractNumId="4">
    <w:nsid w:val="341C48BF"/>
    <w:multiLevelType w:val="hybridMultilevel"/>
    <w:tmpl w:val="021C5C00"/>
    <w:lvl w:ilvl="0">
      <w:start w:val="1"/>
      <w:numFmt w:val="bullet"/>
      <w:pStyle w:val="Lijstalinea1"/>
      <w:lvlText w:val=""/>
      <w:lvlJc w:val="left"/>
      <w:pPr>
        <w:tabs>
          <w:tab w:val="num" w:pos="-360"/>
        </w:tabs>
        <w:ind w:left="360" w:hanging="360"/>
      </w:pPr>
      <w:rPr>
        <w:rFonts w:ascii="Verdana" w:eastAsia="Verdana" w:hAnsi="Verdana" w:cs="Verdana" w:hint="default"/>
        <w:color w:val="808080"/>
        <w:sz w:val="20"/>
      </w:rPr>
    </w:lvl>
    <w:lvl w:ilvl="1" w:tentative="1">
      <w:start w:val="1"/>
      <w:numFmt w:val="bullet"/>
      <w:lvlText w:val="o"/>
      <w:lvlJc w:val="left"/>
      <w:pPr>
        <w:ind w:left="1080" w:hanging="360"/>
      </w:pPr>
      <w:rPr>
        <w:rFonts w:ascii="Verdana" w:eastAsia="Verdana" w:hAnsi="Verdana" w:cs="Verdana" w:hint="default"/>
        <w:sz w:val="20"/>
      </w:rPr>
    </w:lvl>
    <w:lvl w:ilvl="2" w:tentative="1">
      <w:start w:val="1"/>
      <w:numFmt w:val="bullet"/>
      <w:lvlText w:val=""/>
      <w:lvlJc w:val="left"/>
      <w:pPr>
        <w:ind w:left="1800" w:hanging="360"/>
      </w:pPr>
      <w:rPr>
        <w:rFonts w:ascii="Verdana" w:eastAsia="Verdana" w:hAnsi="Verdana" w:cs="Verdana" w:hint="default"/>
        <w:sz w:val="20"/>
      </w:rPr>
    </w:lvl>
    <w:lvl w:ilvl="3" w:tentative="1">
      <w:start w:val="1"/>
      <w:numFmt w:val="bullet"/>
      <w:lvlText w:val=""/>
      <w:lvlJc w:val="left"/>
      <w:pPr>
        <w:ind w:left="2520" w:hanging="360"/>
      </w:pPr>
      <w:rPr>
        <w:rFonts w:ascii="Verdana" w:eastAsia="Verdana" w:hAnsi="Verdana" w:cs="Verdana" w:hint="default"/>
        <w:sz w:val="20"/>
      </w:rPr>
    </w:lvl>
    <w:lvl w:ilvl="4" w:tentative="1">
      <w:start w:val="1"/>
      <w:numFmt w:val="bullet"/>
      <w:lvlText w:val="o"/>
      <w:lvlJc w:val="left"/>
      <w:pPr>
        <w:ind w:left="3240" w:hanging="360"/>
      </w:pPr>
      <w:rPr>
        <w:rFonts w:ascii="Verdana" w:eastAsia="Verdana" w:hAnsi="Verdana" w:cs="Verdana" w:hint="default"/>
        <w:sz w:val="20"/>
      </w:rPr>
    </w:lvl>
    <w:lvl w:ilvl="5" w:tentative="1">
      <w:start w:val="1"/>
      <w:numFmt w:val="bullet"/>
      <w:lvlText w:val=""/>
      <w:lvlJc w:val="left"/>
      <w:pPr>
        <w:ind w:left="3960" w:hanging="360"/>
      </w:pPr>
      <w:rPr>
        <w:rFonts w:ascii="Verdana" w:eastAsia="Verdana" w:hAnsi="Verdana" w:cs="Verdana" w:hint="default"/>
        <w:sz w:val="20"/>
      </w:rPr>
    </w:lvl>
    <w:lvl w:ilvl="6" w:tentative="1">
      <w:start w:val="1"/>
      <w:numFmt w:val="bullet"/>
      <w:lvlText w:val=""/>
      <w:lvlJc w:val="left"/>
      <w:pPr>
        <w:ind w:left="4680" w:hanging="360"/>
      </w:pPr>
      <w:rPr>
        <w:rFonts w:ascii="Verdana" w:eastAsia="Verdana" w:hAnsi="Verdana" w:cs="Verdana" w:hint="default"/>
        <w:sz w:val="20"/>
      </w:rPr>
    </w:lvl>
    <w:lvl w:ilvl="7" w:tentative="1">
      <w:start w:val="1"/>
      <w:numFmt w:val="bullet"/>
      <w:lvlText w:val="o"/>
      <w:lvlJc w:val="left"/>
      <w:pPr>
        <w:ind w:left="5400" w:hanging="360"/>
      </w:pPr>
      <w:rPr>
        <w:rFonts w:ascii="Verdana" w:eastAsia="Verdana" w:hAnsi="Verdana" w:cs="Verdana" w:hint="default"/>
        <w:sz w:val="20"/>
      </w:rPr>
    </w:lvl>
    <w:lvl w:ilvl="8" w:tentative="1">
      <w:start w:val="1"/>
      <w:numFmt w:val="bullet"/>
      <w:lvlText w:val=""/>
      <w:lvlJc w:val="left"/>
      <w:pPr>
        <w:ind w:left="6120" w:hanging="360"/>
      </w:pPr>
      <w:rPr>
        <w:rFonts w:ascii="Verdana" w:eastAsia="Verdana" w:hAnsi="Verdana" w:cs="Verdana" w:hint="default"/>
        <w:sz w:val="20"/>
      </w:rPr>
    </w:lvl>
  </w:abstractNum>
  <w:abstractNum w:abstractNumId="5">
    <w:nsid w:val="44757FB5"/>
    <w:multiLevelType w:val="multilevel"/>
    <w:tmpl w:val="01CE8204"/>
    <w:lvl w:ilvl="0">
      <w:start w:val="1"/>
      <w:numFmt w:val="decimal"/>
      <w:lvlText w:val="%1"/>
      <w:lvlJc w:val="left"/>
      <w:pPr>
        <w:tabs>
          <w:tab w:val="num" w:pos="705"/>
        </w:tabs>
        <w:ind w:left="705" w:hanging="705"/>
      </w:pPr>
      <w:rPr>
        <w:rFonts w:ascii="Verdana" w:eastAsia="Verdana" w:hAnsi="Verdana" w:cs="Verdana" w:hint="default"/>
        <w:sz w:val="20"/>
      </w:rPr>
    </w:lvl>
    <w:lvl w:ilvl="1">
      <w:start w:val="1"/>
      <w:numFmt w:val="decimal"/>
      <w:lvlText w:val="%1.%2"/>
      <w:lvlJc w:val="left"/>
      <w:pPr>
        <w:tabs>
          <w:tab w:val="num" w:pos="705"/>
        </w:tabs>
        <w:ind w:left="705" w:hanging="705"/>
      </w:pPr>
      <w:rPr>
        <w:rFonts w:ascii="Verdana" w:eastAsia="Verdana" w:hAnsi="Verdana" w:cs="Verdana" w:hint="default"/>
        <w:sz w:val="20"/>
      </w:rPr>
    </w:lvl>
    <w:lvl w:ilvl="2">
      <w:start w:val="1"/>
      <w:numFmt w:val="decimal"/>
      <w:lvlText w:val="%1.%2.%3"/>
      <w:lvlJc w:val="left"/>
      <w:pPr>
        <w:tabs>
          <w:tab w:val="num" w:pos="720"/>
        </w:tabs>
        <w:ind w:left="720" w:hanging="720"/>
      </w:pPr>
      <w:rPr>
        <w:rFonts w:ascii="Verdana" w:eastAsia="Verdana" w:hAnsi="Verdana" w:cs="Verdana" w:hint="default"/>
        <w:sz w:val="20"/>
      </w:rPr>
    </w:lvl>
    <w:lvl w:ilvl="3">
      <w:start w:val="1"/>
      <w:numFmt w:val="decimal"/>
      <w:lvlText w:val="%1.%2.%3.%4"/>
      <w:lvlJc w:val="left"/>
      <w:pPr>
        <w:tabs>
          <w:tab w:val="num" w:pos="720"/>
        </w:tabs>
        <w:ind w:left="720" w:hanging="720"/>
      </w:pPr>
      <w:rPr>
        <w:rFonts w:ascii="Verdana" w:eastAsia="Verdana" w:hAnsi="Verdana" w:cs="Verdana" w:hint="default"/>
        <w:sz w:val="20"/>
      </w:rPr>
    </w:lvl>
    <w:lvl w:ilvl="4">
      <w:start w:val="1"/>
      <w:numFmt w:val="decimal"/>
      <w:lvlText w:val="%1.%2.%3.%4.%5"/>
      <w:lvlJc w:val="left"/>
      <w:pPr>
        <w:tabs>
          <w:tab w:val="num" w:pos="1080"/>
        </w:tabs>
        <w:ind w:left="1080" w:hanging="1080"/>
      </w:pPr>
      <w:rPr>
        <w:rFonts w:ascii="Verdana" w:eastAsia="Verdana" w:hAnsi="Verdana" w:cs="Verdana" w:hint="default"/>
        <w:sz w:val="20"/>
      </w:rPr>
    </w:lvl>
    <w:lvl w:ilvl="5">
      <w:start w:val="1"/>
      <w:numFmt w:val="decimal"/>
      <w:lvlText w:val="%1.%2.%3.%4.%5.%6"/>
      <w:lvlJc w:val="left"/>
      <w:pPr>
        <w:tabs>
          <w:tab w:val="num" w:pos="1080"/>
        </w:tabs>
        <w:ind w:left="1080" w:hanging="1080"/>
      </w:pPr>
      <w:rPr>
        <w:rFonts w:ascii="Verdana" w:eastAsia="Verdana" w:hAnsi="Verdana" w:cs="Verdana" w:hint="default"/>
        <w:sz w:val="20"/>
      </w:rPr>
    </w:lvl>
    <w:lvl w:ilvl="6">
      <w:start w:val="1"/>
      <w:numFmt w:val="decimal"/>
      <w:lvlText w:val="%1.%2.%3.%4.%5.%6.%7"/>
      <w:lvlJc w:val="left"/>
      <w:pPr>
        <w:tabs>
          <w:tab w:val="num" w:pos="1440"/>
        </w:tabs>
        <w:ind w:left="1440" w:hanging="1440"/>
      </w:pPr>
      <w:rPr>
        <w:rFonts w:ascii="Verdana" w:eastAsia="Verdana" w:hAnsi="Verdana" w:cs="Verdana" w:hint="default"/>
        <w:sz w:val="20"/>
      </w:rPr>
    </w:lvl>
    <w:lvl w:ilvl="7">
      <w:start w:val="1"/>
      <w:numFmt w:val="decimal"/>
      <w:lvlText w:val="%1.%2.%3.%4.%5.%6.%7.%8"/>
      <w:lvlJc w:val="left"/>
      <w:pPr>
        <w:tabs>
          <w:tab w:val="num" w:pos="1440"/>
        </w:tabs>
        <w:ind w:left="1440" w:hanging="1440"/>
      </w:pPr>
      <w:rPr>
        <w:rFonts w:ascii="Verdana" w:eastAsia="Verdana" w:hAnsi="Verdana" w:cs="Verdana" w:hint="default"/>
        <w:sz w:val="20"/>
      </w:rPr>
    </w:lvl>
    <w:lvl w:ilvl="8">
      <w:start w:val="1"/>
      <w:numFmt w:val="decimal"/>
      <w:lvlText w:val="%1.%2.%3.%4.%5.%6.%7.%8.%9"/>
      <w:lvlJc w:val="left"/>
      <w:pPr>
        <w:tabs>
          <w:tab w:val="num" w:pos="1800"/>
        </w:tabs>
        <w:ind w:left="1800" w:hanging="1800"/>
      </w:pPr>
      <w:rPr>
        <w:rFonts w:ascii="Verdana" w:eastAsia="Verdana" w:hAnsi="Verdana" w:cs="Verdana" w:hint="default"/>
        <w:sz w:val="20"/>
      </w:rPr>
    </w:lvl>
  </w:abstractNum>
  <w:abstractNum w:abstractNumId="6">
    <w:nsid w:val="44B17468"/>
    <w:multiLevelType w:val="hybridMultilevel"/>
    <w:tmpl w:val="904C4670"/>
    <w:lvl w:ilvl="0">
      <w:start w:val="1"/>
      <w:numFmt w:val="bullet"/>
      <w:lvlText w:val="o"/>
      <w:lvlJc w:val="left"/>
      <w:pPr>
        <w:ind w:left="720" w:hanging="360"/>
      </w:pPr>
      <w:rPr>
        <w:rFonts w:ascii="Verdana" w:eastAsia="Verdana" w:hAnsi="Verdana" w:cs="Verdana" w:hint="default"/>
        <w:sz w:val="20"/>
      </w:rPr>
    </w:lvl>
    <w:lvl w:ilvl="1" w:tentative="1">
      <w:start w:val="1"/>
      <w:numFmt w:val="bullet"/>
      <w:lvlText w:val="o"/>
      <w:lvlJc w:val="left"/>
      <w:pPr>
        <w:ind w:left="1440" w:hanging="360"/>
      </w:pPr>
      <w:rPr>
        <w:rFonts w:ascii="Verdana" w:eastAsia="Verdana" w:hAnsi="Verdana" w:cs="Verdana" w:hint="default"/>
        <w:sz w:val="20"/>
      </w:rPr>
    </w:lvl>
    <w:lvl w:ilvl="2" w:tentative="1">
      <w:start w:val="1"/>
      <w:numFmt w:val="bullet"/>
      <w:lvlText w:val=""/>
      <w:lvlJc w:val="left"/>
      <w:pPr>
        <w:ind w:left="2160" w:hanging="360"/>
      </w:pPr>
      <w:rPr>
        <w:rFonts w:ascii="Verdana" w:eastAsia="Verdana" w:hAnsi="Verdana" w:cs="Verdana" w:hint="default"/>
        <w:sz w:val="20"/>
      </w:rPr>
    </w:lvl>
    <w:lvl w:ilvl="3" w:tentative="1">
      <w:start w:val="1"/>
      <w:numFmt w:val="bullet"/>
      <w:lvlText w:val=""/>
      <w:lvlJc w:val="left"/>
      <w:pPr>
        <w:ind w:left="2880" w:hanging="360"/>
      </w:pPr>
      <w:rPr>
        <w:rFonts w:ascii="Verdana" w:eastAsia="Verdana" w:hAnsi="Verdana" w:cs="Verdana" w:hint="default"/>
        <w:sz w:val="20"/>
      </w:rPr>
    </w:lvl>
    <w:lvl w:ilvl="4" w:tentative="1">
      <w:start w:val="1"/>
      <w:numFmt w:val="bullet"/>
      <w:lvlText w:val="o"/>
      <w:lvlJc w:val="left"/>
      <w:pPr>
        <w:ind w:left="3600" w:hanging="360"/>
      </w:pPr>
      <w:rPr>
        <w:rFonts w:ascii="Verdana" w:eastAsia="Verdana" w:hAnsi="Verdana" w:cs="Verdana" w:hint="default"/>
        <w:sz w:val="20"/>
      </w:rPr>
    </w:lvl>
    <w:lvl w:ilvl="5" w:tentative="1">
      <w:start w:val="1"/>
      <w:numFmt w:val="bullet"/>
      <w:lvlText w:val=""/>
      <w:lvlJc w:val="left"/>
      <w:pPr>
        <w:ind w:left="4320" w:hanging="360"/>
      </w:pPr>
      <w:rPr>
        <w:rFonts w:ascii="Verdana" w:eastAsia="Verdana" w:hAnsi="Verdana" w:cs="Verdana" w:hint="default"/>
        <w:sz w:val="20"/>
      </w:rPr>
    </w:lvl>
    <w:lvl w:ilvl="6" w:tentative="1">
      <w:start w:val="1"/>
      <w:numFmt w:val="bullet"/>
      <w:lvlText w:val=""/>
      <w:lvlJc w:val="left"/>
      <w:pPr>
        <w:ind w:left="5040" w:hanging="360"/>
      </w:pPr>
      <w:rPr>
        <w:rFonts w:ascii="Verdana" w:eastAsia="Verdana" w:hAnsi="Verdana" w:cs="Verdana" w:hint="default"/>
        <w:sz w:val="20"/>
      </w:rPr>
    </w:lvl>
    <w:lvl w:ilvl="7" w:tentative="1">
      <w:start w:val="1"/>
      <w:numFmt w:val="bullet"/>
      <w:lvlText w:val="o"/>
      <w:lvlJc w:val="left"/>
      <w:pPr>
        <w:ind w:left="5760" w:hanging="360"/>
      </w:pPr>
      <w:rPr>
        <w:rFonts w:ascii="Verdana" w:eastAsia="Verdana" w:hAnsi="Verdana" w:cs="Verdana" w:hint="default"/>
        <w:sz w:val="20"/>
      </w:rPr>
    </w:lvl>
    <w:lvl w:ilvl="8" w:tentative="1">
      <w:start w:val="1"/>
      <w:numFmt w:val="bullet"/>
      <w:lvlText w:val=""/>
      <w:lvlJc w:val="left"/>
      <w:pPr>
        <w:ind w:left="6480" w:hanging="360"/>
      </w:pPr>
      <w:rPr>
        <w:rFonts w:ascii="Verdana" w:eastAsia="Verdana" w:hAnsi="Verdana" w:cs="Verdana" w:hint="default"/>
        <w:sz w:val="20"/>
      </w:rPr>
    </w:lvl>
  </w:abstractNum>
  <w:abstractNum w:abstractNumId="7">
    <w:nsid w:val="48AF25B8"/>
    <w:multiLevelType w:val="hybridMultilevel"/>
    <w:tmpl w:val="A31017F6"/>
    <w:lvl w:ilvl="0">
      <w:start w:val="1"/>
      <w:numFmt w:val="bullet"/>
      <w:lvlText w:val=""/>
      <w:lvlJc w:val="left"/>
      <w:pPr>
        <w:ind w:left="360" w:hanging="360"/>
      </w:pPr>
      <w:rPr>
        <w:rFonts w:ascii="Verdana" w:eastAsia="Verdana" w:hAnsi="Verdana" w:cs="Verdana" w:hint="default"/>
        <w:sz w:val="20"/>
      </w:rPr>
    </w:lvl>
    <w:lvl w:ilvl="1" w:tentative="1">
      <w:start w:val="1"/>
      <w:numFmt w:val="bullet"/>
      <w:lvlText w:val="o"/>
      <w:lvlJc w:val="left"/>
      <w:pPr>
        <w:ind w:left="1080" w:hanging="360"/>
      </w:pPr>
      <w:rPr>
        <w:rFonts w:ascii="Verdana" w:eastAsia="Verdana" w:hAnsi="Verdana" w:cs="Verdana" w:hint="default"/>
        <w:sz w:val="20"/>
      </w:rPr>
    </w:lvl>
    <w:lvl w:ilvl="2" w:tentative="1">
      <w:start w:val="1"/>
      <w:numFmt w:val="bullet"/>
      <w:lvlText w:val=""/>
      <w:lvlJc w:val="left"/>
      <w:pPr>
        <w:ind w:left="1800" w:hanging="360"/>
      </w:pPr>
      <w:rPr>
        <w:rFonts w:ascii="Verdana" w:eastAsia="Verdana" w:hAnsi="Verdana" w:cs="Verdana" w:hint="default"/>
        <w:sz w:val="20"/>
      </w:rPr>
    </w:lvl>
    <w:lvl w:ilvl="3" w:tentative="1">
      <w:start w:val="1"/>
      <w:numFmt w:val="bullet"/>
      <w:lvlText w:val=""/>
      <w:lvlJc w:val="left"/>
      <w:pPr>
        <w:ind w:left="2520" w:hanging="360"/>
      </w:pPr>
      <w:rPr>
        <w:rFonts w:ascii="Verdana" w:eastAsia="Verdana" w:hAnsi="Verdana" w:cs="Verdana" w:hint="default"/>
        <w:sz w:val="20"/>
      </w:rPr>
    </w:lvl>
    <w:lvl w:ilvl="4" w:tentative="1">
      <w:start w:val="1"/>
      <w:numFmt w:val="bullet"/>
      <w:lvlText w:val="o"/>
      <w:lvlJc w:val="left"/>
      <w:pPr>
        <w:ind w:left="3240" w:hanging="360"/>
      </w:pPr>
      <w:rPr>
        <w:rFonts w:ascii="Verdana" w:eastAsia="Verdana" w:hAnsi="Verdana" w:cs="Verdana" w:hint="default"/>
        <w:sz w:val="20"/>
      </w:rPr>
    </w:lvl>
    <w:lvl w:ilvl="5" w:tentative="1">
      <w:start w:val="1"/>
      <w:numFmt w:val="bullet"/>
      <w:lvlText w:val=""/>
      <w:lvlJc w:val="left"/>
      <w:pPr>
        <w:ind w:left="3960" w:hanging="360"/>
      </w:pPr>
      <w:rPr>
        <w:rFonts w:ascii="Verdana" w:eastAsia="Verdana" w:hAnsi="Verdana" w:cs="Verdana" w:hint="default"/>
        <w:sz w:val="20"/>
      </w:rPr>
    </w:lvl>
    <w:lvl w:ilvl="6" w:tentative="1">
      <w:start w:val="1"/>
      <w:numFmt w:val="bullet"/>
      <w:lvlText w:val=""/>
      <w:lvlJc w:val="left"/>
      <w:pPr>
        <w:ind w:left="4680" w:hanging="360"/>
      </w:pPr>
      <w:rPr>
        <w:rFonts w:ascii="Verdana" w:eastAsia="Verdana" w:hAnsi="Verdana" w:cs="Verdana" w:hint="default"/>
        <w:sz w:val="20"/>
      </w:rPr>
    </w:lvl>
    <w:lvl w:ilvl="7" w:tentative="1">
      <w:start w:val="1"/>
      <w:numFmt w:val="bullet"/>
      <w:lvlText w:val="o"/>
      <w:lvlJc w:val="left"/>
      <w:pPr>
        <w:ind w:left="5400" w:hanging="360"/>
      </w:pPr>
      <w:rPr>
        <w:rFonts w:ascii="Verdana" w:eastAsia="Verdana" w:hAnsi="Verdana" w:cs="Verdana" w:hint="default"/>
        <w:sz w:val="20"/>
      </w:rPr>
    </w:lvl>
    <w:lvl w:ilvl="8" w:tentative="1">
      <w:start w:val="1"/>
      <w:numFmt w:val="bullet"/>
      <w:lvlText w:val=""/>
      <w:lvlJc w:val="left"/>
      <w:pPr>
        <w:ind w:left="6120" w:hanging="360"/>
      </w:pPr>
      <w:rPr>
        <w:rFonts w:ascii="Verdana" w:eastAsia="Verdana" w:hAnsi="Verdana" w:cs="Verdana" w:hint="default"/>
        <w:sz w:val="20"/>
      </w:rPr>
    </w:lvl>
  </w:abstractNum>
  <w:abstractNum w:abstractNumId="8">
    <w:nsid w:val="556D6D67"/>
    <w:multiLevelType w:val="multilevel"/>
    <w:tmpl w:val="A3E06848"/>
    <w:lvl w:ilvl="0">
      <w:start w:val="1"/>
      <w:numFmt w:val="decimal"/>
      <w:lvlText w:val="%1."/>
      <w:lvlJc w:val="left"/>
      <w:pPr>
        <w:tabs>
          <w:tab w:val="num" w:pos="360"/>
        </w:tabs>
        <w:ind w:left="360" w:hanging="360"/>
      </w:pPr>
      <w:rPr>
        <w:rFonts w:ascii="Verdana" w:eastAsia="Verdana" w:hAnsi="Verdana" w:cs="Verdana" w:hint="default"/>
        <w:sz w:val="20"/>
      </w:rPr>
    </w:lvl>
    <w:lvl w:ilvl="1">
      <w:start w:val="1"/>
      <w:numFmt w:val="lowerLetter"/>
      <w:lvlText w:val="%2."/>
      <w:lvlJc w:val="left"/>
      <w:pPr>
        <w:tabs>
          <w:tab w:val="num" w:pos="1080"/>
        </w:tabs>
        <w:ind w:left="1080" w:hanging="360"/>
      </w:pPr>
      <w:rPr>
        <w:rFonts w:ascii="Verdana" w:eastAsia="Verdana" w:hAnsi="Verdana" w:cs="Verdana"/>
        <w:sz w:val="20"/>
      </w:rPr>
    </w:lvl>
    <w:lvl w:ilvl="2">
      <w:start w:val="1"/>
      <w:numFmt w:val="lowerRoman"/>
      <w:lvlText w:val="%3."/>
      <w:lvlJc w:val="right"/>
      <w:pPr>
        <w:tabs>
          <w:tab w:val="num" w:pos="1800"/>
        </w:tabs>
        <w:ind w:left="1800" w:hanging="180"/>
      </w:pPr>
      <w:rPr>
        <w:rFonts w:ascii="Verdana" w:eastAsia="Verdana" w:hAnsi="Verdana" w:cs="Verdana"/>
        <w:sz w:val="20"/>
      </w:rPr>
    </w:lvl>
    <w:lvl w:ilvl="3">
      <w:start w:val="1"/>
      <w:numFmt w:val="decimal"/>
      <w:lvlText w:val="%4."/>
      <w:lvlJc w:val="left"/>
      <w:pPr>
        <w:tabs>
          <w:tab w:val="num" w:pos="2520"/>
        </w:tabs>
        <w:ind w:left="2520" w:hanging="360"/>
      </w:pPr>
      <w:rPr>
        <w:rFonts w:ascii="Verdana" w:eastAsia="Verdana" w:hAnsi="Verdana" w:cs="Verdana"/>
        <w:sz w:val="20"/>
      </w:rPr>
    </w:lvl>
    <w:lvl w:ilvl="4">
      <w:start w:val="1"/>
      <w:numFmt w:val="lowerLetter"/>
      <w:lvlText w:val="%5."/>
      <w:lvlJc w:val="left"/>
      <w:pPr>
        <w:tabs>
          <w:tab w:val="num" w:pos="3240"/>
        </w:tabs>
        <w:ind w:left="3240" w:hanging="360"/>
      </w:pPr>
      <w:rPr>
        <w:rFonts w:ascii="Verdana" w:eastAsia="Verdana" w:hAnsi="Verdana" w:cs="Verdana"/>
        <w:sz w:val="20"/>
      </w:rPr>
    </w:lvl>
    <w:lvl w:ilvl="5">
      <w:start w:val="1"/>
      <w:numFmt w:val="lowerRoman"/>
      <w:lvlText w:val="%6."/>
      <w:lvlJc w:val="right"/>
      <w:pPr>
        <w:tabs>
          <w:tab w:val="num" w:pos="3960"/>
        </w:tabs>
        <w:ind w:left="3960" w:hanging="180"/>
      </w:pPr>
      <w:rPr>
        <w:rFonts w:ascii="Verdana" w:eastAsia="Verdana" w:hAnsi="Verdana" w:cs="Verdana"/>
        <w:sz w:val="20"/>
      </w:rPr>
    </w:lvl>
    <w:lvl w:ilvl="6">
      <w:start w:val="1"/>
      <w:numFmt w:val="decimal"/>
      <w:lvlText w:val="%7."/>
      <w:lvlJc w:val="left"/>
      <w:pPr>
        <w:tabs>
          <w:tab w:val="num" w:pos="4680"/>
        </w:tabs>
        <w:ind w:left="4680" w:hanging="360"/>
      </w:pPr>
      <w:rPr>
        <w:rFonts w:ascii="Verdana" w:eastAsia="Verdana" w:hAnsi="Verdana" w:cs="Verdana"/>
        <w:sz w:val="20"/>
      </w:rPr>
    </w:lvl>
    <w:lvl w:ilvl="7">
      <w:start w:val="1"/>
      <w:numFmt w:val="lowerLetter"/>
      <w:lvlText w:val="%8."/>
      <w:lvlJc w:val="left"/>
      <w:pPr>
        <w:tabs>
          <w:tab w:val="num" w:pos="5400"/>
        </w:tabs>
        <w:ind w:left="5400" w:hanging="360"/>
      </w:pPr>
      <w:rPr>
        <w:rFonts w:ascii="Verdana" w:eastAsia="Verdana" w:hAnsi="Verdana" w:cs="Verdana"/>
        <w:sz w:val="20"/>
      </w:rPr>
    </w:lvl>
    <w:lvl w:ilvl="8">
      <w:start w:val="1"/>
      <w:numFmt w:val="lowerRoman"/>
      <w:lvlText w:val="%9."/>
      <w:lvlJc w:val="right"/>
      <w:pPr>
        <w:tabs>
          <w:tab w:val="num" w:pos="6120"/>
        </w:tabs>
        <w:ind w:left="6120" w:hanging="180"/>
      </w:pPr>
      <w:rPr>
        <w:rFonts w:ascii="Verdana" w:eastAsia="Verdana" w:hAnsi="Verdana" w:cs="Verdana"/>
        <w:sz w:val="20"/>
      </w:rPr>
    </w:lvl>
  </w:abstractNum>
  <w:abstractNum w:abstractNumId="9">
    <w:nsid w:val="604A523F"/>
    <w:multiLevelType w:val="hybridMultilevel"/>
    <w:tmpl w:val="DF263B44"/>
    <w:lvl w:ilvl="0">
      <w:start w:val="1"/>
      <w:numFmt w:val="bullet"/>
      <w:lvlText w:val=""/>
      <w:lvlJc w:val="left"/>
      <w:pPr>
        <w:tabs>
          <w:tab w:val="num" w:pos="0"/>
        </w:tabs>
        <w:ind w:left="720" w:hanging="360"/>
      </w:pPr>
      <w:rPr>
        <w:rFonts w:ascii="Verdana" w:eastAsia="Verdana" w:hAnsi="Verdana" w:cs="Verdana" w:hint="default"/>
        <w:color w:val="808080"/>
        <w:sz w:val="20"/>
      </w:rPr>
    </w:lvl>
    <w:lvl w:ilvl="1" w:tentative="1">
      <w:start w:val="1"/>
      <w:numFmt w:val="bullet"/>
      <w:lvlText w:val="o"/>
      <w:lvlJc w:val="left"/>
      <w:pPr>
        <w:tabs>
          <w:tab w:val="num" w:pos="1440"/>
        </w:tabs>
        <w:ind w:left="1440" w:hanging="360"/>
      </w:pPr>
      <w:rPr>
        <w:rFonts w:ascii="Verdana" w:eastAsia="Verdana" w:hAnsi="Verdana" w:cs="Verdana" w:hint="default"/>
        <w:sz w:val="20"/>
      </w:rPr>
    </w:lvl>
    <w:lvl w:ilvl="2" w:tentative="1">
      <w:start w:val="1"/>
      <w:numFmt w:val="bullet"/>
      <w:lvlText w:val=""/>
      <w:lvlJc w:val="left"/>
      <w:pPr>
        <w:tabs>
          <w:tab w:val="num" w:pos="2160"/>
        </w:tabs>
        <w:ind w:left="2160" w:hanging="360"/>
      </w:pPr>
      <w:rPr>
        <w:rFonts w:ascii="Verdana" w:eastAsia="Verdana" w:hAnsi="Verdana" w:cs="Verdana" w:hint="default"/>
        <w:sz w:val="20"/>
      </w:rPr>
    </w:lvl>
    <w:lvl w:ilvl="3" w:tentative="1">
      <w:start w:val="1"/>
      <w:numFmt w:val="bullet"/>
      <w:lvlText w:val=""/>
      <w:lvlJc w:val="left"/>
      <w:pPr>
        <w:tabs>
          <w:tab w:val="num" w:pos="2880"/>
        </w:tabs>
        <w:ind w:left="2880" w:hanging="360"/>
      </w:pPr>
      <w:rPr>
        <w:rFonts w:ascii="Verdana" w:eastAsia="Verdana" w:hAnsi="Verdana" w:cs="Verdana" w:hint="default"/>
        <w:sz w:val="20"/>
      </w:rPr>
    </w:lvl>
    <w:lvl w:ilvl="4" w:tentative="1">
      <w:start w:val="1"/>
      <w:numFmt w:val="bullet"/>
      <w:lvlText w:val="o"/>
      <w:lvlJc w:val="left"/>
      <w:pPr>
        <w:tabs>
          <w:tab w:val="num" w:pos="3600"/>
        </w:tabs>
        <w:ind w:left="3600" w:hanging="360"/>
      </w:pPr>
      <w:rPr>
        <w:rFonts w:ascii="Verdana" w:eastAsia="Verdana" w:hAnsi="Verdana" w:cs="Verdana" w:hint="default"/>
        <w:sz w:val="20"/>
      </w:rPr>
    </w:lvl>
    <w:lvl w:ilvl="5" w:tentative="1">
      <w:start w:val="1"/>
      <w:numFmt w:val="bullet"/>
      <w:lvlText w:val=""/>
      <w:lvlJc w:val="left"/>
      <w:pPr>
        <w:tabs>
          <w:tab w:val="num" w:pos="4320"/>
        </w:tabs>
        <w:ind w:left="4320" w:hanging="360"/>
      </w:pPr>
      <w:rPr>
        <w:rFonts w:ascii="Verdana" w:eastAsia="Verdana" w:hAnsi="Verdana" w:cs="Verdana" w:hint="default"/>
        <w:sz w:val="20"/>
      </w:rPr>
    </w:lvl>
    <w:lvl w:ilvl="6" w:tentative="1">
      <w:start w:val="1"/>
      <w:numFmt w:val="bullet"/>
      <w:lvlText w:val=""/>
      <w:lvlJc w:val="left"/>
      <w:pPr>
        <w:tabs>
          <w:tab w:val="num" w:pos="5040"/>
        </w:tabs>
        <w:ind w:left="5040" w:hanging="360"/>
      </w:pPr>
      <w:rPr>
        <w:rFonts w:ascii="Verdana" w:eastAsia="Verdana" w:hAnsi="Verdana" w:cs="Verdana" w:hint="default"/>
        <w:sz w:val="20"/>
      </w:rPr>
    </w:lvl>
    <w:lvl w:ilvl="7" w:tentative="1">
      <w:start w:val="1"/>
      <w:numFmt w:val="bullet"/>
      <w:lvlText w:val="o"/>
      <w:lvlJc w:val="left"/>
      <w:pPr>
        <w:tabs>
          <w:tab w:val="num" w:pos="5760"/>
        </w:tabs>
        <w:ind w:left="5760" w:hanging="360"/>
      </w:pPr>
      <w:rPr>
        <w:rFonts w:ascii="Verdana" w:eastAsia="Verdana" w:hAnsi="Verdana" w:cs="Verdana" w:hint="default"/>
        <w:sz w:val="20"/>
      </w:rPr>
    </w:lvl>
    <w:lvl w:ilvl="8" w:tentative="1">
      <w:start w:val="1"/>
      <w:numFmt w:val="bullet"/>
      <w:lvlText w:val=""/>
      <w:lvlJc w:val="left"/>
      <w:pPr>
        <w:tabs>
          <w:tab w:val="num" w:pos="6480"/>
        </w:tabs>
        <w:ind w:left="6480" w:hanging="360"/>
      </w:pPr>
      <w:rPr>
        <w:rFonts w:ascii="Verdana" w:eastAsia="Verdana" w:hAnsi="Verdana" w:cs="Verdana" w:hint="default"/>
        <w:sz w:val="20"/>
      </w:rPr>
    </w:lvl>
  </w:abstractNum>
  <w:abstractNum w:abstractNumId="10">
    <w:nsid w:val="604A5240"/>
    <w:multiLevelType w:val="hybridMultilevel"/>
    <w:tmpl w:val="00000001"/>
    <w:lvl w:ilvl="0">
      <w:start w:val="1"/>
      <w:numFmt w:val="bullet"/>
      <w:lvlText w:val=""/>
      <w:lvlJc w:val="left"/>
      <w:pPr>
        <w:ind w:left="720" w:hanging="360"/>
      </w:pPr>
      <w:rPr>
        <w:rFonts w:ascii="Verdana" w:eastAsia="Verdana" w:hAnsi="Verdana" w:cs="Verdana"/>
        <w:sz w:val="20"/>
      </w:rPr>
    </w:lvl>
    <w:lvl w:ilvl="1">
      <w:start w:val="1"/>
      <w:numFmt w:val="bullet"/>
      <w:lvlText w:val="o"/>
      <w:lvlJc w:val="left"/>
      <w:pPr>
        <w:tabs>
          <w:tab w:val="num" w:pos="1440"/>
        </w:tabs>
        <w:ind w:left="1440" w:hanging="360"/>
      </w:pPr>
      <w:rPr>
        <w:rFonts w:ascii="Verdana" w:eastAsia="Verdana" w:hAnsi="Verdana" w:cs="Verdana"/>
        <w:sz w:val="20"/>
      </w:rPr>
    </w:lvl>
    <w:lvl w:ilvl="2">
      <w:start w:val="1"/>
      <w:numFmt w:val="bullet"/>
      <w:lvlText w:val=""/>
      <w:lvlJc w:val="left"/>
      <w:pPr>
        <w:tabs>
          <w:tab w:val="num" w:pos="2160"/>
        </w:tabs>
        <w:ind w:left="2160" w:hanging="360"/>
      </w:pPr>
      <w:rPr>
        <w:rFonts w:ascii="Verdana" w:eastAsia="Verdana" w:hAnsi="Verdana" w:cs="Verdana"/>
        <w:sz w:val="20"/>
      </w:rPr>
    </w:lvl>
    <w:lvl w:ilvl="3">
      <w:start w:val="1"/>
      <w:numFmt w:val="bullet"/>
      <w:lvlText w:val=""/>
      <w:lvlJc w:val="left"/>
      <w:pPr>
        <w:tabs>
          <w:tab w:val="num" w:pos="2880"/>
        </w:tabs>
        <w:ind w:left="2880" w:hanging="360"/>
      </w:pPr>
      <w:rPr>
        <w:rFonts w:ascii="Verdana" w:eastAsia="Verdana" w:hAnsi="Verdana" w:cs="Verdana"/>
        <w:sz w:val="20"/>
      </w:rPr>
    </w:lvl>
    <w:lvl w:ilvl="4">
      <w:start w:val="1"/>
      <w:numFmt w:val="bullet"/>
      <w:lvlText w:val="o"/>
      <w:lvlJc w:val="left"/>
      <w:pPr>
        <w:tabs>
          <w:tab w:val="num" w:pos="3600"/>
        </w:tabs>
        <w:ind w:left="3600" w:hanging="360"/>
      </w:pPr>
      <w:rPr>
        <w:rFonts w:ascii="Verdana" w:eastAsia="Verdana" w:hAnsi="Verdana" w:cs="Verdana"/>
        <w:sz w:val="20"/>
      </w:rPr>
    </w:lvl>
    <w:lvl w:ilvl="5">
      <w:start w:val="1"/>
      <w:numFmt w:val="bullet"/>
      <w:lvlText w:val=""/>
      <w:lvlJc w:val="left"/>
      <w:pPr>
        <w:tabs>
          <w:tab w:val="num" w:pos="4320"/>
        </w:tabs>
        <w:ind w:left="4320" w:hanging="360"/>
      </w:pPr>
      <w:rPr>
        <w:rFonts w:ascii="Verdana" w:eastAsia="Verdana" w:hAnsi="Verdana" w:cs="Verdana"/>
        <w:sz w:val="20"/>
      </w:rPr>
    </w:lvl>
    <w:lvl w:ilvl="6">
      <w:start w:val="1"/>
      <w:numFmt w:val="bullet"/>
      <w:lvlText w:val=""/>
      <w:lvlJc w:val="left"/>
      <w:pPr>
        <w:tabs>
          <w:tab w:val="num" w:pos="5040"/>
        </w:tabs>
        <w:ind w:left="5040" w:hanging="360"/>
      </w:pPr>
      <w:rPr>
        <w:rFonts w:ascii="Verdana" w:eastAsia="Verdana" w:hAnsi="Verdana" w:cs="Verdana"/>
        <w:sz w:val="20"/>
      </w:rPr>
    </w:lvl>
    <w:lvl w:ilvl="7">
      <w:start w:val="1"/>
      <w:numFmt w:val="bullet"/>
      <w:lvlText w:val="o"/>
      <w:lvlJc w:val="left"/>
      <w:pPr>
        <w:tabs>
          <w:tab w:val="num" w:pos="5760"/>
        </w:tabs>
        <w:ind w:left="5760" w:hanging="360"/>
      </w:pPr>
      <w:rPr>
        <w:rFonts w:ascii="Verdana" w:eastAsia="Verdana" w:hAnsi="Verdana" w:cs="Verdana"/>
        <w:sz w:val="20"/>
      </w:rPr>
    </w:lvl>
    <w:lvl w:ilvl="8">
      <w:start w:val="1"/>
      <w:numFmt w:val="bullet"/>
      <w:lvlText w:val=""/>
      <w:lvlJc w:val="left"/>
      <w:pPr>
        <w:tabs>
          <w:tab w:val="num" w:pos="6480"/>
        </w:tabs>
        <w:ind w:left="6480" w:hanging="360"/>
      </w:pPr>
      <w:rPr>
        <w:rFonts w:ascii="Verdana" w:eastAsia="Verdana" w:hAnsi="Verdana" w:cs="Verdana"/>
        <w:sz w:val="20"/>
      </w:rPr>
    </w:lvl>
  </w:abstractNum>
  <w:num w:numId="1">
    <w:abstractNumId w:val="6"/>
  </w:num>
  <w:num w:numId="2">
    <w:abstractNumId w:val="4"/>
  </w:num>
  <w:num w:numId="3">
    <w:abstractNumId w:val="9"/>
  </w:num>
  <w:num w:numId="4">
    <w:abstractNumId w:val="0"/>
  </w:num>
  <w:num w:numId="5">
    <w:abstractNumId w:val="5"/>
  </w:num>
  <w:num w:numId="6">
    <w:abstractNumId w:val="8"/>
  </w:num>
  <w:num w:numId="7">
    <w:abstractNumId w:val="1"/>
  </w:num>
  <w:num w:numId="8">
    <w:abstractNumId w:val="2"/>
  </w:num>
  <w:num w:numId="9">
    <w:abstractNumId w:val="4"/>
  </w:num>
  <w:num w:numId="10">
    <w:abstractNumId w:val="4"/>
  </w:num>
  <w:num w:numId="11">
    <w:abstractNumId w:val="4"/>
  </w:num>
  <w:num w:numId="12">
    <w:abstractNumId w:val="4"/>
  </w:num>
  <w:num w:numId="13">
    <w:abstractNumId w:val="7"/>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4FF"/>
    <w:pPr>
      <w:jc w:val="both"/>
    </w:pPr>
    <w:rPr>
      <w:rFonts w:ascii="Verdana" w:hAnsi="Verdana"/>
      <w:lang w:val="nl-NL" w:eastAsia="nl-NL"/>
    </w:rPr>
  </w:style>
  <w:style w:type="paragraph" w:styleId="Heading1">
    <w:name w:val="heading 1"/>
    <w:basedOn w:val="Normal"/>
    <w:next w:val="Normal"/>
    <w:qFormat/>
    <w:rsid w:val="00FA591D"/>
    <w:pPr>
      <w:keepNext/>
      <w:spacing w:before="240" w:after="60"/>
      <w:outlineLvl w:val="0"/>
    </w:pPr>
    <w:rPr>
      <w:rFonts w:cs="Arial"/>
      <w:b/>
      <w:bCs/>
      <w:kern w:val="32"/>
      <w:sz w:val="32"/>
      <w:szCs w:val="32"/>
    </w:rPr>
  </w:style>
  <w:style w:type="paragraph" w:styleId="Heading2">
    <w:name w:val="heading 2"/>
    <w:basedOn w:val="Normal"/>
    <w:next w:val="Normal"/>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Heading3">
    <w:name w:val="heading 3"/>
    <w:basedOn w:val="Normal"/>
    <w:next w:val="Normal"/>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jstalinea1">
    <w:name w:val="Lijstalinea1"/>
    <w:basedOn w:val="Normal"/>
    <w:autoRedefine/>
    <w:qFormat/>
    <w:rsid w:val="00EA2FA4"/>
    <w:pPr>
      <w:numPr>
        <w:numId w:val="2"/>
      </w:numPr>
      <w:contextualSpacing/>
    </w:pPr>
    <w:rPr>
      <w:lang w:val="nl-BE"/>
    </w:rPr>
  </w:style>
  <w:style w:type="table" w:styleId="TableGrid">
    <w:name w:val="Table Grid"/>
    <w:basedOn w:val="TableNorma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KoptekstChar"/>
    <w:uiPriority w:val="99"/>
    <w:rsid w:val="00010CFD"/>
    <w:pPr>
      <w:tabs>
        <w:tab w:val="center" w:pos="4536"/>
        <w:tab w:val="right" w:pos="9072"/>
      </w:tabs>
    </w:pPr>
  </w:style>
  <w:style w:type="paragraph" w:styleId="Footer">
    <w:name w:val="footer"/>
    <w:basedOn w:val="Normal"/>
    <w:rsid w:val="00010CFD"/>
    <w:pPr>
      <w:tabs>
        <w:tab w:val="center" w:pos="4536"/>
        <w:tab w:val="right" w:pos="9072"/>
      </w:tabs>
    </w:pPr>
  </w:style>
  <w:style w:type="character" w:styleId="PageNumber">
    <w:name w:val="page number"/>
    <w:basedOn w:val="DefaultParagraphFont"/>
    <w:rsid w:val="00D75FB1"/>
  </w:style>
  <w:style w:type="paragraph" w:customStyle="1" w:styleId="SVVlaamsParlement">
    <w:name w:val="SV Vlaams Parlement"/>
    <w:basedOn w:val="Normal"/>
    <w:rsid w:val="00C96513"/>
    <w:rPr>
      <w:rFonts w:ascii="Times New Roman" w:hAnsi="Times New Roman"/>
      <w:b/>
      <w:smallCaps/>
      <w:sz w:val="22"/>
    </w:rPr>
  </w:style>
  <w:style w:type="paragraph" w:customStyle="1" w:styleId="StandaardSV">
    <w:name w:val="Standaard SV"/>
    <w:basedOn w:val="Normal"/>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stParagraph"/>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stParagraph">
    <w:name w:val="List Paragraph"/>
    <w:basedOn w:val="Normal"/>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DefaultParagraphFont"/>
    <w:link w:val="Header"/>
    <w:uiPriority w:val="99"/>
    <w:rsid w:val="00FC415D"/>
    <w:rPr>
      <w:rFonts w:ascii="Verdana" w:hAnsi="Verdana"/>
      <w:lang w:val="nl-NL" w:eastAsia="nl-NL"/>
    </w:rPr>
  </w:style>
  <w:style w:type="paragraph" w:styleId="BalloonText">
    <w:name w:val="Balloon Text"/>
    <w:basedOn w:val="Normal"/>
    <w:link w:val="BallontekstChar"/>
    <w:rsid w:val="00FC415D"/>
    <w:rPr>
      <w:rFonts w:ascii="Tahoma" w:hAnsi="Tahoma" w:cs="Tahoma"/>
      <w:sz w:val="16"/>
      <w:szCs w:val="16"/>
    </w:rPr>
  </w:style>
  <w:style w:type="character" w:customStyle="1" w:styleId="BallontekstChar">
    <w:name w:val="Ballontekst Char"/>
    <w:basedOn w:val="DefaultParagraphFont"/>
    <w:link w:val="BalloonTex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DefaultParagraphFont"/>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Normal"/>
    <w:link w:val="opschriftChar"/>
    <w:qFormat/>
    <w:rsid w:val="00843090"/>
    <w:pPr>
      <w:spacing w:before="1440"/>
    </w:pPr>
    <w:rPr>
      <w:b/>
      <w:i/>
      <w:smallCaps/>
    </w:rPr>
  </w:style>
  <w:style w:type="character" w:customStyle="1" w:styleId="opschriftChar">
    <w:name w:val="opschrift Char"/>
    <w:basedOn w:val="DefaultParagraphFont"/>
    <w:link w:val="opschrift"/>
    <w:rsid w:val="00843090"/>
    <w:rPr>
      <w:rFonts w:ascii="Verdana" w:hAnsi="Verdana"/>
      <w:b/>
      <w:i/>
      <w:smallCaps/>
      <w:lang w:val="nl-NL" w:eastAsia="nl-NL"/>
    </w:rPr>
  </w:style>
  <w:style w:type="character" w:styleId="FootnoteReference">
    <w:name w:val="footnote reference"/>
    <w:basedOn w:val="DefaultParagraphFont"/>
    <w:semiHidden/>
    <w:unhideWhenUsed/>
    <w:rsid w:val="00B964FF"/>
    <w:rPr>
      <w:vertAlign w:val="superscript"/>
    </w:rPr>
  </w:style>
  <w:style w:type="paragraph" w:styleId="FootnoteText">
    <w:name w:val="footnote text"/>
    <w:basedOn w:val="Normal"/>
    <w:link w:val="VoetnoottekstChar"/>
    <w:semiHidden/>
    <w:unhideWhenUsed/>
    <w:rsid w:val="00B964FF"/>
    <w:rPr>
      <w:sz w:val="16"/>
    </w:rPr>
  </w:style>
  <w:style w:type="character" w:customStyle="1" w:styleId="VoetnoottekstChar">
    <w:name w:val="Voetnoottekst Char"/>
    <w:basedOn w:val="DefaultParagraphFont"/>
    <w:link w:val="FootnoteText"/>
    <w:semiHidden/>
    <w:rsid w:val="00B964FF"/>
    <w:rPr>
      <w:rFonts w:ascii="Verdana" w:hAnsi="Verdana"/>
      <w:sz w:val="16"/>
      <w:lang w:val="nl-NL" w:eastAsia="nl-NL"/>
    </w:rPr>
  </w:style>
  <w:style w:type="character" w:customStyle="1" w:styleId="StijlVetKleinkapitaal">
    <w:name w:val="Stijl Vet Klein kapitaal"/>
    <w:basedOn w:val="DefaultParagraphFont"/>
    <w:rsid w:val="00CA4F8D"/>
    <w:rPr>
      <w:b/>
      <w:bCs/>
      <w:caps w:val="0"/>
      <w:smallCaps/>
      <w14:cntxtAlts w14:val="0"/>
    </w:rPr>
  </w:style>
  <w:style w:type="character" w:styleId="Hyperlink">
    <w:name w:val="Hyperlink"/>
    <w:basedOn w:val="DefaultParagraphFont"/>
    <w:uiPriority w:val="99"/>
    <w:unhideWhenUsed/>
    <w:rsid w:val="009139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_rels/footer3.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0629-CB6B-494A-B837-ED7AA44B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422</Words>
  <Characters>2326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Geert Verbruggen</cp:lastModifiedBy>
  <cp:revision>2</cp:revision>
  <cp:lastPrinted>2014-05-14T13:55:00Z</cp:lastPrinted>
  <dcterms:created xsi:type="dcterms:W3CDTF">2022-01-24T14:18:00Z</dcterms:created>
  <dcterms:modified xsi:type="dcterms:W3CDTF">2022-01-24T14:18:00Z</dcterms:modified>
</cp:coreProperties>
</file>