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CC66" w14:textId="77777777" w:rsidR="00214C83" w:rsidRPr="009E1210" w:rsidRDefault="00214C83" w:rsidP="00214C83">
      <w:pPr>
        <w:jc w:val="both"/>
        <w:outlineLvl w:val="0"/>
        <w:rPr>
          <w:rFonts w:ascii="Verdana" w:hAnsi="Verdana"/>
          <w:b/>
          <w:smallCaps/>
          <w:sz w:val="20"/>
          <w:lang w:val="nl-BE"/>
        </w:rPr>
      </w:pPr>
      <w:r w:rsidRPr="009E1210">
        <w:rPr>
          <w:rFonts w:ascii="Verdana" w:hAnsi="Verdana"/>
          <w:b/>
          <w:smallCaps/>
          <w:sz w:val="20"/>
          <w:lang w:val="nl-BE"/>
        </w:rPr>
        <w:t xml:space="preserve">lydia peeters </w:t>
      </w:r>
    </w:p>
    <w:p w14:paraId="124624D2" w14:textId="77777777" w:rsidR="00214C83" w:rsidRPr="00CC7F21" w:rsidRDefault="00214C83" w:rsidP="00214C83">
      <w:pPr>
        <w:jc w:val="both"/>
        <w:rPr>
          <w:rFonts w:ascii="Verdana" w:hAnsi="Verdana"/>
          <w:smallCaps/>
          <w:sz w:val="20"/>
          <w:lang w:val="nl-BE"/>
        </w:rPr>
      </w:pPr>
      <w:r w:rsidRPr="009E1210">
        <w:rPr>
          <w:rFonts w:ascii="Verdana" w:hAnsi="Verdana"/>
          <w:smallCaps/>
          <w:sz w:val="20"/>
          <w:lang w:val="nl-BE"/>
        </w:rPr>
        <w:t>vlaams minister van mobiliteit en openbare werken</w:t>
      </w:r>
    </w:p>
    <w:p w14:paraId="27FF55DF" w14:textId="77777777" w:rsidR="00214C83" w:rsidRPr="00CC7F21" w:rsidRDefault="00214C83" w:rsidP="00214C83">
      <w:pPr>
        <w:pStyle w:val="StandaardSV"/>
        <w:pBdr>
          <w:bottom w:val="single" w:sz="4" w:space="1" w:color="auto"/>
        </w:pBdr>
        <w:rPr>
          <w:rFonts w:ascii="Verdana" w:hAnsi="Verdana"/>
          <w:sz w:val="20"/>
          <w:lang w:val="nl-BE"/>
        </w:rPr>
      </w:pPr>
    </w:p>
    <w:p w14:paraId="098E193B" w14:textId="77777777" w:rsidR="00214C83" w:rsidRPr="00CC7F21" w:rsidRDefault="00214C83" w:rsidP="00214C83">
      <w:pPr>
        <w:jc w:val="both"/>
        <w:rPr>
          <w:rFonts w:ascii="Verdana" w:hAnsi="Verdana"/>
          <w:sz w:val="20"/>
        </w:rPr>
      </w:pPr>
    </w:p>
    <w:p w14:paraId="2B6A93A9" w14:textId="77777777" w:rsidR="00214C83" w:rsidRPr="009E1210" w:rsidRDefault="00214C83" w:rsidP="00214C83">
      <w:pPr>
        <w:jc w:val="both"/>
        <w:outlineLvl w:val="0"/>
        <w:rPr>
          <w:rFonts w:ascii="Verdana" w:hAnsi="Verdana"/>
          <w:sz w:val="20"/>
          <w:lang w:val="nl-BE"/>
        </w:rPr>
      </w:pPr>
      <w:r>
        <w:rPr>
          <w:rFonts w:ascii="Verdana" w:hAnsi="Verdana"/>
          <w:b/>
          <w:smallCaps/>
          <w:sz w:val="20"/>
          <w:lang w:val="nl-BE"/>
        </w:rPr>
        <w:t>aanvullend antwoord</w:t>
      </w:r>
    </w:p>
    <w:p w14:paraId="32AF8476" w14:textId="77777777" w:rsidR="00214C83" w:rsidRPr="009E1210" w:rsidRDefault="00214C83" w:rsidP="00214C83">
      <w:pPr>
        <w:jc w:val="both"/>
        <w:outlineLvl w:val="0"/>
        <w:rPr>
          <w:rFonts w:ascii="Verdana" w:hAnsi="Verdana"/>
          <w:sz w:val="20"/>
        </w:rPr>
      </w:pPr>
      <w:r w:rsidRPr="009E1210">
        <w:rPr>
          <w:rFonts w:ascii="Verdana" w:hAnsi="Verdana"/>
          <w:sz w:val="20"/>
        </w:rPr>
        <w:t xml:space="preserve">op vraag nr. </w:t>
      </w:r>
      <w:r>
        <w:rPr>
          <w:rFonts w:ascii="Verdana" w:hAnsi="Verdana"/>
          <w:sz w:val="20"/>
        </w:rPr>
        <w:t>51</w:t>
      </w:r>
      <w:r w:rsidRPr="009E1210">
        <w:rPr>
          <w:rFonts w:ascii="Verdana" w:hAnsi="Verdana"/>
          <w:sz w:val="20"/>
        </w:rPr>
        <w:t xml:space="preserve"> van </w:t>
      </w:r>
      <w:r>
        <w:rPr>
          <w:rFonts w:ascii="Verdana" w:hAnsi="Verdana"/>
          <w:sz w:val="20"/>
        </w:rPr>
        <w:t>30 september 2021</w:t>
      </w:r>
    </w:p>
    <w:p w14:paraId="12797EB2" w14:textId="77777777" w:rsidR="00214C83" w:rsidRPr="00CC7F21" w:rsidRDefault="00214C83" w:rsidP="00214C83">
      <w:pPr>
        <w:jc w:val="both"/>
        <w:rPr>
          <w:rFonts w:ascii="Verdana" w:hAnsi="Verdana"/>
          <w:b/>
          <w:sz w:val="20"/>
        </w:rPr>
      </w:pPr>
      <w:r w:rsidRPr="009E1210">
        <w:rPr>
          <w:rFonts w:ascii="Verdana" w:hAnsi="Verdana"/>
          <w:sz w:val="20"/>
        </w:rPr>
        <w:t xml:space="preserve">van </w:t>
      </w:r>
      <w:r>
        <w:rPr>
          <w:rFonts w:ascii="Verdana" w:hAnsi="Verdana"/>
          <w:b/>
          <w:smallCaps/>
          <w:sz w:val="20"/>
        </w:rPr>
        <w:t>orry van de wauwer</w:t>
      </w:r>
    </w:p>
    <w:p w14:paraId="59FE29FF" w14:textId="77777777" w:rsidR="00214C83" w:rsidRPr="00CC7F21" w:rsidRDefault="00214C83" w:rsidP="00214C83">
      <w:pPr>
        <w:pBdr>
          <w:bottom w:val="single" w:sz="4" w:space="1" w:color="auto"/>
        </w:pBdr>
        <w:jc w:val="both"/>
        <w:rPr>
          <w:rFonts w:ascii="Verdana" w:hAnsi="Verdana"/>
          <w:sz w:val="20"/>
        </w:rPr>
      </w:pPr>
    </w:p>
    <w:p w14:paraId="069E0E18" w14:textId="34C9214A" w:rsidR="00214C83" w:rsidRDefault="00214C83" w:rsidP="00214C83">
      <w:pPr>
        <w:pStyle w:val="StandaardSV"/>
        <w:rPr>
          <w:rFonts w:ascii="Verdana" w:hAnsi="Verdana"/>
          <w:sz w:val="20"/>
        </w:rPr>
      </w:pPr>
    </w:p>
    <w:p w14:paraId="230EEED9" w14:textId="77777777" w:rsidR="00ED63E5" w:rsidRPr="00CC7F21" w:rsidRDefault="00ED63E5" w:rsidP="00214C83">
      <w:pPr>
        <w:pStyle w:val="StandaardSV"/>
        <w:rPr>
          <w:rFonts w:ascii="Verdana" w:hAnsi="Verdana"/>
          <w:sz w:val="20"/>
        </w:rPr>
      </w:pPr>
    </w:p>
    <w:p w14:paraId="60A0D442" w14:textId="77777777" w:rsidR="00ED63E5" w:rsidRDefault="00ED63E5" w:rsidP="00ED63E5">
      <w:pPr>
        <w:numPr>
          <w:ilvl w:val="0"/>
          <w:numId w:val="46"/>
        </w:numPr>
        <w:pBdr>
          <w:top w:val="nil"/>
          <w:left w:val="nil"/>
          <w:bottom w:val="nil"/>
          <w:right w:val="nil"/>
          <w:between w:val="nil"/>
        </w:pBdr>
        <w:jc w:val="both"/>
        <w:rPr>
          <w:rFonts w:ascii="Verdana" w:eastAsia="Verdana" w:hAnsi="Verdana" w:cs="Verdana"/>
          <w:sz w:val="20"/>
        </w:rPr>
      </w:pPr>
      <w:r>
        <w:rPr>
          <w:rFonts w:ascii="Verdana" w:eastAsia="Verdana" w:hAnsi="Verdana" w:cs="Verdana"/>
          <w:sz w:val="20"/>
        </w:rPr>
        <w:t>De vaststellingen zullen door middel van snelheids- en/of roodlichtcamera’s gebeuren. Voor de verwerking hiervan zal het gewestelijk verwerkingscentrum (GVC) instaan. Hiervoor worden protocolafspraken gemaakt tussen de lokale politie, het parket en het Agentschap Wegen en Verkeer.</w:t>
      </w:r>
    </w:p>
    <w:p w14:paraId="14FBD719" w14:textId="77777777" w:rsidR="00ED63E5" w:rsidRDefault="00ED63E5" w:rsidP="00ED63E5">
      <w:pPr>
        <w:pBdr>
          <w:top w:val="nil"/>
          <w:left w:val="nil"/>
          <w:bottom w:val="nil"/>
          <w:right w:val="nil"/>
          <w:between w:val="nil"/>
        </w:pBdr>
        <w:ind w:left="360"/>
        <w:jc w:val="both"/>
        <w:rPr>
          <w:rFonts w:ascii="Verdana" w:eastAsia="Verdana" w:hAnsi="Verdana" w:cs="Verdana"/>
          <w:sz w:val="20"/>
        </w:rPr>
      </w:pPr>
    </w:p>
    <w:p w14:paraId="1C779BDF" w14:textId="6DC3E79E" w:rsidR="00ED63E5" w:rsidRDefault="00ED63E5" w:rsidP="00ED63E5">
      <w:pPr>
        <w:numPr>
          <w:ilvl w:val="0"/>
          <w:numId w:val="46"/>
        </w:numPr>
        <w:pBdr>
          <w:top w:val="nil"/>
          <w:left w:val="nil"/>
          <w:bottom w:val="nil"/>
          <w:right w:val="nil"/>
          <w:between w:val="nil"/>
        </w:pBdr>
        <w:jc w:val="both"/>
        <w:rPr>
          <w:rFonts w:ascii="Verdana" w:eastAsia="Verdana" w:hAnsi="Verdana" w:cs="Verdana"/>
          <w:sz w:val="20"/>
        </w:rPr>
      </w:pPr>
      <w:r>
        <w:rPr>
          <w:rFonts w:ascii="Verdana" w:eastAsia="Verdana" w:hAnsi="Verdana" w:cs="Verdana"/>
          <w:sz w:val="20"/>
        </w:rPr>
        <w:t>De aanpassingen die moeten gebeuren om de Turnhoutsebaan om te vormen tot fietsstraat betreffen in hoofdzaak het plaatsen van verkeersborden, het aanbrengen van markeringen en het aanbrengen van een rode slemlaag. Vooral dit laatste is zeer weersgevoelig. Timing voorjaar 2022.</w:t>
      </w:r>
    </w:p>
    <w:p w14:paraId="33A37FEC" w14:textId="77777777" w:rsidR="00ED63E5" w:rsidRDefault="00ED63E5" w:rsidP="00ED63E5">
      <w:pPr>
        <w:pBdr>
          <w:top w:val="nil"/>
          <w:left w:val="nil"/>
          <w:bottom w:val="nil"/>
          <w:right w:val="nil"/>
          <w:between w:val="nil"/>
        </w:pBdr>
        <w:jc w:val="both"/>
        <w:rPr>
          <w:rFonts w:ascii="Verdana" w:eastAsia="Verdana" w:hAnsi="Verdana" w:cs="Verdana"/>
          <w:sz w:val="20"/>
        </w:rPr>
      </w:pPr>
    </w:p>
    <w:p w14:paraId="226F4645" w14:textId="2F384E71" w:rsidR="00ED63E5" w:rsidRDefault="00ED63E5" w:rsidP="00ED63E5">
      <w:pPr>
        <w:numPr>
          <w:ilvl w:val="0"/>
          <w:numId w:val="46"/>
        </w:numPr>
        <w:pBdr>
          <w:top w:val="nil"/>
          <w:left w:val="nil"/>
          <w:bottom w:val="nil"/>
          <w:right w:val="nil"/>
          <w:between w:val="nil"/>
        </w:pBdr>
        <w:jc w:val="both"/>
        <w:rPr>
          <w:rFonts w:ascii="Verdana" w:eastAsia="Verdana" w:hAnsi="Verdana" w:cs="Verdana"/>
          <w:sz w:val="20"/>
        </w:rPr>
      </w:pPr>
      <w:r>
        <w:rPr>
          <w:rFonts w:ascii="Verdana" w:eastAsia="Verdana" w:hAnsi="Verdana" w:cs="Verdana"/>
          <w:sz w:val="20"/>
        </w:rPr>
        <w:t xml:space="preserve">In samenspraak met de stad en de lokale handelsvereniging worden 5 bijkomende laad- en loszones voorzien. </w:t>
      </w:r>
    </w:p>
    <w:p w14:paraId="21E78E20" w14:textId="77777777" w:rsidR="00ED63E5" w:rsidRDefault="00ED63E5" w:rsidP="00ED63E5">
      <w:pPr>
        <w:pBdr>
          <w:top w:val="nil"/>
          <w:left w:val="nil"/>
          <w:bottom w:val="nil"/>
          <w:right w:val="nil"/>
          <w:between w:val="nil"/>
        </w:pBdr>
        <w:ind w:left="720"/>
        <w:jc w:val="both"/>
        <w:rPr>
          <w:rFonts w:ascii="Verdana" w:eastAsia="Verdana" w:hAnsi="Verdana" w:cs="Verdana"/>
          <w:sz w:val="20"/>
        </w:rPr>
      </w:pPr>
    </w:p>
    <w:p w14:paraId="4B4418EC" w14:textId="77777777" w:rsidR="00ED63E5" w:rsidRDefault="00ED63E5" w:rsidP="00ED63E5">
      <w:pPr>
        <w:numPr>
          <w:ilvl w:val="0"/>
          <w:numId w:val="46"/>
        </w:numPr>
        <w:pBdr>
          <w:top w:val="nil"/>
          <w:left w:val="nil"/>
          <w:bottom w:val="nil"/>
          <w:right w:val="nil"/>
          <w:between w:val="nil"/>
        </w:pBdr>
        <w:jc w:val="both"/>
        <w:rPr>
          <w:rFonts w:ascii="Verdana" w:eastAsia="Verdana" w:hAnsi="Verdana" w:cs="Verdana"/>
          <w:sz w:val="20"/>
        </w:rPr>
      </w:pPr>
      <w:r>
        <w:rPr>
          <w:rFonts w:ascii="Verdana" w:eastAsia="Verdana" w:hAnsi="Verdana" w:cs="Verdana"/>
          <w:color w:val="222222"/>
          <w:sz w:val="20"/>
        </w:rPr>
        <w:t xml:space="preserve">Zie ook punt 3, deze gesprekken zijn lopende. </w:t>
      </w:r>
    </w:p>
    <w:p w14:paraId="0E7CF186" w14:textId="77777777" w:rsidR="00ED63E5" w:rsidRDefault="00ED63E5" w:rsidP="00ED63E5">
      <w:pPr>
        <w:pBdr>
          <w:top w:val="nil"/>
          <w:left w:val="nil"/>
          <w:bottom w:val="nil"/>
          <w:right w:val="nil"/>
          <w:between w:val="nil"/>
        </w:pBdr>
        <w:ind w:left="720"/>
        <w:jc w:val="both"/>
        <w:rPr>
          <w:rFonts w:ascii="Verdana" w:eastAsia="Verdana" w:hAnsi="Verdana" w:cs="Verdana"/>
          <w:color w:val="222222"/>
          <w:sz w:val="20"/>
        </w:rPr>
      </w:pPr>
    </w:p>
    <w:p w14:paraId="6A4A68B6" w14:textId="77777777" w:rsidR="00ED63E5" w:rsidRDefault="00ED63E5" w:rsidP="00ED63E5">
      <w:pPr>
        <w:numPr>
          <w:ilvl w:val="0"/>
          <w:numId w:val="46"/>
        </w:numPr>
        <w:pBdr>
          <w:top w:val="nil"/>
          <w:left w:val="nil"/>
          <w:bottom w:val="nil"/>
          <w:right w:val="nil"/>
          <w:between w:val="nil"/>
        </w:pBdr>
        <w:jc w:val="both"/>
        <w:rPr>
          <w:rFonts w:ascii="Verdana" w:eastAsia="Verdana" w:hAnsi="Verdana" w:cs="Verdana"/>
          <w:color w:val="222222"/>
          <w:sz w:val="20"/>
        </w:rPr>
      </w:pPr>
      <w:r>
        <w:rPr>
          <w:rFonts w:ascii="Verdana" w:eastAsia="Verdana" w:hAnsi="Verdana" w:cs="Verdana"/>
          <w:color w:val="222222"/>
          <w:sz w:val="20"/>
        </w:rPr>
        <w:t xml:space="preserve">De studie staat op het GIP voor 2022. Hoe de Turnhoutsebaan er zal gaan uitzien, maakt deel uit van deze studie.  </w:t>
      </w:r>
    </w:p>
    <w:p w14:paraId="439FEF73" w14:textId="77777777" w:rsidR="00ED63E5" w:rsidRDefault="00ED63E5" w:rsidP="00ED63E5">
      <w:pPr>
        <w:pBdr>
          <w:top w:val="nil"/>
          <w:left w:val="nil"/>
          <w:bottom w:val="nil"/>
          <w:right w:val="nil"/>
          <w:between w:val="nil"/>
        </w:pBdr>
        <w:jc w:val="both"/>
        <w:rPr>
          <w:rFonts w:ascii="Verdana" w:eastAsia="Verdana" w:hAnsi="Verdana" w:cs="Verdana"/>
          <w:color w:val="222222"/>
          <w:sz w:val="20"/>
        </w:rPr>
      </w:pPr>
    </w:p>
    <w:p w14:paraId="69B1E6BE" w14:textId="77777777" w:rsidR="00ED63E5" w:rsidRDefault="00ED63E5" w:rsidP="00ED63E5">
      <w:pPr>
        <w:numPr>
          <w:ilvl w:val="0"/>
          <w:numId w:val="46"/>
        </w:numPr>
        <w:pBdr>
          <w:top w:val="nil"/>
          <w:left w:val="nil"/>
          <w:bottom w:val="nil"/>
          <w:right w:val="nil"/>
          <w:between w:val="nil"/>
        </w:pBdr>
        <w:jc w:val="both"/>
        <w:rPr>
          <w:rFonts w:ascii="Verdana" w:eastAsia="Verdana" w:hAnsi="Verdana" w:cs="Verdana"/>
          <w:color w:val="222222"/>
          <w:sz w:val="20"/>
        </w:rPr>
      </w:pPr>
      <w:r>
        <w:rPr>
          <w:rFonts w:ascii="Verdana" w:eastAsia="Verdana" w:hAnsi="Verdana" w:cs="Verdana"/>
          <w:color w:val="222222"/>
          <w:sz w:val="20"/>
        </w:rPr>
        <w:t xml:space="preserve">Dergelijke verkeerskundige onderzoeken zijn niet aan de orde op korte termijn, maar worden zeker opgenomen in het studietraject voor de volledige herinrichting van de Turnhoutsebaan op middellange termijn. </w:t>
      </w:r>
    </w:p>
    <w:p w14:paraId="68EDEA4D" w14:textId="77777777" w:rsidR="00ED63E5" w:rsidRDefault="00ED63E5" w:rsidP="00ED63E5">
      <w:pPr>
        <w:pBdr>
          <w:top w:val="nil"/>
          <w:left w:val="nil"/>
          <w:bottom w:val="nil"/>
          <w:right w:val="nil"/>
          <w:between w:val="nil"/>
        </w:pBdr>
        <w:jc w:val="both"/>
        <w:rPr>
          <w:rFonts w:ascii="Verdana" w:eastAsia="Verdana" w:hAnsi="Verdana" w:cs="Verdana"/>
          <w:color w:val="222222"/>
          <w:sz w:val="20"/>
        </w:rPr>
      </w:pPr>
    </w:p>
    <w:p w14:paraId="2EE20CB9" w14:textId="135D7526" w:rsidR="00DD500A" w:rsidRPr="00ED63E5" w:rsidRDefault="00ED63E5" w:rsidP="00214C83">
      <w:pPr>
        <w:numPr>
          <w:ilvl w:val="0"/>
          <w:numId w:val="46"/>
        </w:numPr>
        <w:pBdr>
          <w:top w:val="nil"/>
          <w:left w:val="nil"/>
          <w:bottom w:val="nil"/>
          <w:right w:val="nil"/>
          <w:between w:val="nil"/>
        </w:pBdr>
        <w:jc w:val="both"/>
        <w:rPr>
          <w:rFonts w:ascii="Verdana" w:eastAsia="Verdana" w:hAnsi="Verdana" w:cs="Verdana"/>
          <w:color w:val="222222"/>
          <w:sz w:val="20"/>
        </w:rPr>
      </w:pPr>
      <w:r>
        <w:rPr>
          <w:rFonts w:ascii="Verdana" w:eastAsia="Verdana" w:hAnsi="Verdana" w:cs="Verdana"/>
          <w:color w:val="222222"/>
          <w:sz w:val="20"/>
        </w:rPr>
        <w:t>Ingrepen op de Turnhoutsebaan werden besproken tijdens bilateraal overleg tussen het Agentschap Wegen en Verkeer en de verschillende stadsdiensten, tijdens de Provinciale Commissie Verkeersveiligheid …</w:t>
      </w:r>
    </w:p>
    <w:sectPr w:rsidR="00DD500A" w:rsidRPr="00ED6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335EB"/>
    <w:multiLevelType w:val="multilevel"/>
    <w:tmpl w:val="8722BB4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C83"/>
    <w:rsid w:val="00214C83"/>
    <w:rsid w:val="0044462C"/>
    <w:rsid w:val="00472283"/>
    <w:rsid w:val="007C11F4"/>
    <w:rsid w:val="00821058"/>
    <w:rsid w:val="00B63EBD"/>
    <w:rsid w:val="00BF6E3A"/>
    <w:rsid w:val="00DD500A"/>
    <w:rsid w:val="00ED63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A7ED"/>
  <w15:docId w15:val="{8048DEB6-8395-4208-AB99-0868BBB4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1181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Nathalie De Keyzer</cp:lastModifiedBy>
  <cp:revision>4</cp:revision>
  <dcterms:created xsi:type="dcterms:W3CDTF">2022-02-18T19:09:00Z</dcterms:created>
  <dcterms:modified xsi:type="dcterms:W3CDTF">2022-02-21T08:08:00Z</dcterms:modified>
</cp:coreProperties>
</file>