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355B2" w14:textId="2199903D" w:rsidR="00E66BC7" w:rsidRDefault="00FA795A" w:rsidP="00FA795A">
      <w:pPr>
        <w:jc w:val="center"/>
        <w:rPr>
          <w:b/>
          <w:bCs/>
          <w:sz w:val="28"/>
          <w:szCs w:val="28"/>
          <w:u w:val="single"/>
        </w:rPr>
      </w:pPr>
      <w:r w:rsidRPr="00FA795A">
        <w:rPr>
          <w:b/>
          <w:bCs/>
          <w:sz w:val="28"/>
          <w:szCs w:val="28"/>
          <w:u w:val="single"/>
        </w:rPr>
        <w:t xml:space="preserve">Aanpassing van de </w:t>
      </w:r>
      <w:r w:rsidR="00E66BC7" w:rsidRPr="00FA795A">
        <w:rPr>
          <w:b/>
          <w:bCs/>
          <w:sz w:val="28"/>
          <w:szCs w:val="28"/>
          <w:u w:val="single"/>
        </w:rPr>
        <w:t>Vlaamse regelgeving</w:t>
      </w:r>
      <w:r w:rsidRPr="00FA795A">
        <w:rPr>
          <w:b/>
          <w:bCs/>
          <w:sz w:val="28"/>
          <w:szCs w:val="28"/>
          <w:u w:val="single"/>
        </w:rPr>
        <w:t xml:space="preserve"> aan het WVV en het WER</w:t>
      </w:r>
      <w:r>
        <w:rPr>
          <w:b/>
          <w:bCs/>
          <w:sz w:val="28"/>
          <w:szCs w:val="28"/>
          <w:u w:val="single"/>
        </w:rPr>
        <w:br/>
        <w:t>S</w:t>
      </w:r>
      <w:r w:rsidRPr="00FA795A">
        <w:rPr>
          <w:b/>
          <w:bCs/>
          <w:sz w:val="28"/>
          <w:szCs w:val="28"/>
          <w:u w:val="single"/>
        </w:rPr>
        <w:t>tand van zaken per beleidsdomein</w:t>
      </w:r>
    </w:p>
    <w:p w14:paraId="05BAAF41" w14:textId="77777777" w:rsidR="00FA795A" w:rsidRPr="00FA795A" w:rsidRDefault="00FA795A" w:rsidP="00E66BC7">
      <w:pPr>
        <w:rPr>
          <w:b/>
          <w:bCs/>
          <w:sz w:val="28"/>
          <w:szCs w:val="28"/>
          <w:u w:val="single"/>
        </w:rPr>
      </w:pPr>
    </w:p>
    <w:p w14:paraId="72BFDF60" w14:textId="3A80CB84" w:rsidR="000A65E5" w:rsidRPr="00FA795A" w:rsidRDefault="000A65E5" w:rsidP="00FA795A">
      <w:pPr>
        <w:rPr>
          <w:b/>
          <w:bCs/>
          <w:sz w:val="24"/>
          <w:szCs w:val="24"/>
        </w:rPr>
      </w:pPr>
      <w:r w:rsidRPr="00FA795A">
        <w:rPr>
          <w:b/>
          <w:bCs/>
          <w:sz w:val="24"/>
          <w:szCs w:val="24"/>
        </w:rPr>
        <w:t xml:space="preserve">Beleidsdomein Kanselarij, Bestuur, Buitenlandse </w:t>
      </w:r>
      <w:r w:rsidR="00FA795A" w:rsidRPr="00FA795A">
        <w:rPr>
          <w:b/>
          <w:bCs/>
          <w:sz w:val="24"/>
          <w:szCs w:val="24"/>
        </w:rPr>
        <w:t>Z</w:t>
      </w:r>
      <w:r w:rsidRPr="00FA795A">
        <w:rPr>
          <w:b/>
          <w:bCs/>
          <w:sz w:val="24"/>
          <w:szCs w:val="24"/>
        </w:rPr>
        <w:t>aken en Justitie</w:t>
      </w:r>
      <w:r w:rsidR="00161618">
        <w:rPr>
          <w:b/>
          <w:bCs/>
          <w:sz w:val="24"/>
          <w:szCs w:val="24"/>
        </w:rPr>
        <w:t xml:space="preserve"> (KBBJ)</w:t>
      </w:r>
    </w:p>
    <w:p w14:paraId="3AD06E63" w14:textId="4C1D3891" w:rsidR="000A65E5" w:rsidRPr="00FA795A" w:rsidRDefault="000A65E5" w:rsidP="00FA795A">
      <w:pPr>
        <w:pStyle w:val="Lijstalinea"/>
        <w:numPr>
          <w:ilvl w:val="0"/>
          <w:numId w:val="8"/>
        </w:numPr>
        <w:ind w:left="284" w:hanging="284"/>
        <w:rPr>
          <w:b/>
          <w:bCs/>
        </w:rPr>
      </w:pPr>
      <w:r w:rsidRPr="00FA795A">
        <w:rPr>
          <w:b/>
          <w:bCs/>
        </w:rPr>
        <w:t>A</w:t>
      </w:r>
      <w:r w:rsidR="00FA795A" w:rsidRPr="00FA795A">
        <w:rPr>
          <w:b/>
          <w:bCs/>
        </w:rPr>
        <w:t>gentschap Binnenlands Bestuur (A</w:t>
      </w:r>
      <w:r w:rsidRPr="00FA795A">
        <w:rPr>
          <w:b/>
          <w:bCs/>
        </w:rPr>
        <w:t>BB</w:t>
      </w:r>
      <w:r w:rsidR="00FA795A" w:rsidRPr="00FA795A">
        <w:rPr>
          <w:b/>
          <w:bCs/>
        </w:rPr>
        <w:t>)</w:t>
      </w:r>
    </w:p>
    <w:p w14:paraId="0E77BA50" w14:textId="637F28DB" w:rsidR="000A65E5" w:rsidRDefault="000A65E5" w:rsidP="00030273">
      <w:pPr>
        <w:tabs>
          <w:tab w:val="left" w:pos="284"/>
          <w:tab w:val="left" w:pos="567"/>
        </w:tabs>
        <w:spacing w:after="60" w:line="240" w:lineRule="auto"/>
        <w:ind w:left="568" w:hanging="284"/>
      </w:pPr>
      <w:r>
        <w:t>1/</w:t>
      </w:r>
      <w:r w:rsidR="00E22B88">
        <w:tab/>
      </w:r>
      <w:r>
        <w:t>Wat betreft de lokale besturen: verzelfstandiging en personeel (decreet van 22 december 2017 over het lokaal bestuur)</w:t>
      </w:r>
      <w:r w:rsidR="005C1045">
        <w:t>:</w:t>
      </w:r>
    </w:p>
    <w:p w14:paraId="58C0DBBE" w14:textId="3EB86D2D" w:rsidR="00E66BC7" w:rsidRDefault="000A65E5" w:rsidP="00750A0D">
      <w:pPr>
        <w:pStyle w:val="Lijstalinea"/>
        <w:numPr>
          <w:ilvl w:val="0"/>
          <w:numId w:val="9"/>
        </w:numPr>
        <w:spacing w:before="80" w:after="0" w:line="240" w:lineRule="auto"/>
        <w:ind w:left="851" w:hanging="284"/>
        <w:contextualSpacing w:val="0"/>
      </w:pPr>
      <w:r>
        <w:t>het nieuwe WVV werd voor het grootste deel doorvertaald door middel van het decreet van 4 augustus 2021 tot wijziging van diverse decreten, wat betreft de versterking van de lokale democratie - het WVV is nu aanvullend recht voor de samenwerkingsverbanden van de lokale besturen, daar waar dat voorheen de Ve</w:t>
      </w:r>
      <w:r w:rsidR="005C1045">
        <w:t>nnootschapswet</w:t>
      </w:r>
      <w:r>
        <w:t xml:space="preserve"> was</w:t>
      </w:r>
      <w:r w:rsidR="005C1045">
        <w:t>;</w:t>
      </w:r>
    </w:p>
    <w:p w14:paraId="7F160525" w14:textId="649B1467" w:rsidR="00E66BC7" w:rsidRDefault="000A65E5" w:rsidP="00750A0D">
      <w:pPr>
        <w:pStyle w:val="Lijstalinea"/>
        <w:numPr>
          <w:ilvl w:val="0"/>
          <w:numId w:val="9"/>
        </w:numPr>
        <w:spacing w:before="80" w:after="0" w:line="240" w:lineRule="auto"/>
        <w:ind w:left="851" w:hanging="284"/>
        <w:contextualSpacing w:val="0"/>
      </w:pPr>
      <w:r>
        <w:t xml:space="preserve">een omzendbrief betreffende de toepassing </w:t>
      </w:r>
      <w:r w:rsidR="002274C7">
        <w:t xml:space="preserve">van </w:t>
      </w:r>
      <w:r>
        <w:t>artikel 397, tweede lid, van het decreet van 22 december 2017 over het lokaal bestuur op de intergemeentelijke samenwerkingsverbanden met rechtspersoonlijkheid is in opmaak</w:t>
      </w:r>
      <w:r w:rsidR="005C1045">
        <w:t>;</w:t>
      </w:r>
    </w:p>
    <w:p w14:paraId="228B6516" w14:textId="18BAA0B7" w:rsidR="000A65E5" w:rsidRDefault="000A65E5" w:rsidP="00750A0D">
      <w:pPr>
        <w:pStyle w:val="Lijstalinea"/>
        <w:numPr>
          <w:ilvl w:val="0"/>
          <w:numId w:val="9"/>
        </w:numPr>
        <w:spacing w:before="80" w:after="0" w:line="240" w:lineRule="auto"/>
        <w:ind w:left="851" w:hanging="284"/>
        <w:contextualSpacing w:val="0"/>
      </w:pPr>
      <w:r>
        <w:t>tweede conformering (zeer minieme aanpassingen) in een decreet tot wijziging van het wijzigingsdecreet van het decreet van 22 december 2017 over het lokaal bestuur. De eerste goedkeuring is voorzien voor het voorjaar 2022 en een indiening bij het Vlaams Parlement is voorzien voor het najaar 2022.</w:t>
      </w:r>
    </w:p>
    <w:p w14:paraId="4AB44F3E" w14:textId="77777777" w:rsidR="00E22B88" w:rsidRDefault="00E22B88" w:rsidP="00030273">
      <w:pPr>
        <w:spacing w:after="0" w:line="240" w:lineRule="auto"/>
        <w:ind w:left="284"/>
      </w:pPr>
    </w:p>
    <w:p w14:paraId="58B1B7CF" w14:textId="7AF0A4D1" w:rsidR="000A65E5" w:rsidRDefault="000A65E5" w:rsidP="00030273">
      <w:pPr>
        <w:tabs>
          <w:tab w:val="left" w:pos="284"/>
          <w:tab w:val="left" w:pos="567"/>
        </w:tabs>
        <w:spacing w:after="60" w:line="240" w:lineRule="auto"/>
        <w:ind w:left="568" w:hanging="284"/>
      </w:pPr>
      <w:r>
        <w:t>2/</w:t>
      </w:r>
      <w:r w:rsidR="00E22B88">
        <w:tab/>
      </w:r>
      <w:r>
        <w:t>Wat betreft de VZW De Rand (</w:t>
      </w:r>
      <w:r w:rsidR="00E22B88">
        <w:t>d</w:t>
      </w:r>
      <w:r>
        <w:t>ecreet van 7 mei 2004 houdende omvorming van de v.z.w. "de Rand" tot een privaatrechtelijk vormgegeven extern verzelfstandigd agentschap [en houdende vaststelling van de bevoegdheden van de provincie Vlaams-Brabant inzake de ondersteuning van de Vlaamse Rand</w:t>
      </w:r>
      <w:r w:rsidR="00E22B88">
        <w:t>]</w:t>
      </w:r>
      <w:r>
        <w:t>)</w:t>
      </w:r>
      <w:r w:rsidR="005C1045">
        <w:t>:</w:t>
      </w:r>
    </w:p>
    <w:p w14:paraId="39AEAB8D" w14:textId="6E5F6BFC" w:rsidR="00E66BC7" w:rsidRDefault="000A65E5" w:rsidP="00750A0D">
      <w:pPr>
        <w:pStyle w:val="Lijstalinea"/>
        <w:numPr>
          <w:ilvl w:val="0"/>
          <w:numId w:val="9"/>
        </w:numPr>
        <w:spacing w:before="80" w:after="0" w:line="240" w:lineRule="auto"/>
        <w:ind w:left="851" w:hanging="284"/>
        <w:contextualSpacing w:val="0"/>
      </w:pPr>
      <w:r>
        <w:t>een eerste conformering van het voormelde decreet aan het nieuwe WVV gebeurde bij het decreet van 26 februari 2021 tot wijziging van het decreet van 7 mei 2004 houdende omvorming van de v.z.w. “de Rand” tot een privaatrechtelijk vormgegeven extern verzelfstandigd agentschap en houdende vaststelling van de bevoegdheden van de provincie Vlaams-Brabant inzake de ondersteuning van de Vlaamse Rand (grootste aantal wijzigingen)</w:t>
      </w:r>
    </w:p>
    <w:p w14:paraId="1826B8D6" w14:textId="5DBEA166" w:rsidR="00E66BC7" w:rsidRDefault="000A65E5" w:rsidP="00750A0D">
      <w:pPr>
        <w:pStyle w:val="Lijstalinea"/>
        <w:numPr>
          <w:ilvl w:val="0"/>
          <w:numId w:val="9"/>
        </w:numPr>
        <w:spacing w:before="80" w:after="0" w:line="240" w:lineRule="auto"/>
        <w:ind w:left="851" w:hanging="284"/>
        <w:contextualSpacing w:val="0"/>
      </w:pPr>
      <w:r>
        <w:t>nog een miniem aantal terminologische aanpassingen moeten gebeuren</w:t>
      </w:r>
      <w:r w:rsidR="005C1045">
        <w:t>;</w:t>
      </w:r>
    </w:p>
    <w:p w14:paraId="20D8531A" w14:textId="4026AB2E" w:rsidR="000A65E5" w:rsidRDefault="000A65E5" w:rsidP="00750A0D">
      <w:pPr>
        <w:pStyle w:val="Lijstalinea"/>
        <w:numPr>
          <w:ilvl w:val="0"/>
          <w:numId w:val="9"/>
        </w:numPr>
        <w:spacing w:before="80" w:after="0" w:line="240" w:lineRule="auto"/>
        <w:ind w:left="851" w:hanging="284"/>
        <w:contextualSpacing w:val="0"/>
      </w:pPr>
      <w:r>
        <w:t>de noodzakelijke stappen zullen hiertoe gezet worden</w:t>
      </w:r>
      <w:r w:rsidR="005C1045">
        <w:t>;</w:t>
      </w:r>
    </w:p>
    <w:p w14:paraId="5EF505DC" w14:textId="4A5C10FE" w:rsidR="000A65E5" w:rsidRDefault="002274C7" w:rsidP="00750A0D">
      <w:pPr>
        <w:pStyle w:val="Lijstalinea"/>
        <w:numPr>
          <w:ilvl w:val="0"/>
          <w:numId w:val="9"/>
        </w:numPr>
        <w:spacing w:before="80" w:after="0" w:line="240" w:lineRule="auto"/>
        <w:ind w:left="851" w:hanging="284"/>
        <w:contextualSpacing w:val="0"/>
      </w:pPr>
      <w:r>
        <w:t>d</w:t>
      </w:r>
      <w:r w:rsidR="000A65E5">
        <w:t xml:space="preserve">e statuten werden intussen gescreend en er werd een voorstel gedaan tot wijziging ervan conform het nieuwe WVV. Directie, voorzitter en bestuur herwerken deze screening in de loop van 2022 tot een nieuw voorstel van statuten. Ook de provinciale administratie (Cel Vlaams Karakter) en de Vlaamse Administratie (Team Vlaamse Rand </w:t>
      </w:r>
      <w:r>
        <w:t>-</w:t>
      </w:r>
      <w:r w:rsidR="000A65E5">
        <w:t xml:space="preserve"> ABB) worden hierbij betrokken.</w:t>
      </w:r>
      <w:r w:rsidR="00E66BC7">
        <w:t xml:space="preserve"> </w:t>
      </w:r>
      <w:r w:rsidR="000A65E5">
        <w:t>Het is de bedoeling dat de statuten tegen uiterlijk eind 2023 aangepast zijn.</w:t>
      </w:r>
    </w:p>
    <w:p w14:paraId="061EB861" w14:textId="77777777" w:rsidR="00E22B88" w:rsidRDefault="00E22B88" w:rsidP="00030273">
      <w:pPr>
        <w:spacing w:after="0" w:line="240" w:lineRule="auto"/>
        <w:ind w:left="284"/>
      </w:pPr>
    </w:p>
    <w:p w14:paraId="1C26D172" w14:textId="0B568EC3" w:rsidR="000A65E5" w:rsidRDefault="000A65E5" w:rsidP="00030273">
      <w:pPr>
        <w:tabs>
          <w:tab w:val="left" w:pos="284"/>
          <w:tab w:val="left" w:pos="567"/>
        </w:tabs>
        <w:spacing w:after="60" w:line="240" w:lineRule="auto"/>
        <w:ind w:left="568" w:hanging="284"/>
      </w:pPr>
      <w:r>
        <w:t>3/</w:t>
      </w:r>
      <w:r w:rsidR="00E22B88">
        <w:tab/>
      </w:r>
      <w:r>
        <w:t>Wat betreft de VZW Muntpunt (decreet van 19 november 2010 tot oprichting van een Vlaams communicatiehuis in Brussel onder de vorm van het extern verzelfstandigd agentschap Muntpunt VZW)</w:t>
      </w:r>
      <w:r w:rsidR="005C1045">
        <w:t>:</w:t>
      </w:r>
    </w:p>
    <w:p w14:paraId="5EFE78F6" w14:textId="51DF4A67" w:rsidR="000A65E5" w:rsidRDefault="000A65E5" w:rsidP="00750A0D">
      <w:pPr>
        <w:pStyle w:val="Lijstalinea"/>
        <w:numPr>
          <w:ilvl w:val="0"/>
          <w:numId w:val="9"/>
        </w:numPr>
        <w:spacing w:before="80" w:after="0" w:line="240" w:lineRule="auto"/>
        <w:ind w:left="851" w:hanging="284"/>
        <w:contextualSpacing w:val="0"/>
      </w:pPr>
      <w:r>
        <w:t>enkele terminologische aanpassingen nodig</w:t>
      </w:r>
      <w:r w:rsidR="005C1045">
        <w:t>;</w:t>
      </w:r>
    </w:p>
    <w:p w14:paraId="63736442" w14:textId="7E362256" w:rsidR="000A65E5" w:rsidRDefault="000A65E5" w:rsidP="00750A0D">
      <w:pPr>
        <w:pStyle w:val="Lijstalinea"/>
        <w:numPr>
          <w:ilvl w:val="0"/>
          <w:numId w:val="9"/>
        </w:numPr>
        <w:spacing w:before="80" w:after="0" w:line="240" w:lineRule="auto"/>
        <w:ind w:left="851" w:hanging="284"/>
        <w:contextualSpacing w:val="0"/>
      </w:pPr>
      <w:r>
        <w:t>de noodzakelijke stappen zullen hiertoe gezet worden</w:t>
      </w:r>
      <w:r w:rsidR="005C1045">
        <w:t>;</w:t>
      </w:r>
    </w:p>
    <w:p w14:paraId="0EC0BFE7" w14:textId="44C7B057" w:rsidR="000A65E5" w:rsidRDefault="00E22B88" w:rsidP="00750A0D">
      <w:pPr>
        <w:pStyle w:val="Lijstalinea"/>
        <w:numPr>
          <w:ilvl w:val="0"/>
          <w:numId w:val="9"/>
        </w:numPr>
        <w:spacing w:before="80" w:after="0" w:line="240" w:lineRule="auto"/>
        <w:ind w:left="851" w:hanging="284"/>
        <w:contextualSpacing w:val="0"/>
      </w:pPr>
      <w:r>
        <w:t>s</w:t>
      </w:r>
      <w:r w:rsidR="00E66BC7">
        <w:t xml:space="preserve">tatuten: </w:t>
      </w:r>
      <w:r w:rsidR="002274C7">
        <w:t xml:space="preserve">er </w:t>
      </w:r>
      <w:r w:rsidR="000A65E5">
        <w:t xml:space="preserve">moeten nog enkele “operationele” </w:t>
      </w:r>
      <w:r w:rsidR="00313E68">
        <w:t>zaken</w:t>
      </w:r>
      <w:r w:rsidR="000A65E5">
        <w:t xml:space="preserve"> aan</w:t>
      </w:r>
      <w:r w:rsidR="002274C7">
        <w:t>ge</w:t>
      </w:r>
      <w:r w:rsidR="000A65E5">
        <w:t>pas</w:t>
      </w:r>
      <w:r w:rsidR="002274C7">
        <w:t>t worden,</w:t>
      </w:r>
      <w:r w:rsidR="000A65E5">
        <w:t xml:space="preserve"> b</w:t>
      </w:r>
      <w:r w:rsidR="002274C7">
        <w:t>ij</w:t>
      </w:r>
      <w:r w:rsidR="000A65E5">
        <w:t>v. uitnodigingen Raad van Bestuur 10 dagen op voorhand i</w:t>
      </w:r>
      <w:r w:rsidR="002274C7">
        <w:t>.</w:t>
      </w:r>
      <w:r w:rsidR="000A65E5">
        <w:t>p</w:t>
      </w:r>
      <w:r w:rsidR="002274C7">
        <w:t>.</w:t>
      </w:r>
      <w:r w:rsidR="000A65E5">
        <w:t>v</w:t>
      </w:r>
      <w:r w:rsidR="002274C7">
        <w:t>.</w:t>
      </w:r>
      <w:r w:rsidR="000A65E5">
        <w:t xml:space="preserve"> 8 dagen, de term bestuursorgaan gebruiken i</w:t>
      </w:r>
      <w:r w:rsidR="002274C7">
        <w:t>.</w:t>
      </w:r>
      <w:r w:rsidR="000A65E5">
        <w:t>p</w:t>
      </w:r>
      <w:r w:rsidR="002274C7">
        <w:t>.</w:t>
      </w:r>
      <w:r w:rsidR="000A65E5">
        <w:t>v</w:t>
      </w:r>
      <w:r w:rsidR="002274C7">
        <w:t>.</w:t>
      </w:r>
      <w:r w:rsidR="000A65E5">
        <w:t xml:space="preserve"> Raad van Bestuur</w:t>
      </w:r>
      <w:r w:rsidR="002274C7">
        <w:t xml:space="preserve">, </w:t>
      </w:r>
      <w:r w:rsidR="000A65E5">
        <w:t xml:space="preserve">… Muntpunt </w:t>
      </w:r>
      <w:r w:rsidR="002274C7">
        <w:t xml:space="preserve">maakt </w:t>
      </w:r>
      <w:r w:rsidR="00A545EE">
        <w:t>daar nu</w:t>
      </w:r>
      <w:r w:rsidR="000A65E5">
        <w:t xml:space="preserve"> werk van.</w:t>
      </w:r>
      <w:r w:rsidR="00E66BC7">
        <w:t xml:space="preserve"> </w:t>
      </w:r>
      <w:r w:rsidR="000A65E5">
        <w:lastRenderedPageBreak/>
        <w:t>Het voorstel tot nieuwe statuten is voorzien voor de zitting van de algemene vergadering van maart 2022. Hierna gaan de statuten dan ook nog naar de overheden voor goedkeuring.</w:t>
      </w:r>
    </w:p>
    <w:p w14:paraId="31822124" w14:textId="77777777" w:rsidR="00E22B88" w:rsidRDefault="00E22B88" w:rsidP="00381F18">
      <w:pPr>
        <w:spacing w:after="0" w:line="240" w:lineRule="auto"/>
        <w:ind w:left="284"/>
      </w:pPr>
    </w:p>
    <w:p w14:paraId="650FF3D6" w14:textId="13C40B8E" w:rsidR="000A65E5" w:rsidRDefault="000A65E5" w:rsidP="00750A0D">
      <w:pPr>
        <w:tabs>
          <w:tab w:val="left" w:pos="284"/>
          <w:tab w:val="left" w:pos="567"/>
        </w:tabs>
        <w:spacing w:after="80" w:line="240" w:lineRule="auto"/>
        <w:ind w:left="568" w:hanging="284"/>
      </w:pPr>
      <w:r>
        <w:t>4/</w:t>
      </w:r>
      <w:r w:rsidR="00E22B88">
        <w:tab/>
      </w:r>
      <w:r>
        <w:t>Wat betreft gelijke kansen, integratie en inburgering</w:t>
      </w:r>
    </w:p>
    <w:p w14:paraId="300A3B59" w14:textId="0887FC5A" w:rsidR="000A65E5" w:rsidRDefault="00381F18" w:rsidP="00750A0D">
      <w:pPr>
        <w:spacing w:after="80" w:line="240" w:lineRule="auto"/>
        <w:ind w:left="567"/>
      </w:pPr>
      <w:r>
        <w:t>Dit b</w:t>
      </w:r>
      <w:r w:rsidR="000A65E5">
        <w:t xml:space="preserve">etreft de volgende regelgeving: </w:t>
      </w:r>
    </w:p>
    <w:p w14:paraId="77F0D828" w14:textId="7DD04409" w:rsidR="00E66BC7" w:rsidRDefault="000A65E5" w:rsidP="00750A0D">
      <w:pPr>
        <w:pStyle w:val="Lijstalinea"/>
        <w:numPr>
          <w:ilvl w:val="0"/>
          <w:numId w:val="9"/>
        </w:numPr>
        <w:spacing w:after="80" w:line="240" w:lineRule="auto"/>
        <w:ind w:left="851" w:hanging="284"/>
        <w:contextualSpacing w:val="0"/>
      </w:pPr>
      <w:r>
        <w:t>decreet van 7 juni 2013 betreffende het Vlaamse integratie- en inburgeringsbeleid</w:t>
      </w:r>
      <w:r w:rsidR="005C1045">
        <w:t>;</w:t>
      </w:r>
    </w:p>
    <w:p w14:paraId="3E0014B0" w14:textId="39CF04C8" w:rsidR="00E66BC7" w:rsidRDefault="000A65E5" w:rsidP="00750A0D">
      <w:pPr>
        <w:pStyle w:val="Lijstalinea"/>
        <w:numPr>
          <w:ilvl w:val="0"/>
          <w:numId w:val="9"/>
        </w:numPr>
        <w:spacing w:after="80" w:line="240" w:lineRule="auto"/>
        <w:ind w:left="851" w:hanging="284"/>
        <w:contextualSpacing w:val="0"/>
      </w:pPr>
      <w:r>
        <w:t>besluit van de Vlaamse Regering van 29/1/2016 tot uitvoering van het decreet van 7 juni 2013 betreffende het Vlaamse integratie- en inburgeringsbeleid</w:t>
      </w:r>
      <w:r w:rsidR="005C1045">
        <w:t>;</w:t>
      </w:r>
    </w:p>
    <w:p w14:paraId="0DC882EA" w14:textId="55F73BB4" w:rsidR="00E66BC7" w:rsidRDefault="000A65E5" w:rsidP="00750A0D">
      <w:pPr>
        <w:pStyle w:val="Lijstalinea"/>
        <w:numPr>
          <w:ilvl w:val="0"/>
          <w:numId w:val="9"/>
        </w:numPr>
        <w:spacing w:after="80" w:line="240" w:lineRule="auto"/>
        <w:ind w:left="851" w:hanging="284"/>
        <w:contextualSpacing w:val="0"/>
      </w:pPr>
      <w:r>
        <w:t>besluit van de Vlaamse Regering van 17/7/2015 tot toekenning van taken en kerntaken aan een vereniging zonder winstoogmerk als vermeld in artikel 25, § 1, eerste lid, 3°, van het decreet van 7 juni 2013 betreffende het Vlaamse integratie- en inburgeringsbeleid</w:t>
      </w:r>
      <w:r w:rsidR="005C1045">
        <w:t>;</w:t>
      </w:r>
    </w:p>
    <w:p w14:paraId="20F4C900" w14:textId="5E3F989E" w:rsidR="000A65E5" w:rsidRDefault="000A65E5" w:rsidP="00161618">
      <w:pPr>
        <w:pStyle w:val="Lijstalinea"/>
        <w:numPr>
          <w:ilvl w:val="0"/>
          <w:numId w:val="9"/>
        </w:numPr>
        <w:spacing w:before="60" w:after="0" w:line="240" w:lineRule="auto"/>
        <w:ind w:left="851" w:hanging="284"/>
        <w:contextualSpacing w:val="0"/>
      </w:pPr>
      <w:r>
        <w:t>decreet van 28/3/2014 houdende machtiging tot oprichting van het privaatrechtelijk vormgegeven extern verzelfstandigd agentschap Toegankelijk Vlaanderen in de vorm van een private stichting</w:t>
      </w:r>
      <w:r w:rsidR="005C1045">
        <w:t>.</w:t>
      </w:r>
    </w:p>
    <w:p w14:paraId="48CED557" w14:textId="77777777" w:rsidR="00E22B88" w:rsidRDefault="00E22B88" w:rsidP="00161618">
      <w:pPr>
        <w:spacing w:after="0" w:line="240" w:lineRule="auto"/>
        <w:ind w:left="567"/>
      </w:pPr>
    </w:p>
    <w:p w14:paraId="660C56A1" w14:textId="77777777" w:rsidR="000A65E5" w:rsidRDefault="000A65E5" w:rsidP="00C83639">
      <w:pPr>
        <w:spacing w:after="80" w:line="240" w:lineRule="auto"/>
        <w:ind w:left="567"/>
      </w:pPr>
      <w:r>
        <w:t>Aanpassing regelgeving</w:t>
      </w:r>
    </w:p>
    <w:p w14:paraId="3526DB04" w14:textId="32A584D4" w:rsidR="00E66BC7" w:rsidRDefault="000A65E5" w:rsidP="00C83639">
      <w:pPr>
        <w:pStyle w:val="Lijstalinea"/>
        <w:numPr>
          <w:ilvl w:val="0"/>
          <w:numId w:val="9"/>
        </w:numPr>
        <w:spacing w:after="80" w:line="240" w:lineRule="auto"/>
        <w:ind w:left="851" w:hanging="284"/>
        <w:contextualSpacing w:val="0"/>
      </w:pPr>
      <w:r>
        <w:t>Het decreet van 7 juni 2013 betreffende het Vlaamse integratie- en inburgeringsbeleid werd gewijzigd door het decreet van 9 juli 2021 tot wijziging van het decreet van 7 juni 2013 betreffende het Vlaamse integratie- en inburgeringsbeleid. Er werden onder meer enkele kleine wijzigingen doorgevoerd overeenkomstig de nieuwe regelgeving voor vennootschappen en verenigingen. Het gaat om de wijziging van de term “raad van bestuur” naar “bestuursorgaan” in drie verschillende artikelen van het decreet van 7 juni 2013.</w:t>
      </w:r>
    </w:p>
    <w:p w14:paraId="34C526AC" w14:textId="7AD9DA0C" w:rsidR="000A65E5" w:rsidRDefault="000A65E5" w:rsidP="00030273">
      <w:pPr>
        <w:pStyle w:val="Lijstalinea"/>
        <w:numPr>
          <w:ilvl w:val="0"/>
          <w:numId w:val="9"/>
        </w:numPr>
        <w:spacing w:before="60" w:after="0" w:line="240" w:lineRule="auto"/>
        <w:ind w:left="851" w:hanging="284"/>
        <w:contextualSpacing w:val="0"/>
      </w:pPr>
      <w:r>
        <w:t xml:space="preserve">Voor de andere regelgevingen zijn nog enkele terminologische aanpassingen nodig. Er is nog niet onmiddellijk een wijziging gepland maar </w:t>
      </w:r>
      <w:r w:rsidR="005C1045">
        <w:t xml:space="preserve">dit </w:t>
      </w:r>
      <w:r>
        <w:t>staat wel op de planning.</w:t>
      </w:r>
    </w:p>
    <w:p w14:paraId="09458DB7" w14:textId="77777777" w:rsidR="00E22B88" w:rsidRDefault="00E22B88" w:rsidP="00161618">
      <w:pPr>
        <w:spacing w:after="0" w:line="240" w:lineRule="auto"/>
        <w:ind w:left="567"/>
      </w:pPr>
    </w:p>
    <w:p w14:paraId="08082B5B" w14:textId="1BAE5026" w:rsidR="000A65E5" w:rsidRDefault="000A65E5" w:rsidP="00C83639">
      <w:pPr>
        <w:spacing w:after="80" w:line="240" w:lineRule="auto"/>
        <w:ind w:left="567"/>
      </w:pPr>
      <w:r>
        <w:t>Aanpassing statuten</w:t>
      </w:r>
    </w:p>
    <w:p w14:paraId="3C73FD8D" w14:textId="4B0543D9" w:rsidR="000A65E5" w:rsidRDefault="000A65E5" w:rsidP="00750A0D">
      <w:pPr>
        <w:pStyle w:val="Lijstalinea"/>
        <w:numPr>
          <w:ilvl w:val="0"/>
          <w:numId w:val="9"/>
        </w:numPr>
        <w:spacing w:before="80" w:after="0" w:line="240" w:lineRule="auto"/>
        <w:ind w:left="851" w:hanging="284"/>
        <w:contextualSpacing w:val="0"/>
      </w:pPr>
      <w:r>
        <w:t>De private stichting Agentschap Integratie en Inburgering</w:t>
      </w:r>
    </w:p>
    <w:p w14:paraId="48D2EC9A" w14:textId="441D0FA1" w:rsidR="000A65E5" w:rsidRDefault="000A65E5" w:rsidP="00750A0D">
      <w:pPr>
        <w:spacing w:after="0" w:line="240" w:lineRule="auto"/>
        <w:ind w:left="851"/>
      </w:pPr>
      <w:r>
        <w:t>De statuten van het Agentschap Integratie en Inburgering werden gewijzigd om deze in overeenstemming te brengen met de nieuwe regelgeving voor vennootschappen en verenigingen. De Vlaamse Regering keurde deze wijziging goed op 5 maart 2021</w:t>
      </w:r>
      <w:r w:rsidR="00313E68">
        <w:t>.</w:t>
      </w:r>
    </w:p>
    <w:p w14:paraId="5ECBBCBD" w14:textId="2408B500" w:rsidR="000A65E5" w:rsidRDefault="00E22B88" w:rsidP="00750A0D">
      <w:pPr>
        <w:pStyle w:val="Lijstalinea"/>
        <w:numPr>
          <w:ilvl w:val="0"/>
          <w:numId w:val="9"/>
        </w:numPr>
        <w:spacing w:before="80" w:after="0" w:line="240" w:lineRule="auto"/>
        <w:ind w:left="851" w:hanging="284"/>
        <w:contextualSpacing w:val="0"/>
      </w:pPr>
      <w:r>
        <w:t>D</w:t>
      </w:r>
      <w:r w:rsidR="000A65E5">
        <w:t>e VZW Huis van het Nederlands</w:t>
      </w:r>
    </w:p>
    <w:p w14:paraId="491494F9" w14:textId="45E27830" w:rsidR="000A65E5" w:rsidRDefault="000A65E5" w:rsidP="00750A0D">
      <w:pPr>
        <w:spacing w:after="0" w:line="240" w:lineRule="auto"/>
        <w:ind w:left="851"/>
      </w:pPr>
      <w:r>
        <w:t>De statuten van het Huis van het Nederlands Brussel werden aangepast aan het WVV op de Algemene Vergadering van 26 november 2019.</w:t>
      </w:r>
    </w:p>
    <w:p w14:paraId="35A3E707" w14:textId="29ED61A4" w:rsidR="000A65E5" w:rsidRDefault="000A65E5" w:rsidP="00750A0D">
      <w:pPr>
        <w:pStyle w:val="Lijstalinea"/>
        <w:numPr>
          <w:ilvl w:val="0"/>
          <w:numId w:val="9"/>
        </w:numPr>
        <w:spacing w:before="80" w:after="0" w:line="240" w:lineRule="auto"/>
        <w:ind w:left="851" w:hanging="284"/>
        <w:contextualSpacing w:val="0"/>
      </w:pPr>
      <w:r>
        <w:t>De VZW Minderhedenforum</w:t>
      </w:r>
    </w:p>
    <w:p w14:paraId="6BE2D7D3" w14:textId="12C7955E" w:rsidR="000A65E5" w:rsidRDefault="000A65E5" w:rsidP="00750A0D">
      <w:pPr>
        <w:spacing w:after="0" w:line="240" w:lineRule="auto"/>
        <w:ind w:left="851"/>
      </w:pPr>
      <w:r>
        <w:t>Vanaf 2022 zal een nieuwe participatieorganisatie erkend worden. De statuten zullen in overeenstemming met het WVV opgemaakt zijn.</w:t>
      </w:r>
    </w:p>
    <w:p w14:paraId="787EA326" w14:textId="66AD356D" w:rsidR="000A65E5" w:rsidRDefault="000A65E5" w:rsidP="00750A0D">
      <w:pPr>
        <w:pStyle w:val="Lijstalinea"/>
        <w:numPr>
          <w:ilvl w:val="0"/>
          <w:numId w:val="9"/>
        </w:numPr>
        <w:spacing w:before="80" w:after="0" w:line="240" w:lineRule="auto"/>
        <w:ind w:left="851" w:hanging="284"/>
        <w:contextualSpacing w:val="0"/>
      </w:pPr>
      <w:r>
        <w:t xml:space="preserve">De private stichting Agentschap Toegankelijk Vlaanderen </w:t>
      </w:r>
    </w:p>
    <w:p w14:paraId="2D45DF6B" w14:textId="0DB9E0E3" w:rsidR="000A65E5" w:rsidRDefault="000A65E5" w:rsidP="00750A0D">
      <w:pPr>
        <w:spacing w:after="0" w:line="240" w:lineRule="auto"/>
        <w:ind w:left="851"/>
      </w:pPr>
      <w:r>
        <w:t>De statuten van het Agentschap Toegankelijk Vlaanderen zullen worden gewijzigd om deze in overeenstemming te brengen met de nieuwe regelgeving voor vennootschappen en verenigingen. De Vlaamse Regering zal vervolgens deze wijziging goedkeuren. De wijziging van de statuten van het Agentschap Toegankelijk Vlaanderen wordt momenteel nog verder uitgewerkt.</w:t>
      </w:r>
    </w:p>
    <w:p w14:paraId="6C98D406" w14:textId="1AC0D656" w:rsidR="000A65E5" w:rsidRDefault="000A65E5" w:rsidP="00750A0D">
      <w:pPr>
        <w:pStyle w:val="Lijstalinea"/>
        <w:numPr>
          <w:ilvl w:val="0"/>
          <w:numId w:val="9"/>
        </w:numPr>
        <w:spacing w:before="80" w:after="0" w:line="240" w:lineRule="auto"/>
        <w:ind w:left="851" w:hanging="284"/>
        <w:contextualSpacing w:val="0"/>
      </w:pPr>
      <w:r>
        <w:t>Integratie en Inburgering Gent vzw (In-Gent)</w:t>
      </w:r>
    </w:p>
    <w:p w14:paraId="3E0AE74F" w14:textId="0CA41EB7" w:rsidR="000A65E5" w:rsidRDefault="000A65E5" w:rsidP="00750A0D">
      <w:pPr>
        <w:spacing w:after="0" w:line="240" w:lineRule="auto"/>
        <w:ind w:left="851"/>
      </w:pPr>
      <w:r>
        <w:t>De statuten van het gemeentelijk extern verzelfstandigd agentschap, Integratie en Inburgering Gent vzw (In-Gent) werden aangepast aan het WVV op de Algemene Vergadering van 29 juni 2020.</w:t>
      </w:r>
    </w:p>
    <w:p w14:paraId="4358A8BA" w14:textId="580DFFB6" w:rsidR="000A65E5" w:rsidRDefault="000A65E5" w:rsidP="00750A0D">
      <w:pPr>
        <w:pStyle w:val="Lijstalinea"/>
        <w:numPr>
          <w:ilvl w:val="0"/>
          <w:numId w:val="9"/>
        </w:numPr>
        <w:spacing w:before="80" w:after="0" w:line="240" w:lineRule="auto"/>
        <w:ind w:left="851" w:hanging="284"/>
        <w:contextualSpacing w:val="0"/>
      </w:pPr>
      <w:r>
        <w:lastRenderedPageBreak/>
        <w:t>Integratie en Inburgering Antwerpen vzw (Atlas)</w:t>
      </w:r>
    </w:p>
    <w:p w14:paraId="3B4DB80B" w14:textId="68D5DD5A" w:rsidR="000A65E5" w:rsidRDefault="000A65E5" w:rsidP="00750A0D">
      <w:pPr>
        <w:spacing w:after="0" w:line="240" w:lineRule="auto"/>
        <w:ind w:left="851"/>
      </w:pPr>
      <w:r>
        <w:t>De statuten van het gemeentelijk extern verzelfstandigd agentschap, Integratie en Inburgering Antwerpen vzw (Atlas) werden aangepast aan het WVV op de Algemene Vergadering van 20 december 2019.</w:t>
      </w:r>
    </w:p>
    <w:p w14:paraId="106928C8" w14:textId="028C1E1A" w:rsidR="00FA795A" w:rsidRPr="00FA795A" w:rsidRDefault="00FA795A" w:rsidP="00313E68">
      <w:pPr>
        <w:spacing w:before="240"/>
        <w:rPr>
          <w:b/>
          <w:bCs/>
          <w:sz w:val="24"/>
          <w:szCs w:val="24"/>
        </w:rPr>
      </w:pPr>
      <w:r w:rsidRPr="00FA795A">
        <w:rPr>
          <w:b/>
          <w:bCs/>
          <w:sz w:val="24"/>
          <w:szCs w:val="24"/>
        </w:rPr>
        <w:t>Beleidsdomein Financiën en Begroting</w:t>
      </w:r>
      <w:r w:rsidR="00161618">
        <w:rPr>
          <w:b/>
          <w:bCs/>
          <w:sz w:val="24"/>
          <w:szCs w:val="24"/>
        </w:rPr>
        <w:t xml:space="preserve"> (FB)</w:t>
      </w:r>
    </w:p>
    <w:p w14:paraId="2D4E40A5" w14:textId="48F5A69A" w:rsidR="00FA795A" w:rsidRPr="00FA795A" w:rsidRDefault="00FA795A" w:rsidP="00FA795A">
      <w:pPr>
        <w:pStyle w:val="Lijstalinea"/>
        <w:numPr>
          <w:ilvl w:val="0"/>
          <w:numId w:val="8"/>
        </w:numPr>
        <w:ind w:left="284" w:hanging="284"/>
        <w:rPr>
          <w:b/>
          <w:bCs/>
        </w:rPr>
      </w:pPr>
      <w:r w:rsidRPr="00FA795A">
        <w:rPr>
          <w:b/>
          <w:bCs/>
        </w:rPr>
        <w:t>Vlaamse Belastingdienst</w:t>
      </w:r>
      <w:r>
        <w:rPr>
          <w:b/>
          <w:bCs/>
        </w:rPr>
        <w:t xml:space="preserve"> (Vlabel)</w:t>
      </w:r>
    </w:p>
    <w:p w14:paraId="2E12D86D" w14:textId="6F99B14A" w:rsidR="00FA795A" w:rsidRDefault="00FA795A" w:rsidP="00381F18">
      <w:pPr>
        <w:spacing w:after="0" w:line="240" w:lineRule="auto"/>
        <w:ind w:left="284"/>
      </w:pPr>
      <w:r>
        <w:t>De Vlaamse Codex Fiscaliteit van 13 december 2013 (VCF) werd in twee bewegingen aangepast aan het nieuwe Wetboek van vennootschappen en verenigingen, nl. met:</w:t>
      </w:r>
    </w:p>
    <w:p w14:paraId="2405A950" w14:textId="77777777" w:rsidR="00FA795A" w:rsidRDefault="00FA795A" w:rsidP="00381F18">
      <w:pPr>
        <w:pStyle w:val="Lijstalinea"/>
        <w:numPr>
          <w:ilvl w:val="0"/>
          <w:numId w:val="7"/>
        </w:numPr>
        <w:spacing w:line="240" w:lineRule="auto"/>
        <w:ind w:left="567" w:hanging="283"/>
      </w:pPr>
      <w:r>
        <w:t>het decreet van 21 december 2018 houdende diverse fiscale bepalingen;</w:t>
      </w:r>
    </w:p>
    <w:p w14:paraId="083D2221" w14:textId="77777777" w:rsidR="00FA795A" w:rsidRDefault="00FA795A" w:rsidP="00381F18">
      <w:pPr>
        <w:pStyle w:val="Lijstalinea"/>
        <w:numPr>
          <w:ilvl w:val="0"/>
          <w:numId w:val="7"/>
        </w:numPr>
        <w:spacing w:line="240" w:lineRule="auto"/>
        <w:ind w:left="567" w:hanging="283"/>
      </w:pPr>
      <w:r>
        <w:t>het decreet van 2 april 2021 houdende diverse technische wijzigingen van de Vlaamse Codex Fiscaliteit van 13 december 2013 en gerelateerde bepalingen.</w:t>
      </w:r>
    </w:p>
    <w:p w14:paraId="2C530B14" w14:textId="76335DCA" w:rsidR="00FA795A" w:rsidRDefault="00FA795A" w:rsidP="00381F18">
      <w:pPr>
        <w:spacing w:line="240" w:lineRule="auto"/>
        <w:ind w:left="284"/>
      </w:pPr>
      <w:r>
        <w:t>In het decreet van 21 december 2018 werd de vennootschapsterminologie in de VCF geactualiseerd en werden de voorwaarden voor de gunstregimes voor de overdracht van familiale ondernemingen en vennootschappen afgestemd op het WVV (meer informatie in de artikelsgewijze toelichting: Ontwerp van decreet 1716 (2018-2019) nr.1 | Vlaams Parlement).</w:t>
      </w:r>
    </w:p>
    <w:p w14:paraId="08DCD5DC" w14:textId="77777777" w:rsidR="00FA795A" w:rsidRDefault="00FA795A" w:rsidP="00381F18">
      <w:pPr>
        <w:spacing w:line="240" w:lineRule="auto"/>
        <w:ind w:left="284"/>
      </w:pPr>
      <w:r>
        <w:t>Het decreet van 2 april 2021 voerde nog enkele bijkomende terminologische wijzigingen in (meer informatie in de artikelsgewijze toelichting: Ontwerp van decreet 674 (2020-2021) nr.1 | Vlaams Parlement).</w:t>
      </w:r>
    </w:p>
    <w:p w14:paraId="6AA85D7D" w14:textId="4D7E1303" w:rsidR="00FA795A" w:rsidRPr="00FA795A" w:rsidRDefault="00FA795A" w:rsidP="00161618">
      <w:pPr>
        <w:spacing w:before="240"/>
        <w:rPr>
          <w:b/>
          <w:bCs/>
          <w:sz w:val="24"/>
          <w:szCs w:val="24"/>
        </w:rPr>
      </w:pPr>
      <w:r w:rsidRPr="00FA795A">
        <w:rPr>
          <w:b/>
          <w:bCs/>
          <w:sz w:val="24"/>
          <w:szCs w:val="24"/>
        </w:rPr>
        <w:t>Beleidsdomein E</w:t>
      </w:r>
      <w:r w:rsidR="00161618" w:rsidRPr="00161618">
        <w:rPr>
          <w:b/>
          <w:bCs/>
          <w:sz w:val="24"/>
          <w:szCs w:val="24"/>
        </w:rPr>
        <w:t>conomie, Wetenschap en Innovatie</w:t>
      </w:r>
      <w:r w:rsidR="00161618">
        <w:rPr>
          <w:b/>
          <w:bCs/>
          <w:sz w:val="24"/>
          <w:szCs w:val="24"/>
        </w:rPr>
        <w:t xml:space="preserve"> (E</w:t>
      </w:r>
      <w:r w:rsidRPr="00FA795A">
        <w:rPr>
          <w:b/>
          <w:bCs/>
          <w:sz w:val="24"/>
          <w:szCs w:val="24"/>
        </w:rPr>
        <w:t>WI</w:t>
      </w:r>
      <w:r w:rsidR="00161618">
        <w:rPr>
          <w:b/>
          <w:bCs/>
          <w:sz w:val="24"/>
          <w:szCs w:val="24"/>
        </w:rPr>
        <w:t>)</w:t>
      </w:r>
    </w:p>
    <w:p w14:paraId="58177241" w14:textId="739DB95D" w:rsidR="00FA795A" w:rsidRPr="00612A61" w:rsidRDefault="00FA795A" w:rsidP="00FA795A">
      <w:pPr>
        <w:pStyle w:val="Lijstalinea"/>
        <w:numPr>
          <w:ilvl w:val="0"/>
          <w:numId w:val="8"/>
        </w:numPr>
        <w:ind w:left="284" w:hanging="284"/>
        <w:rPr>
          <w:b/>
          <w:bCs/>
        </w:rPr>
      </w:pPr>
      <w:r>
        <w:rPr>
          <w:b/>
          <w:bCs/>
        </w:rPr>
        <w:t>Agentschap Innoveren en Ondernemen (</w:t>
      </w:r>
      <w:r w:rsidRPr="00612A61">
        <w:rPr>
          <w:b/>
          <w:bCs/>
        </w:rPr>
        <w:t>V</w:t>
      </w:r>
      <w:r w:rsidR="00313E68">
        <w:rPr>
          <w:b/>
          <w:bCs/>
        </w:rPr>
        <w:t>LAIO</w:t>
      </w:r>
      <w:r>
        <w:rPr>
          <w:b/>
          <w:bCs/>
        </w:rPr>
        <w:t>)</w:t>
      </w:r>
    </w:p>
    <w:p w14:paraId="16870C65" w14:textId="6B2565B3" w:rsidR="00FA795A" w:rsidRDefault="00313E68" w:rsidP="00C83639">
      <w:pPr>
        <w:pStyle w:val="Lijstalinea"/>
        <w:numPr>
          <w:ilvl w:val="0"/>
          <w:numId w:val="7"/>
        </w:numPr>
        <w:spacing w:before="80" w:after="0" w:line="240" w:lineRule="auto"/>
        <w:ind w:left="568" w:hanging="284"/>
        <w:contextualSpacing w:val="0"/>
      </w:pPr>
      <w:r>
        <w:t>D</w:t>
      </w:r>
      <w:r w:rsidR="00FA795A">
        <w:t>e steuninstrumenten waarvoor een aanpassing nodig was zijn aangepast in het BVR van 26/2/2021 (BS 24/03/2021). Dit was niet voor alle steuninstrumenten nodig.</w:t>
      </w:r>
    </w:p>
    <w:p w14:paraId="55F33DEE" w14:textId="04DD0CA4" w:rsidR="00FA795A" w:rsidRDefault="00FA795A" w:rsidP="00C83639">
      <w:pPr>
        <w:pStyle w:val="Lijstalinea"/>
        <w:numPr>
          <w:ilvl w:val="0"/>
          <w:numId w:val="7"/>
        </w:numPr>
        <w:spacing w:before="80" w:after="0" w:line="240" w:lineRule="auto"/>
        <w:ind w:left="568" w:hanging="284"/>
        <w:contextualSpacing w:val="0"/>
      </w:pPr>
      <w:r>
        <w:t>VLAIO werkt ook met een VZW (Team Bedrijfstrajecten; een soort front office). Zij zouden zelf zorgen voor een aanpassing van hun statuten tegen 01/01/2024</w:t>
      </w:r>
      <w:r w:rsidR="00313E68">
        <w:t>.</w:t>
      </w:r>
    </w:p>
    <w:p w14:paraId="55EF39AD" w14:textId="0174D8A9" w:rsidR="00FA795A" w:rsidRPr="00FA795A" w:rsidRDefault="00FA795A" w:rsidP="00161618">
      <w:pPr>
        <w:spacing w:before="240"/>
        <w:rPr>
          <w:b/>
          <w:bCs/>
          <w:sz w:val="24"/>
          <w:szCs w:val="24"/>
        </w:rPr>
      </w:pPr>
      <w:r w:rsidRPr="00FA795A">
        <w:rPr>
          <w:b/>
          <w:bCs/>
          <w:sz w:val="24"/>
          <w:szCs w:val="24"/>
        </w:rPr>
        <w:t>Beleidsdomein Onderwijs en Vorming</w:t>
      </w:r>
      <w:r w:rsidR="00161618">
        <w:rPr>
          <w:b/>
          <w:bCs/>
          <w:sz w:val="24"/>
          <w:szCs w:val="24"/>
        </w:rPr>
        <w:t xml:space="preserve"> (OV)</w:t>
      </w:r>
    </w:p>
    <w:p w14:paraId="55848EF1" w14:textId="1C811E5F" w:rsidR="00FA795A" w:rsidRDefault="00FA795A" w:rsidP="00762E56">
      <w:pPr>
        <w:spacing w:line="240" w:lineRule="auto"/>
      </w:pPr>
      <w:r>
        <w:t>Voor Onderwijs en Vorming zijn de decretale aanpassingen doorgevoerd door het decreet van 9 juli 2021 over het onderwijs XXXI.</w:t>
      </w:r>
    </w:p>
    <w:p w14:paraId="2BA0EB7B" w14:textId="21F8E314" w:rsidR="00FA795A" w:rsidRPr="00FA795A" w:rsidRDefault="00FA795A" w:rsidP="00161618">
      <w:pPr>
        <w:spacing w:before="240"/>
        <w:rPr>
          <w:b/>
          <w:bCs/>
          <w:sz w:val="24"/>
          <w:szCs w:val="24"/>
        </w:rPr>
      </w:pPr>
      <w:r w:rsidRPr="00FA795A">
        <w:rPr>
          <w:b/>
          <w:bCs/>
          <w:sz w:val="24"/>
          <w:szCs w:val="24"/>
        </w:rPr>
        <w:t>Beleidsdomein Welzijn, Volksgezondheid en Gezin</w:t>
      </w:r>
      <w:r w:rsidR="00161618">
        <w:rPr>
          <w:b/>
          <w:bCs/>
          <w:sz w:val="24"/>
          <w:szCs w:val="24"/>
        </w:rPr>
        <w:t xml:space="preserve"> (WVG)</w:t>
      </w:r>
    </w:p>
    <w:p w14:paraId="577688CD" w14:textId="7F1AE4A5" w:rsidR="00FA795A" w:rsidRDefault="00381F18" w:rsidP="00762E56">
      <w:pPr>
        <w:spacing w:line="240" w:lineRule="auto"/>
      </w:pPr>
      <w:r>
        <w:t xml:space="preserve">Er </w:t>
      </w:r>
      <w:r w:rsidR="00313E68">
        <w:t>is</w:t>
      </w:r>
      <w:r>
        <w:t xml:space="preserve"> </w:t>
      </w:r>
      <w:r w:rsidR="00FA795A">
        <w:t xml:space="preserve">geen specifieke aanpassing in </w:t>
      </w:r>
      <w:r>
        <w:t>de</w:t>
      </w:r>
      <w:r w:rsidR="00FA795A">
        <w:t xml:space="preserve"> regelgeving voorzien naar aanleiding van het WVV, maar </w:t>
      </w:r>
      <w:r w:rsidR="00313E68">
        <w:t xml:space="preserve">wel zijn </w:t>
      </w:r>
      <w:r w:rsidR="00FA795A">
        <w:t xml:space="preserve">de definities </w:t>
      </w:r>
      <w:r w:rsidR="00313E68">
        <w:t xml:space="preserve">aangepast </w:t>
      </w:r>
      <w:r w:rsidR="00FA795A">
        <w:t xml:space="preserve">die standaard </w:t>
      </w:r>
      <w:r w:rsidR="00762E56">
        <w:t>ge</w:t>
      </w:r>
      <w:r w:rsidR="00FA795A">
        <w:t>hante</w:t>
      </w:r>
      <w:r w:rsidR="00762E56">
        <w:t>erd word</w:t>
      </w:r>
      <w:r w:rsidR="00FA795A">
        <w:t>en om rechtspersonen aan te duiden.</w:t>
      </w:r>
    </w:p>
    <w:p w14:paraId="796B065F" w14:textId="7AF11B63" w:rsidR="00FA795A" w:rsidRDefault="00FA795A" w:rsidP="00762E56">
      <w:pPr>
        <w:spacing w:line="240" w:lineRule="auto"/>
      </w:pPr>
      <w:r>
        <w:t xml:space="preserve">In nieuwe regelgeving, zoals het woonzorgdecreet van 15 februari 2019, </w:t>
      </w:r>
      <w:r w:rsidR="00313E68">
        <w:t xml:space="preserve">is er </w:t>
      </w:r>
      <w:r>
        <w:t xml:space="preserve">overeenstemming met de definities uit </w:t>
      </w:r>
      <w:r w:rsidR="00313E68">
        <w:t xml:space="preserve">het </w:t>
      </w:r>
      <w:r>
        <w:t>WVV.</w:t>
      </w:r>
    </w:p>
    <w:p w14:paraId="2957A5AA" w14:textId="6E7DF643" w:rsidR="00612A61" w:rsidRPr="00FA795A" w:rsidRDefault="00612A61" w:rsidP="00161618">
      <w:pPr>
        <w:spacing w:before="240"/>
        <w:rPr>
          <w:b/>
          <w:bCs/>
          <w:sz w:val="24"/>
          <w:szCs w:val="24"/>
        </w:rPr>
      </w:pPr>
      <w:r w:rsidRPr="00FA795A">
        <w:rPr>
          <w:b/>
          <w:bCs/>
          <w:sz w:val="24"/>
          <w:szCs w:val="24"/>
        </w:rPr>
        <w:t xml:space="preserve">Beleidsdomein Cultuur, Jeugd, </w:t>
      </w:r>
      <w:r w:rsidR="000A65E5" w:rsidRPr="00FA795A">
        <w:rPr>
          <w:b/>
          <w:bCs/>
          <w:sz w:val="24"/>
          <w:szCs w:val="24"/>
        </w:rPr>
        <w:t>Sport</w:t>
      </w:r>
      <w:r w:rsidRPr="00FA795A">
        <w:rPr>
          <w:b/>
          <w:bCs/>
          <w:sz w:val="24"/>
          <w:szCs w:val="24"/>
        </w:rPr>
        <w:t xml:space="preserve"> en Media</w:t>
      </w:r>
      <w:r w:rsidR="00161618">
        <w:rPr>
          <w:b/>
          <w:bCs/>
          <w:sz w:val="24"/>
          <w:szCs w:val="24"/>
        </w:rPr>
        <w:t xml:space="preserve"> (CJSM)</w:t>
      </w:r>
    </w:p>
    <w:p w14:paraId="220A2DC2" w14:textId="152179D9" w:rsidR="00161618" w:rsidRPr="00030273" w:rsidRDefault="00161618" w:rsidP="00161618">
      <w:pPr>
        <w:pStyle w:val="Lijstalinea"/>
        <w:numPr>
          <w:ilvl w:val="0"/>
          <w:numId w:val="8"/>
        </w:numPr>
        <w:ind w:left="284" w:hanging="284"/>
        <w:rPr>
          <w:b/>
          <w:bCs/>
        </w:rPr>
      </w:pPr>
      <w:r w:rsidRPr="00030273">
        <w:rPr>
          <w:b/>
          <w:bCs/>
        </w:rPr>
        <w:t>Departement C</w:t>
      </w:r>
      <w:r>
        <w:rPr>
          <w:b/>
          <w:bCs/>
        </w:rPr>
        <w:t>ultuur, Jeugd en Media (CJM)</w:t>
      </w:r>
    </w:p>
    <w:p w14:paraId="7B8A270B" w14:textId="33DDDFD4" w:rsidR="00161618" w:rsidRDefault="00161618" w:rsidP="00A545EE">
      <w:pPr>
        <w:spacing w:line="240" w:lineRule="auto"/>
        <w:ind w:left="284"/>
      </w:pPr>
      <w:r w:rsidRPr="00612A61">
        <w:t xml:space="preserve">Bij elke herziening van de sectorregelgeving wordt nagegaan of de regelgeving ook moet worden aangepast aan het nieuwe </w:t>
      </w:r>
      <w:r>
        <w:t>WVV</w:t>
      </w:r>
      <w:r w:rsidRPr="00612A61">
        <w:t>. Zo is met dit wetboek rekening gehouden bij het nieuwe Kunstendecreet van 23 april 2021 en bij het nieuwe Cultureelerfgoeddec</w:t>
      </w:r>
      <w:r w:rsidR="00313E68">
        <w:t>r</w:t>
      </w:r>
      <w:r w:rsidRPr="00612A61">
        <w:t>eet, dat momenteel ter bespreking voorligt in het Vlaams Parlement.</w:t>
      </w:r>
    </w:p>
    <w:p w14:paraId="094E164B" w14:textId="2F56AD63" w:rsidR="000A65E5" w:rsidRPr="00030273" w:rsidRDefault="00612A61" w:rsidP="00896C1E">
      <w:pPr>
        <w:pStyle w:val="Lijstalinea"/>
        <w:numPr>
          <w:ilvl w:val="0"/>
          <w:numId w:val="8"/>
        </w:numPr>
        <w:spacing w:before="360"/>
        <w:ind w:left="284" w:hanging="284"/>
        <w:rPr>
          <w:b/>
          <w:bCs/>
        </w:rPr>
      </w:pPr>
      <w:r w:rsidRPr="00030273">
        <w:rPr>
          <w:b/>
          <w:bCs/>
        </w:rPr>
        <w:lastRenderedPageBreak/>
        <w:t xml:space="preserve">Sport </w:t>
      </w:r>
      <w:r w:rsidR="000A65E5" w:rsidRPr="00030273">
        <w:rPr>
          <w:b/>
          <w:bCs/>
        </w:rPr>
        <w:t>Vlaanderen</w:t>
      </w:r>
    </w:p>
    <w:p w14:paraId="1B3C8ADB" w14:textId="5453A4A3" w:rsidR="000A65E5" w:rsidRDefault="000A65E5" w:rsidP="00A545EE">
      <w:pPr>
        <w:spacing w:line="240" w:lineRule="auto"/>
        <w:ind w:left="284"/>
      </w:pPr>
      <w:r>
        <w:t xml:space="preserve">Vermits n.a.v. </w:t>
      </w:r>
      <w:r w:rsidR="00313E68">
        <w:t>het</w:t>
      </w:r>
      <w:r>
        <w:t xml:space="preserve"> WVV in de sectorregelgeving Sport enkel bepaalde terminologie moet worden aangepast (bv</w:t>
      </w:r>
      <w:r w:rsidR="00313E68">
        <w:t xml:space="preserve">. bestuursorgaan i.p.v. </w:t>
      </w:r>
      <w:r>
        <w:t>Raad van Bestuur</w:t>
      </w:r>
      <w:r w:rsidR="00313E68">
        <w:t xml:space="preserve">, </w:t>
      </w:r>
      <w:r>
        <w:t xml:space="preserve">verwijzing naar </w:t>
      </w:r>
      <w:r w:rsidR="00313E68">
        <w:t xml:space="preserve">het WVV i.p.v. de </w:t>
      </w:r>
      <w:r>
        <w:t>wet van 1921) werd ervoor geopteerd om de WVV-wijzigingen mee te nemen bij toekomstige decreetwijzigingen.</w:t>
      </w:r>
    </w:p>
    <w:p w14:paraId="7CA7C6E0" w14:textId="4AE3FBD0" w:rsidR="000A65E5" w:rsidRDefault="000A65E5" w:rsidP="00A545EE">
      <w:pPr>
        <w:spacing w:line="240" w:lineRule="auto"/>
        <w:ind w:left="284"/>
      </w:pPr>
      <w:r>
        <w:t xml:space="preserve">Op dit moment is het voorontwerp van decreet tot wijziging van het decreet van 10 juni 2016 houdende de erkenning en subsidiëring van de georganiseerde sportsector (= </w:t>
      </w:r>
      <w:r w:rsidR="00313E68">
        <w:t xml:space="preserve">het </w:t>
      </w:r>
      <w:r>
        <w:t>belangrijkste sectordecreet Sport) voor een eerste keer principieel goedgekeurd door de Vlaamse Regering. In de voorgestelde wijzigingen is ook de aanpassing aan de terminologie WVV in het decreet 10/6/2016 opgenomen.</w:t>
      </w:r>
    </w:p>
    <w:p w14:paraId="5CF038B0" w14:textId="0BFB3EDA" w:rsidR="00FA795A" w:rsidRPr="00FA795A" w:rsidRDefault="00FA795A" w:rsidP="00161618">
      <w:pPr>
        <w:spacing w:before="240"/>
        <w:rPr>
          <w:b/>
          <w:bCs/>
          <w:sz w:val="24"/>
          <w:szCs w:val="24"/>
        </w:rPr>
      </w:pPr>
      <w:r w:rsidRPr="00FA795A">
        <w:rPr>
          <w:b/>
          <w:bCs/>
          <w:sz w:val="24"/>
          <w:szCs w:val="24"/>
        </w:rPr>
        <w:t>Beleidsdomein W</w:t>
      </w:r>
      <w:r w:rsidR="00161618">
        <w:rPr>
          <w:b/>
          <w:bCs/>
          <w:sz w:val="24"/>
          <w:szCs w:val="24"/>
        </w:rPr>
        <w:t xml:space="preserve">erk en Sociale </w:t>
      </w:r>
      <w:r w:rsidRPr="00FA795A">
        <w:rPr>
          <w:b/>
          <w:bCs/>
          <w:sz w:val="24"/>
          <w:szCs w:val="24"/>
        </w:rPr>
        <w:t>E</w:t>
      </w:r>
      <w:r w:rsidR="00161618">
        <w:rPr>
          <w:b/>
          <w:bCs/>
          <w:sz w:val="24"/>
          <w:szCs w:val="24"/>
        </w:rPr>
        <w:t>conomie (WSE)</w:t>
      </w:r>
    </w:p>
    <w:p w14:paraId="06BB9647" w14:textId="74DE8938" w:rsidR="00FA795A" w:rsidRDefault="00FA795A" w:rsidP="00762E56">
      <w:pPr>
        <w:spacing w:line="240" w:lineRule="auto"/>
      </w:pPr>
      <w:r>
        <w:t>Een ree</w:t>
      </w:r>
      <w:r w:rsidR="00313E68">
        <w:t>k</w:t>
      </w:r>
      <w:r>
        <w:t xml:space="preserve">s aanpassingen zijn reeds gedaan (Syntra Vlaanderen is ondertussen opgeheven, in de taken en bevoegdheden die naar de agentschappen zijn gegaan is met de nieuwe regelgeving rekening gehouden). </w:t>
      </w:r>
      <w:r w:rsidR="00313E68">
        <w:t xml:space="preserve">WSE wil </w:t>
      </w:r>
      <w:r>
        <w:t>met de volledige oefening landen tegen het einde van dit jaar.</w:t>
      </w:r>
    </w:p>
    <w:p w14:paraId="645D8B4B" w14:textId="58AF6062" w:rsidR="000A65E5" w:rsidRPr="00FA795A" w:rsidRDefault="00562CA8" w:rsidP="00161618">
      <w:pPr>
        <w:spacing w:before="240"/>
        <w:rPr>
          <w:b/>
          <w:bCs/>
          <w:sz w:val="24"/>
          <w:szCs w:val="24"/>
        </w:rPr>
      </w:pPr>
      <w:r w:rsidRPr="00FA795A">
        <w:rPr>
          <w:b/>
          <w:bCs/>
          <w:sz w:val="24"/>
          <w:szCs w:val="24"/>
        </w:rPr>
        <w:t xml:space="preserve">Beleidsdomein </w:t>
      </w:r>
      <w:r w:rsidR="000A65E5" w:rsidRPr="00FA795A">
        <w:rPr>
          <w:b/>
          <w:bCs/>
          <w:sz w:val="24"/>
          <w:szCs w:val="24"/>
        </w:rPr>
        <w:t>Landbouw en Visserij</w:t>
      </w:r>
      <w:r w:rsidR="00161618">
        <w:rPr>
          <w:b/>
          <w:bCs/>
          <w:sz w:val="24"/>
          <w:szCs w:val="24"/>
        </w:rPr>
        <w:t xml:space="preserve"> (LV)</w:t>
      </w:r>
    </w:p>
    <w:p w14:paraId="73B5A7EA" w14:textId="16110F7A" w:rsidR="000A65E5" w:rsidRDefault="000A65E5" w:rsidP="00762E56">
      <w:pPr>
        <w:spacing w:line="240" w:lineRule="auto"/>
      </w:pPr>
      <w:r>
        <w:t xml:space="preserve">Binnen het departement Landbouw en </w:t>
      </w:r>
      <w:r w:rsidR="00313E68">
        <w:t>V</w:t>
      </w:r>
      <w:r>
        <w:t>isserij is de grote meerderheid van de regelgeving ondertussen in overeenstemming met de nieuwe wetboeken. Er zijn nog een handvol besluiten waarvoor dat niet het geval is</w:t>
      </w:r>
      <w:r w:rsidR="00313E68">
        <w:t>;</w:t>
      </w:r>
      <w:r>
        <w:t xml:space="preserve"> deze worden volgend jaar aangepast.</w:t>
      </w:r>
    </w:p>
    <w:p w14:paraId="2E2C9E7E" w14:textId="468C56FC" w:rsidR="00FA795A" w:rsidRPr="00FA795A" w:rsidRDefault="00FA795A" w:rsidP="00161618">
      <w:pPr>
        <w:spacing w:before="240"/>
        <w:rPr>
          <w:b/>
          <w:bCs/>
          <w:sz w:val="24"/>
          <w:szCs w:val="24"/>
        </w:rPr>
      </w:pPr>
      <w:r w:rsidRPr="00FA795A">
        <w:rPr>
          <w:b/>
          <w:bCs/>
          <w:sz w:val="24"/>
          <w:szCs w:val="24"/>
        </w:rPr>
        <w:t>Beleidsdomein Mobiliteit en Openbare Werken</w:t>
      </w:r>
      <w:r w:rsidR="00161618">
        <w:rPr>
          <w:b/>
          <w:bCs/>
          <w:sz w:val="24"/>
          <w:szCs w:val="24"/>
        </w:rPr>
        <w:t xml:space="preserve"> (MOW)</w:t>
      </w:r>
    </w:p>
    <w:p w14:paraId="00C91F5E" w14:textId="77777777" w:rsidR="00FA795A" w:rsidRDefault="00FA795A" w:rsidP="00762E56">
      <w:pPr>
        <w:spacing w:line="240" w:lineRule="auto"/>
      </w:pPr>
      <w:r>
        <w:t>Naar aanleiding van een screening van de regelgeving werden er wel een aantal beperkte tekstuele aanpassingen vooropgesteld (op het niveau van BVR). Deze hebben nog geen doorgang gevonden. Het was en is nog steeds de bedoeling om deze wijzingen door te voeren samen met andere inhoudelijke wijzigingen in de desbetreffende besluiten.</w:t>
      </w:r>
    </w:p>
    <w:p w14:paraId="3EC51996" w14:textId="77777777" w:rsidR="00FA795A" w:rsidRDefault="00FA795A" w:rsidP="00762E56">
      <w:pPr>
        <w:spacing w:line="240" w:lineRule="auto"/>
      </w:pPr>
      <w:r>
        <w:t>Het LOM-LEM decreet beschrijft de beheersstructuur van de Vlaamse regionale luchthavens. Aangezien deze beheersstructuur recent werd gewijzigd (meer concreet: de LOM Antwerpen en de LOM Oostende-Brugge zijn gefusioneerd tot de LOM Vlaanderen) werd ook het regelgevend kader aangepast. Het LOM-LEM decreet werd hierbij meteen in lijn gebracht met het nieuwe WVV.</w:t>
      </w:r>
    </w:p>
    <w:p w14:paraId="43A8F6DC" w14:textId="6D81C97C" w:rsidR="00FA795A" w:rsidRPr="00FA795A" w:rsidRDefault="00FA795A" w:rsidP="00161618">
      <w:pPr>
        <w:spacing w:before="240"/>
        <w:rPr>
          <w:b/>
          <w:bCs/>
          <w:sz w:val="24"/>
          <w:szCs w:val="24"/>
        </w:rPr>
      </w:pPr>
      <w:r w:rsidRPr="00FA795A">
        <w:rPr>
          <w:b/>
          <w:bCs/>
          <w:sz w:val="24"/>
          <w:szCs w:val="24"/>
        </w:rPr>
        <w:t>Beleidsdomein Omgeving</w:t>
      </w:r>
      <w:r w:rsidR="00161618">
        <w:rPr>
          <w:b/>
          <w:bCs/>
          <w:sz w:val="24"/>
          <w:szCs w:val="24"/>
        </w:rPr>
        <w:t xml:space="preserve"> (OMG)</w:t>
      </w:r>
    </w:p>
    <w:p w14:paraId="1CD75AF6" w14:textId="77777777" w:rsidR="00161618" w:rsidRPr="00FA795A" w:rsidRDefault="00161618" w:rsidP="00161618">
      <w:pPr>
        <w:pStyle w:val="Lijstalinea"/>
        <w:numPr>
          <w:ilvl w:val="0"/>
          <w:numId w:val="8"/>
        </w:numPr>
        <w:ind w:left="284" w:hanging="284"/>
        <w:rPr>
          <w:b/>
          <w:bCs/>
        </w:rPr>
      </w:pPr>
      <w:r w:rsidRPr="00FA795A">
        <w:rPr>
          <w:b/>
          <w:bCs/>
        </w:rPr>
        <w:t>Departement Omgeving</w:t>
      </w:r>
    </w:p>
    <w:p w14:paraId="0CC94492" w14:textId="77777777" w:rsidR="00161618" w:rsidRDefault="00161618" w:rsidP="00A545EE">
      <w:pPr>
        <w:spacing w:line="240" w:lineRule="auto"/>
        <w:ind w:left="284"/>
      </w:pPr>
      <w:r>
        <w:t>Het WVV heeft geen implicaties voor het Departement Omgeving.</w:t>
      </w:r>
    </w:p>
    <w:p w14:paraId="44133408" w14:textId="15692E40" w:rsidR="00FA795A" w:rsidRPr="00FA795A" w:rsidRDefault="00FA795A" w:rsidP="00FA795A">
      <w:pPr>
        <w:pStyle w:val="Lijstalinea"/>
        <w:numPr>
          <w:ilvl w:val="0"/>
          <w:numId w:val="8"/>
        </w:numPr>
        <w:ind w:left="284" w:hanging="284"/>
        <w:rPr>
          <w:b/>
          <w:bCs/>
        </w:rPr>
      </w:pPr>
      <w:r w:rsidRPr="00FA795A">
        <w:rPr>
          <w:b/>
          <w:bCs/>
        </w:rPr>
        <w:t>V</w:t>
      </w:r>
      <w:r>
        <w:rPr>
          <w:b/>
          <w:bCs/>
        </w:rPr>
        <w:t>laamse Landmaatschappij (V</w:t>
      </w:r>
      <w:r w:rsidRPr="00FA795A">
        <w:rPr>
          <w:b/>
          <w:bCs/>
        </w:rPr>
        <w:t>LM</w:t>
      </w:r>
      <w:r>
        <w:rPr>
          <w:b/>
          <w:bCs/>
        </w:rPr>
        <w:t>)</w:t>
      </w:r>
    </w:p>
    <w:p w14:paraId="2FBFF624" w14:textId="77777777" w:rsidR="00FA795A" w:rsidRDefault="00FA795A" w:rsidP="00A545EE">
      <w:pPr>
        <w:spacing w:line="240" w:lineRule="auto"/>
        <w:ind w:left="284"/>
      </w:pPr>
      <w:r>
        <w:t>Voor de VLM worden enkele juridisch-technische aanpassingen met betrekking tot het oprichtingsdecreet van de VLM meegenomen in het verzameldecreet Omgeving.</w:t>
      </w:r>
    </w:p>
    <w:p w14:paraId="725297BF" w14:textId="61492C7F" w:rsidR="00FA795A" w:rsidRDefault="00FA795A" w:rsidP="00A545EE">
      <w:pPr>
        <w:spacing w:line="240" w:lineRule="auto"/>
        <w:ind w:left="284"/>
      </w:pPr>
      <w:r>
        <w:t xml:space="preserve">De meer inhoudelijke aanpassingen aan het oprichtingsdecreet en de statuten op het vlak van de vennootschapsvorm en de werking van de organen van de NV, zullen worden meegenomen in een onderzoeksvraag met Eubelius op grond van de raamovereenkomst. De VLM deed reeds in dat kader voor twee kortere onderzoeksvragen </w:t>
      </w:r>
      <w:r w:rsidR="00313E68">
        <w:t xml:space="preserve">een </w:t>
      </w:r>
      <w:r>
        <w:t>beroep op de raamovereenkomst van Eubelius.</w:t>
      </w:r>
    </w:p>
    <w:p w14:paraId="65945DF7" w14:textId="77777777" w:rsidR="00FA795A" w:rsidRDefault="00FA795A" w:rsidP="00A545EE">
      <w:pPr>
        <w:spacing w:line="240" w:lineRule="auto"/>
        <w:ind w:left="284"/>
      </w:pPr>
      <w:r>
        <w:lastRenderedPageBreak/>
        <w:t>De andere aanpassingen inzake de sectorregelgeving (decreet landinrichting, Mestdecreet enz.) zullen worden meegenomen bij de aanpassing van deze sectorregelgeving of in het apart decreet inzake de meer inhoudelijke aanpassingen.</w:t>
      </w:r>
    </w:p>
    <w:p w14:paraId="07E5B602" w14:textId="77777777" w:rsidR="00FA795A" w:rsidRPr="00FA795A" w:rsidRDefault="00FA795A" w:rsidP="00381F18">
      <w:pPr>
        <w:pStyle w:val="Lijstalinea"/>
        <w:numPr>
          <w:ilvl w:val="0"/>
          <w:numId w:val="8"/>
        </w:numPr>
        <w:ind w:left="284" w:hanging="284"/>
        <w:contextualSpacing w:val="0"/>
        <w:rPr>
          <w:b/>
          <w:bCs/>
        </w:rPr>
      </w:pPr>
      <w:r w:rsidRPr="00FA795A">
        <w:rPr>
          <w:b/>
          <w:bCs/>
        </w:rPr>
        <w:t>Woonbeleid</w:t>
      </w:r>
    </w:p>
    <w:p w14:paraId="12842613" w14:textId="0136D6C9" w:rsidR="00FA795A" w:rsidRPr="00A545EE" w:rsidRDefault="00A545EE" w:rsidP="00A545EE">
      <w:pPr>
        <w:tabs>
          <w:tab w:val="left" w:pos="567"/>
        </w:tabs>
        <w:ind w:left="567" w:hanging="283"/>
        <w:rPr>
          <w:b/>
          <w:bCs/>
        </w:rPr>
      </w:pPr>
      <w:r>
        <w:rPr>
          <w:b/>
          <w:bCs/>
        </w:rPr>
        <w:t>1/</w:t>
      </w:r>
      <w:r>
        <w:rPr>
          <w:b/>
          <w:bCs/>
        </w:rPr>
        <w:tab/>
      </w:r>
      <w:r w:rsidR="00FA795A" w:rsidRPr="00A545EE">
        <w:rPr>
          <w:b/>
          <w:bCs/>
        </w:rPr>
        <w:t xml:space="preserve">De sociale huisvestingsmaatschappijen, sociale verhuurkantoren en de Vlaamse </w:t>
      </w:r>
      <w:r w:rsidR="00381F18" w:rsidRPr="00A545EE">
        <w:rPr>
          <w:b/>
          <w:bCs/>
        </w:rPr>
        <w:t>M</w:t>
      </w:r>
      <w:r w:rsidR="00FA795A" w:rsidRPr="00A545EE">
        <w:rPr>
          <w:b/>
          <w:bCs/>
        </w:rPr>
        <w:t xml:space="preserve">aatschappij voor </w:t>
      </w:r>
      <w:r w:rsidR="00381F18" w:rsidRPr="00A545EE">
        <w:rPr>
          <w:b/>
          <w:bCs/>
        </w:rPr>
        <w:t>S</w:t>
      </w:r>
      <w:r w:rsidR="00FA795A" w:rsidRPr="00A545EE">
        <w:rPr>
          <w:b/>
          <w:bCs/>
        </w:rPr>
        <w:t xml:space="preserve">ociaal </w:t>
      </w:r>
      <w:r w:rsidR="00381F18" w:rsidRPr="00A545EE">
        <w:rPr>
          <w:b/>
          <w:bCs/>
        </w:rPr>
        <w:t>W</w:t>
      </w:r>
      <w:r w:rsidR="00FA795A" w:rsidRPr="00A545EE">
        <w:rPr>
          <w:b/>
          <w:bCs/>
        </w:rPr>
        <w:t>onen (VMSW)</w:t>
      </w:r>
    </w:p>
    <w:p w14:paraId="72B554FB" w14:textId="1FB5289B" w:rsidR="00FA795A" w:rsidRDefault="00FA795A" w:rsidP="00381F18">
      <w:pPr>
        <w:spacing w:line="240" w:lineRule="auto"/>
        <w:ind w:left="567"/>
      </w:pPr>
      <w:r>
        <w:t>Het regeerakkoord voorzag al dat de erkenningsvoorwaarden van de sociale huisvestingsmaatschappijen (cvba’s of nv’s</w:t>
      </w:r>
      <w:r w:rsidR="000B390C">
        <w:t>,</w:t>
      </w:r>
      <w:r>
        <w:t xml:space="preserve"> telkens met sociaal oogmerk) zouden worden aangepast naar aanleiding van de wijzigingen in de federale vennootschapswetgeving.</w:t>
      </w:r>
    </w:p>
    <w:p w14:paraId="318A1639" w14:textId="6B756AA3" w:rsidR="00FA795A" w:rsidRDefault="00FA795A" w:rsidP="00381F18">
      <w:pPr>
        <w:spacing w:line="240" w:lineRule="auto"/>
        <w:ind w:left="567"/>
      </w:pPr>
      <w:r>
        <w:t xml:space="preserve">Voor de Vlaamse </w:t>
      </w:r>
      <w:r w:rsidR="000B390C">
        <w:t>M</w:t>
      </w:r>
      <w:r>
        <w:t xml:space="preserve">aatschappij voor </w:t>
      </w:r>
      <w:r w:rsidR="000B390C">
        <w:t>S</w:t>
      </w:r>
      <w:r>
        <w:t xml:space="preserve">ociaal </w:t>
      </w:r>
      <w:r w:rsidR="000B390C">
        <w:t>W</w:t>
      </w:r>
      <w:r>
        <w:t>onen stel</w:t>
      </w:r>
      <w:r w:rsidR="000B390C">
        <w:t>t</w:t>
      </w:r>
      <w:r>
        <w:t xml:space="preserve"> het regeerakkoord een fusie met Wonen-Vlaanderen in het vooruitzicht.</w:t>
      </w:r>
    </w:p>
    <w:p w14:paraId="1983580F" w14:textId="2733B1A0" w:rsidR="00FA795A" w:rsidRDefault="00FA795A" w:rsidP="00381F18">
      <w:pPr>
        <w:spacing w:line="240" w:lineRule="auto"/>
        <w:ind w:left="567"/>
      </w:pPr>
      <w:r>
        <w:t>Tegelijk voorziet het regeerakkoord de samenvoeging van de sociale huisvestingsmaatschappijen en de sociale verhuurkantoren (VZW’s) in één woonactor met maar één speler per gemeente.</w:t>
      </w:r>
    </w:p>
    <w:p w14:paraId="51B0601A" w14:textId="2FDA966A" w:rsidR="00FA795A" w:rsidRDefault="00FA795A" w:rsidP="00381F18">
      <w:pPr>
        <w:spacing w:line="240" w:lineRule="auto"/>
        <w:ind w:left="567"/>
      </w:pPr>
      <w:r>
        <w:t xml:space="preserve">Ten gevolge van de invoering van het nieuwe WVV werd voor die nieuwe woonactoren </w:t>
      </w:r>
      <w:r w:rsidR="000B390C">
        <w:t>-</w:t>
      </w:r>
      <w:r>
        <w:t xml:space="preserve"> de woonmaatschappijen- gekozen voor de rechtsvorm van de BV.</w:t>
      </w:r>
    </w:p>
    <w:p w14:paraId="7663ABF2" w14:textId="5DA20E02" w:rsidR="00FA795A" w:rsidRDefault="000B390C" w:rsidP="00C83639">
      <w:pPr>
        <w:spacing w:after="0" w:line="240" w:lineRule="auto"/>
        <w:ind w:left="567"/>
      </w:pPr>
      <w:r>
        <w:t>De v</w:t>
      </w:r>
      <w:r w:rsidR="00FA795A">
        <w:t>olgende initiatieven werden genomen:</w:t>
      </w:r>
    </w:p>
    <w:p w14:paraId="68C84F55" w14:textId="3D134F0D" w:rsidR="00FA795A" w:rsidRDefault="00FA795A" w:rsidP="00C83639">
      <w:pPr>
        <w:spacing w:before="80" w:after="0" w:line="240" w:lineRule="auto"/>
        <w:ind w:left="851" w:hanging="284"/>
      </w:pPr>
      <w:r>
        <w:t>-</w:t>
      </w:r>
      <w:r w:rsidR="00381F18">
        <w:tab/>
      </w:r>
      <w:r>
        <w:t xml:space="preserve">Voor de overgangsfase tussen de inwerkingtreding van het nieuwe WVV en de omvorming van SHM’s en SVK’s tot de eengemaakte woonactor (woonmaatschappij) werden </w:t>
      </w:r>
      <w:r w:rsidR="000B390C">
        <w:t xml:space="preserve">aan </w:t>
      </w:r>
      <w:r>
        <w:t>de bestaande SHM’s conform het WVV aangepaste modelstatuten aangereikt en toelichting gegeven bij de implementatie van het nieuwe WVV (</w:t>
      </w:r>
      <w:hyperlink r:id="rId10" w:history="1">
        <w:r w:rsidR="000B390C" w:rsidRPr="00D21AEA">
          <w:rPr>
            <w:rStyle w:val="Hyperlink"/>
          </w:rPr>
          <w:t>https://www.wonenvlaanderen.be/sites/wvl/files/wysiwyg/omzendbrief-omg-w-2020-03.pdf</w:t>
        </w:r>
      </w:hyperlink>
      <w:r>
        <w:t>)</w:t>
      </w:r>
      <w:r w:rsidR="000B390C">
        <w:t>.</w:t>
      </w:r>
    </w:p>
    <w:p w14:paraId="679869C9" w14:textId="72F747EA" w:rsidR="00FA795A" w:rsidRDefault="00FA795A" w:rsidP="00C83639">
      <w:pPr>
        <w:spacing w:before="80" w:after="0" w:line="240" w:lineRule="auto"/>
        <w:ind w:left="851" w:hanging="284"/>
      </w:pPr>
      <w:r>
        <w:t>-</w:t>
      </w:r>
      <w:r w:rsidR="00381F18">
        <w:tab/>
      </w:r>
      <w:r>
        <w:t xml:space="preserve">Bij decreet van 9 juli 2021 werd de Vlaamse </w:t>
      </w:r>
      <w:r w:rsidR="000B390C">
        <w:t>C</w:t>
      </w:r>
      <w:r>
        <w:t xml:space="preserve">odex </w:t>
      </w:r>
      <w:r w:rsidR="000B390C">
        <w:t>W</w:t>
      </w:r>
      <w:r>
        <w:t>onen 2021 grondig gewijzigd met oprichting van de woonmaatschappijen (eengemaakte woonactor). Daarbij werden in de nieuwe versie van de Vlaamse Codex Wonen 2021 de noodzakelijke aanpassingen doorgevoerd aan het WVV. Dat decreet is in werking getreden vanaf 20 september 2021.</w:t>
      </w:r>
    </w:p>
    <w:p w14:paraId="5D1F322A" w14:textId="06FFA873" w:rsidR="00FA795A" w:rsidRDefault="00FA795A" w:rsidP="00C83639">
      <w:pPr>
        <w:spacing w:before="80" w:line="240" w:lineRule="auto"/>
        <w:ind w:left="851" w:hanging="284"/>
      </w:pPr>
      <w:r>
        <w:t>-</w:t>
      </w:r>
      <w:r w:rsidR="00381F18">
        <w:tab/>
      </w:r>
      <w:r>
        <w:t xml:space="preserve">In een afzonderlijk decreet zal de VMSW </w:t>
      </w:r>
      <w:r w:rsidR="000B390C">
        <w:t>(</w:t>
      </w:r>
      <w:r>
        <w:t>nv van publiek recht</w:t>
      </w:r>
      <w:r w:rsidR="000B390C">
        <w:t xml:space="preserve">) </w:t>
      </w:r>
      <w:r>
        <w:t>worden gefusioneerd met het agentschap Wonen Vlaanderen, waarna de aanpassing van de regelgeving m.b.t. het beleidsdomein Wonen aan het WVV voltrokken zou moet</w:t>
      </w:r>
      <w:r w:rsidR="000B390C">
        <w:t>en</w:t>
      </w:r>
      <w:r>
        <w:t xml:space="preserve"> zijn. De inwerkingtreding van dat decreet is voorzien voor het voorjaar van 2022.</w:t>
      </w:r>
    </w:p>
    <w:p w14:paraId="10D44F8D" w14:textId="03610F7E" w:rsidR="00FA795A" w:rsidRPr="00A545EE" w:rsidRDefault="00A545EE" w:rsidP="00A545EE">
      <w:pPr>
        <w:tabs>
          <w:tab w:val="left" w:pos="567"/>
        </w:tabs>
        <w:ind w:left="284"/>
        <w:rPr>
          <w:b/>
          <w:bCs/>
        </w:rPr>
      </w:pPr>
      <w:r>
        <w:rPr>
          <w:b/>
          <w:bCs/>
        </w:rPr>
        <w:t>2/</w:t>
      </w:r>
      <w:r>
        <w:rPr>
          <w:b/>
          <w:bCs/>
        </w:rPr>
        <w:tab/>
      </w:r>
      <w:r w:rsidR="00FA795A" w:rsidRPr="00A545EE">
        <w:rPr>
          <w:b/>
          <w:bCs/>
        </w:rPr>
        <w:t xml:space="preserve">De </w:t>
      </w:r>
      <w:r w:rsidR="000B390C" w:rsidRPr="00A545EE">
        <w:rPr>
          <w:b/>
          <w:bCs/>
        </w:rPr>
        <w:t>e</w:t>
      </w:r>
      <w:r w:rsidR="00FA795A" w:rsidRPr="00A545EE">
        <w:rPr>
          <w:b/>
          <w:bCs/>
        </w:rPr>
        <w:t>rkende kredietmaatschappijen</w:t>
      </w:r>
    </w:p>
    <w:p w14:paraId="3BFC82FA" w14:textId="5794992A" w:rsidR="00FA795A" w:rsidRDefault="00FA795A" w:rsidP="00381F18">
      <w:pPr>
        <w:spacing w:line="240" w:lineRule="auto"/>
        <w:ind w:left="567"/>
      </w:pPr>
      <w:r>
        <w:t>Voor de EKM’s is een wijzigingsbesluit in voorbereiding (eerste principiële voor het kerstreces of in januari), waarbij de dubbele waarborg wordt afgeschaft en de erkenningsvoorwaarden geüpdate</w:t>
      </w:r>
      <w:r w:rsidR="000B390C">
        <w:t>t</w:t>
      </w:r>
      <w:r>
        <w:t xml:space="preserve"> worden, conform het WVV.</w:t>
      </w:r>
    </w:p>
    <w:p w14:paraId="613997D8" w14:textId="72DFD227" w:rsidR="00FA795A" w:rsidRPr="00A545EE" w:rsidRDefault="00A545EE" w:rsidP="00A545EE">
      <w:pPr>
        <w:tabs>
          <w:tab w:val="left" w:pos="567"/>
        </w:tabs>
        <w:ind w:left="284"/>
        <w:rPr>
          <w:b/>
          <w:bCs/>
        </w:rPr>
      </w:pPr>
      <w:r>
        <w:rPr>
          <w:b/>
          <w:bCs/>
        </w:rPr>
        <w:t>3/</w:t>
      </w:r>
      <w:r>
        <w:rPr>
          <w:b/>
          <w:bCs/>
        </w:rPr>
        <w:tab/>
      </w:r>
      <w:r w:rsidR="00FA795A" w:rsidRPr="00A545EE">
        <w:rPr>
          <w:b/>
          <w:bCs/>
        </w:rPr>
        <w:t>Het Vlaams Woningfonds</w:t>
      </w:r>
    </w:p>
    <w:p w14:paraId="7983304D" w14:textId="77777777" w:rsidR="00FA795A" w:rsidRDefault="00FA795A" w:rsidP="00381F18">
      <w:pPr>
        <w:spacing w:line="240" w:lineRule="auto"/>
        <w:ind w:left="567"/>
      </w:pPr>
      <w:r>
        <w:t>Het regeerakkoord voorzag, nog los van de aanpassingen aan het WVV, dat het beheer van de bijzondere sociale leningen wordt geconcentreerd bij het Vlaams Woningfonds. De VMSW stoot deze taak af. De nodige aanpassingen die ook verband houden met de overdracht van de portefeuille van de hypothecaire leningen toegekend door de VMSW, worden voorbereid. Beide dossiers zijn nauw met elkaar verbonden en bepalen samen de vooruitgang van de voorbereidingen.</w:t>
      </w:r>
    </w:p>
    <w:p w14:paraId="374F727C" w14:textId="77777777" w:rsidR="00FA795A" w:rsidRPr="00FA795A" w:rsidRDefault="00FA795A" w:rsidP="00896C1E">
      <w:pPr>
        <w:pStyle w:val="Lijstalinea"/>
        <w:numPr>
          <w:ilvl w:val="0"/>
          <w:numId w:val="8"/>
        </w:numPr>
        <w:spacing w:before="360"/>
        <w:ind w:left="284" w:hanging="284"/>
        <w:rPr>
          <w:b/>
          <w:bCs/>
        </w:rPr>
      </w:pPr>
      <w:r w:rsidRPr="00FA795A">
        <w:rPr>
          <w:b/>
          <w:bCs/>
        </w:rPr>
        <w:lastRenderedPageBreak/>
        <w:t>Onroerend Erfgoed</w:t>
      </w:r>
    </w:p>
    <w:p w14:paraId="066272E2" w14:textId="54AB44AC" w:rsidR="00F0742F" w:rsidRDefault="00FA795A" w:rsidP="00A545EE">
      <w:pPr>
        <w:spacing w:line="240" w:lineRule="auto"/>
        <w:ind w:left="284"/>
      </w:pPr>
      <w:r>
        <w:t>Het WVV heeft geen implicaties voor het agentschap Onroerend Erfgoed.</w:t>
      </w:r>
    </w:p>
    <w:sectPr w:rsidR="00F074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A5B04" w14:textId="77777777" w:rsidR="00FA795A" w:rsidRDefault="00FA795A" w:rsidP="005C1045">
      <w:pPr>
        <w:spacing w:after="0" w:line="240" w:lineRule="auto"/>
      </w:pPr>
      <w:r>
        <w:separator/>
      </w:r>
    </w:p>
  </w:endnote>
  <w:endnote w:type="continuationSeparator" w:id="0">
    <w:p w14:paraId="7A3266EB" w14:textId="77777777" w:rsidR="00FA795A" w:rsidRDefault="00FA795A" w:rsidP="005C1045">
      <w:pPr>
        <w:spacing w:after="0" w:line="240" w:lineRule="auto"/>
      </w:pPr>
      <w:r>
        <w:continuationSeparator/>
      </w:r>
    </w:p>
  </w:endnote>
  <w:endnote w:type="continuationNotice" w:id="1">
    <w:p w14:paraId="45EDD02F" w14:textId="77777777" w:rsidR="00A26431" w:rsidRDefault="00A264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92E8D" w14:textId="77777777" w:rsidR="00FA795A" w:rsidRDefault="00FA795A" w:rsidP="005C1045">
      <w:pPr>
        <w:spacing w:after="0" w:line="240" w:lineRule="auto"/>
      </w:pPr>
      <w:r>
        <w:separator/>
      </w:r>
    </w:p>
  </w:footnote>
  <w:footnote w:type="continuationSeparator" w:id="0">
    <w:p w14:paraId="649E1273" w14:textId="77777777" w:rsidR="00FA795A" w:rsidRDefault="00FA795A" w:rsidP="005C1045">
      <w:pPr>
        <w:spacing w:after="0" w:line="240" w:lineRule="auto"/>
      </w:pPr>
      <w:r>
        <w:continuationSeparator/>
      </w:r>
    </w:p>
  </w:footnote>
  <w:footnote w:type="continuationNotice" w:id="1">
    <w:p w14:paraId="249FA963" w14:textId="77777777" w:rsidR="00A26431" w:rsidRDefault="00A264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3289"/>
    <w:multiLevelType w:val="hybridMultilevel"/>
    <w:tmpl w:val="F37EE044"/>
    <w:lvl w:ilvl="0" w:tplc="1096CFD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1F5D53"/>
    <w:multiLevelType w:val="hybridMultilevel"/>
    <w:tmpl w:val="2ACC3968"/>
    <w:lvl w:ilvl="0" w:tplc="1096CFD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307597"/>
    <w:multiLevelType w:val="hybridMultilevel"/>
    <w:tmpl w:val="5D80528A"/>
    <w:lvl w:ilvl="0" w:tplc="598CAD9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6C0933"/>
    <w:multiLevelType w:val="hybridMultilevel"/>
    <w:tmpl w:val="4C1ADC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3CB13D9"/>
    <w:multiLevelType w:val="hybridMultilevel"/>
    <w:tmpl w:val="6B201B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71E0695"/>
    <w:multiLevelType w:val="hybridMultilevel"/>
    <w:tmpl w:val="6FA80E0C"/>
    <w:lvl w:ilvl="0" w:tplc="1096CFD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E05198"/>
    <w:multiLevelType w:val="hybridMultilevel"/>
    <w:tmpl w:val="E9283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6C519AB"/>
    <w:multiLevelType w:val="hybridMultilevel"/>
    <w:tmpl w:val="3D7060A6"/>
    <w:lvl w:ilvl="0" w:tplc="1096CFD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7329D2"/>
    <w:multiLevelType w:val="hybridMultilevel"/>
    <w:tmpl w:val="8542D2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AD97CAD"/>
    <w:multiLevelType w:val="hybridMultilevel"/>
    <w:tmpl w:val="A0C8AC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4610DA"/>
    <w:multiLevelType w:val="hybridMultilevel"/>
    <w:tmpl w:val="6EBA35D6"/>
    <w:lvl w:ilvl="0" w:tplc="1096CFD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E01D73"/>
    <w:multiLevelType w:val="hybridMultilevel"/>
    <w:tmpl w:val="F9D061C6"/>
    <w:lvl w:ilvl="0" w:tplc="1096CFD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2B01DD5"/>
    <w:multiLevelType w:val="hybridMultilevel"/>
    <w:tmpl w:val="5CDE1D4A"/>
    <w:lvl w:ilvl="0" w:tplc="1096CFD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35004FE"/>
    <w:multiLevelType w:val="hybridMultilevel"/>
    <w:tmpl w:val="4F46ABF8"/>
    <w:lvl w:ilvl="0" w:tplc="BD76E1C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DA79AF"/>
    <w:multiLevelType w:val="hybridMultilevel"/>
    <w:tmpl w:val="AF9A4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57F18B3"/>
    <w:multiLevelType w:val="hybridMultilevel"/>
    <w:tmpl w:val="D786AD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65B54A3"/>
    <w:multiLevelType w:val="hybridMultilevel"/>
    <w:tmpl w:val="411AEBF8"/>
    <w:lvl w:ilvl="0" w:tplc="1096CFD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65C6FCF"/>
    <w:multiLevelType w:val="hybridMultilevel"/>
    <w:tmpl w:val="5C8CDA7C"/>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78774E12"/>
    <w:multiLevelType w:val="hybridMultilevel"/>
    <w:tmpl w:val="FF6EE6C0"/>
    <w:lvl w:ilvl="0" w:tplc="08130009">
      <w:start w:val="1"/>
      <w:numFmt w:val="bullet"/>
      <w:lvlText w:val=""/>
      <w:lvlJc w:val="left"/>
      <w:pPr>
        <w:ind w:left="702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4"/>
  </w:num>
  <w:num w:numId="4">
    <w:abstractNumId w:val="13"/>
  </w:num>
  <w:num w:numId="5">
    <w:abstractNumId w:val="2"/>
  </w:num>
  <w:num w:numId="6">
    <w:abstractNumId w:val="7"/>
  </w:num>
  <w:num w:numId="7">
    <w:abstractNumId w:val="1"/>
  </w:num>
  <w:num w:numId="8">
    <w:abstractNumId w:val="18"/>
  </w:num>
  <w:num w:numId="9">
    <w:abstractNumId w:val="11"/>
  </w:num>
  <w:num w:numId="10">
    <w:abstractNumId w:val="16"/>
  </w:num>
  <w:num w:numId="11">
    <w:abstractNumId w:val="12"/>
  </w:num>
  <w:num w:numId="12">
    <w:abstractNumId w:val="5"/>
  </w:num>
  <w:num w:numId="13">
    <w:abstractNumId w:val="4"/>
  </w:num>
  <w:num w:numId="14">
    <w:abstractNumId w:val="0"/>
  </w:num>
  <w:num w:numId="15">
    <w:abstractNumId w:val="17"/>
  </w:num>
  <w:num w:numId="16">
    <w:abstractNumId w:val="10"/>
  </w:num>
  <w:num w:numId="17">
    <w:abstractNumId w:val="6"/>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E5"/>
    <w:rsid w:val="00030273"/>
    <w:rsid w:val="000A65E5"/>
    <w:rsid w:val="000B390C"/>
    <w:rsid w:val="00161618"/>
    <w:rsid w:val="00172E48"/>
    <w:rsid w:val="002274C7"/>
    <w:rsid w:val="002858D3"/>
    <w:rsid w:val="00313E68"/>
    <w:rsid w:val="00381F18"/>
    <w:rsid w:val="00395854"/>
    <w:rsid w:val="00562CA8"/>
    <w:rsid w:val="005C1045"/>
    <w:rsid w:val="005E0287"/>
    <w:rsid w:val="00612A61"/>
    <w:rsid w:val="00750A0D"/>
    <w:rsid w:val="00762E56"/>
    <w:rsid w:val="008746A6"/>
    <w:rsid w:val="00896C1E"/>
    <w:rsid w:val="00A26431"/>
    <w:rsid w:val="00A545EE"/>
    <w:rsid w:val="00AC2E7F"/>
    <w:rsid w:val="00B6703B"/>
    <w:rsid w:val="00C407BE"/>
    <w:rsid w:val="00C83639"/>
    <w:rsid w:val="00D02FAF"/>
    <w:rsid w:val="00E22B88"/>
    <w:rsid w:val="00E66BC7"/>
    <w:rsid w:val="00F0742F"/>
    <w:rsid w:val="00FA79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9A1BFD"/>
  <w15:chartTrackingRefBased/>
  <w15:docId w15:val="{BE4E6B60-DBDF-465F-9CF0-4ED70CA9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65E5"/>
    <w:pPr>
      <w:ind w:left="720"/>
      <w:contextualSpacing/>
    </w:pPr>
  </w:style>
  <w:style w:type="paragraph" w:styleId="Koptekst">
    <w:name w:val="header"/>
    <w:basedOn w:val="Standaard"/>
    <w:link w:val="KoptekstChar"/>
    <w:uiPriority w:val="99"/>
    <w:semiHidden/>
    <w:unhideWhenUsed/>
    <w:rsid w:val="00A264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26431"/>
  </w:style>
  <w:style w:type="paragraph" w:styleId="Voettekst">
    <w:name w:val="footer"/>
    <w:basedOn w:val="Standaard"/>
    <w:link w:val="VoettekstChar"/>
    <w:uiPriority w:val="99"/>
    <w:semiHidden/>
    <w:unhideWhenUsed/>
    <w:rsid w:val="00A264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26431"/>
  </w:style>
  <w:style w:type="character" w:styleId="Hyperlink">
    <w:name w:val="Hyperlink"/>
    <w:basedOn w:val="Standaardalinea-lettertype"/>
    <w:uiPriority w:val="99"/>
    <w:unhideWhenUsed/>
    <w:rsid w:val="000B390C"/>
    <w:rPr>
      <w:color w:val="0563C1" w:themeColor="hyperlink"/>
      <w:u w:val="single"/>
    </w:rPr>
  </w:style>
  <w:style w:type="character" w:styleId="Onopgelostemelding">
    <w:name w:val="Unresolved Mention"/>
    <w:basedOn w:val="Standaardalinea-lettertype"/>
    <w:uiPriority w:val="99"/>
    <w:semiHidden/>
    <w:unhideWhenUsed/>
    <w:rsid w:val="000B390C"/>
    <w:rPr>
      <w:color w:val="605E5C"/>
      <w:shd w:val="clear" w:color="auto" w:fill="E1DFDD"/>
    </w:rPr>
  </w:style>
  <w:style w:type="character" w:styleId="GevolgdeHyperlink">
    <w:name w:val="FollowedHyperlink"/>
    <w:basedOn w:val="Standaardalinea-lettertype"/>
    <w:uiPriority w:val="99"/>
    <w:semiHidden/>
    <w:unhideWhenUsed/>
    <w:rsid w:val="000B3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5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wonenvlaanderen.be/sites/wvl/files/wysiwyg/omzendbrief-omg-w-2020-03.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BF7E82C3B74044B2B6851CEA34E177" ma:contentTypeVersion="2" ma:contentTypeDescription="Een nieuw document maken." ma:contentTypeScope="" ma:versionID="4d8e7b790e32ec9ac91173b050476165">
  <xsd:schema xmlns:xsd="http://www.w3.org/2001/XMLSchema" xmlns:xs="http://www.w3.org/2001/XMLSchema" xmlns:p="http://schemas.microsoft.com/office/2006/metadata/properties" xmlns:ns2="3ebae05c-cc68-4a5b-bcff-ff9d3797b08b" targetNamespace="http://schemas.microsoft.com/office/2006/metadata/properties" ma:root="true" ma:fieldsID="2b66735534f12e7c9a84b78147b8a0ea" ns2:_="">
    <xsd:import namespace="3ebae05c-cc68-4a5b-bcff-ff9d3797b0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ae05c-cc68-4a5b-bcff-ff9d3797b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9DB84-720E-48F7-9128-1F410CF68D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ebae05c-cc68-4a5b-bcff-ff9d3797b08b"/>
    <ds:schemaRef ds:uri="http://www.w3.org/XML/1998/namespace"/>
    <ds:schemaRef ds:uri="http://purl.org/dc/dcmitype/"/>
  </ds:schemaRefs>
</ds:datastoreItem>
</file>

<file path=customXml/itemProps2.xml><?xml version="1.0" encoding="utf-8"?>
<ds:datastoreItem xmlns:ds="http://schemas.openxmlformats.org/officeDocument/2006/customXml" ds:itemID="{6992DE23-711F-415F-8330-72F3E84AB7F1}">
  <ds:schemaRefs>
    <ds:schemaRef ds:uri="http://schemas.microsoft.com/sharepoint/v3/contenttype/forms"/>
  </ds:schemaRefs>
</ds:datastoreItem>
</file>

<file path=customXml/itemProps3.xml><?xml version="1.0" encoding="utf-8"?>
<ds:datastoreItem xmlns:ds="http://schemas.openxmlformats.org/officeDocument/2006/customXml" ds:itemID="{31C7A9A8-DE0C-4CF7-AEE5-8FF21E967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ae05c-cc68-4a5b-bcff-ff9d3797b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2197</Words>
  <Characters>12084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Moradi Hanna</dc:creator>
  <cp:keywords/>
  <dc:description/>
  <cp:lastModifiedBy>Cauwberghs Gaetan</cp:lastModifiedBy>
  <cp:revision>13</cp:revision>
  <dcterms:created xsi:type="dcterms:W3CDTF">2021-12-06T10:11:00Z</dcterms:created>
  <dcterms:modified xsi:type="dcterms:W3CDTF">2021-12-08T08:27:00Z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0x010100ADBF7E82C3B74044B2B6851CEA34E177</vt:lpwstr>
  </property>
</Properties>
</file>