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2D0F" w14:textId="77777777" w:rsidR="00923948" w:rsidRDefault="00923948" w:rsidP="009239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Bijlage 1: besturen met voorlopige cijfers over jaarrekening 2020</w:t>
      </w:r>
    </w:p>
    <w:p w14:paraId="7A2E8C5C" w14:textId="77777777" w:rsidR="00923948" w:rsidRDefault="00923948" w:rsidP="00923948">
      <w:pPr>
        <w:jc w:val="both"/>
      </w:pPr>
    </w:p>
    <w:p w14:paraId="66CBA58C" w14:textId="77777777" w:rsidR="00923948" w:rsidRDefault="00923948" w:rsidP="00923948">
      <w:pPr>
        <w:jc w:val="both"/>
      </w:pPr>
      <w:r>
        <w:t>Berten</w:t>
      </w:r>
    </w:p>
    <w:p w14:paraId="2D9ADD14" w14:textId="77777777" w:rsidR="00923948" w:rsidRDefault="00923948" w:rsidP="00923948">
      <w:pPr>
        <w:jc w:val="both"/>
      </w:pPr>
      <w:r>
        <w:t>Bornem</w:t>
      </w:r>
    </w:p>
    <w:p w14:paraId="29200D5A" w14:textId="77777777" w:rsidR="00923948" w:rsidRDefault="00923948" w:rsidP="00923948">
      <w:pPr>
        <w:jc w:val="both"/>
      </w:pPr>
      <w:r>
        <w:t>Diksmuide</w:t>
      </w:r>
    </w:p>
    <w:p w14:paraId="4DACFB4E" w14:textId="77777777" w:rsidR="00923948" w:rsidRDefault="00923948" w:rsidP="00923948">
      <w:pPr>
        <w:jc w:val="both"/>
      </w:pPr>
      <w:r>
        <w:t>Essen</w:t>
      </w:r>
    </w:p>
    <w:p w14:paraId="0031AF5D" w14:textId="77777777" w:rsidR="00923948" w:rsidRDefault="00923948" w:rsidP="00923948">
      <w:pPr>
        <w:jc w:val="both"/>
      </w:pPr>
      <w:r>
        <w:t>Herstappe</w:t>
      </w:r>
    </w:p>
    <w:p w14:paraId="0D2135F7" w14:textId="77777777" w:rsidR="00923948" w:rsidRDefault="00923948" w:rsidP="00923948">
      <w:pPr>
        <w:jc w:val="both"/>
      </w:pPr>
      <w:r>
        <w:t>Herzele</w:t>
      </w:r>
    </w:p>
    <w:p w14:paraId="4E1FFA88" w14:textId="77777777" w:rsidR="00923948" w:rsidRDefault="00923948" w:rsidP="00923948">
      <w:pPr>
        <w:jc w:val="both"/>
      </w:pPr>
      <w:r>
        <w:t>Hooglede</w:t>
      </w:r>
    </w:p>
    <w:p w14:paraId="3BDB054B" w14:textId="77777777" w:rsidR="00923948" w:rsidRDefault="00923948" w:rsidP="00923948">
      <w:pPr>
        <w:jc w:val="both"/>
      </w:pPr>
      <w:r>
        <w:t>Kalmthout</w:t>
      </w:r>
    </w:p>
    <w:p w14:paraId="5C66ED41" w14:textId="77777777" w:rsidR="00923948" w:rsidRDefault="00923948" w:rsidP="00923948">
      <w:pPr>
        <w:jc w:val="both"/>
      </w:pPr>
      <w:r>
        <w:t>Kampenhout</w:t>
      </w:r>
    </w:p>
    <w:p w14:paraId="73A8BCBD" w14:textId="77777777" w:rsidR="00923948" w:rsidRDefault="00923948" w:rsidP="00923948">
      <w:pPr>
        <w:jc w:val="both"/>
      </w:pPr>
      <w:r>
        <w:t>Landen</w:t>
      </w:r>
    </w:p>
    <w:p w14:paraId="2B5D8E9B" w14:textId="77777777" w:rsidR="00923948" w:rsidRDefault="00923948" w:rsidP="00923948">
      <w:pPr>
        <w:jc w:val="both"/>
      </w:pPr>
      <w:r>
        <w:t>Malle</w:t>
      </w:r>
    </w:p>
    <w:p w14:paraId="3F34922C" w14:textId="77777777" w:rsidR="00923948" w:rsidRDefault="00923948" w:rsidP="00923948">
      <w:pPr>
        <w:jc w:val="both"/>
      </w:pPr>
      <w:r>
        <w:t>Nieuwpoort</w:t>
      </w:r>
    </w:p>
    <w:p w14:paraId="5ED86EDC" w14:textId="77777777" w:rsidR="00923948" w:rsidRDefault="00923948" w:rsidP="00923948">
      <w:pPr>
        <w:jc w:val="both"/>
      </w:pPr>
      <w:r>
        <w:t>Oud-Turnhout</w:t>
      </w:r>
    </w:p>
    <w:p w14:paraId="3021D5B3" w14:textId="77777777" w:rsidR="00923948" w:rsidRDefault="00923948" w:rsidP="00923948">
      <w:pPr>
        <w:jc w:val="both"/>
      </w:pPr>
      <w:r>
        <w:t>Rijkevorsel</w:t>
      </w:r>
    </w:p>
    <w:p w14:paraId="1D0FFD76" w14:textId="77777777" w:rsidR="00923948" w:rsidRDefault="00923948" w:rsidP="00923948">
      <w:pPr>
        <w:jc w:val="both"/>
      </w:pPr>
      <w:r>
        <w:t>Schelle</w:t>
      </w:r>
    </w:p>
    <w:p w14:paraId="097B4BA5" w14:textId="77777777" w:rsidR="00923948" w:rsidRDefault="00923948" w:rsidP="00923948">
      <w:pPr>
        <w:jc w:val="both"/>
      </w:pPr>
      <w:r>
        <w:t>Tremelo</w:t>
      </w:r>
    </w:p>
    <w:p w14:paraId="5A11C01F" w14:textId="77777777" w:rsidR="00923948" w:rsidRDefault="00923948" w:rsidP="00923948">
      <w:pPr>
        <w:jc w:val="both"/>
      </w:pPr>
      <w:r>
        <w:t>Waasmunster</w:t>
      </w:r>
    </w:p>
    <w:p w14:paraId="76045487" w14:textId="77777777" w:rsidR="00923948" w:rsidRDefault="00923948" w:rsidP="00923948">
      <w:pPr>
        <w:jc w:val="both"/>
      </w:pPr>
      <w:r>
        <w:t xml:space="preserve">Wellen </w:t>
      </w:r>
    </w:p>
    <w:p w14:paraId="1F2BB522" w14:textId="77777777" w:rsidR="00923948" w:rsidRDefault="00923948" w:rsidP="00923948">
      <w:pPr>
        <w:jc w:val="both"/>
      </w:pPr>
      <w:proofErr w:type="spellStart"/>
      <w:r>
        <w:t>Wezembeek-Oppen</w:t>
      </w:r>
      <w:proofErr w:type="spellEnd"/>
    </w:p>
    <w:p w14:paraId="6AD09704" w14:textId="77777777" w:rsidR="00923948" w:rsidRDefault="00923948" w:rsidP="00923948">
      <w:pPr>
        <w:jc w:val="both"/>
        <w:rPr>
          <w:b/>
          <w:bCs/>
          <w:u w:val="single"/>
        </w:rPr>
      </w:pPr>
    </w:p>
    <w:p w14:paraId="37EE54BA" w14:textId="77777777" w:rsidR="00B6097C" w:rsidRDefault="00D25033"/>
    <w:sectPr w:rsidR="00B6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9275" w14:textId="77777777" w:rsidR="00D25033" w:rsidRDefault="00D25033" w:rsidP="00D25033">
      <w:pPr>
        <w:spacing w:after="0" w:line="240" w:lineRule="auto"/>
      </w:pPr>
      <w:r>
        <w:separator/>
      </w:r>
    </w:p>
  </w:endnote>
  <w:endnote w:type="continuationSeparator" w:id="0">
    <w:p w14:paraId="33ABB8C4" w14:textId="77777777" w:rsidR="00D25033" w:rsidRDefault="00D25033" w:rsidP="00D2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FEE6" w14:textId="77777777" w:rsidR="00D25033" w:rsidRDefault="00D25033" w:rsidP="00D25033">
      <w:pPr>
        <w:spacing w:after="0" w:line="240" w:lineRule="auto"/>
      </w:pPr>
      <w:r>
        <w:separator/>
      </w:r>
    </w:p>
  </w:footnote>
  <w:footnote w:type="continuationSeparator" w:id="0">
    <w:p w14:paraId="52371BD1" w14:textId="77777777" w:rsidR="00D25033" w:rsidRDefault="00D25033" w:rsidP="00D25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48"/>
    <w:rsid w:val="00676FDB"/>
    <w:rsid w:val="00711424"/>
    <w:rsid w:val="008702F7"/>
    <w:rsid w:val="00923948"/>
    <w:rsid w:val="00D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18B4F"/>
  <w15:chartTrackingRefBased/>
  <w15:docId w15:val="{E9721DF6-EA1E-4C66-A3D2-8BE2E231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39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301-400</Categorie>
    <SubSubCategorie xmlns="3301dedf-b972-4f3e-ad53-365b955a2e53" xsi:nil="true"/>
    <Legislatuur xmlns="5a174038-70d1-4bd0-a73d-419d63be8671">2019-2024</Legislatuur>
    <SubCategorie xmlns="3301dedf-b972-4f3e-ad53-365b955a2e53">BS SV 383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HFBID-2109892079-8650</_dlc_DocId>
    <_dlc_DocIdUrl xmlns="f2018528-1da4-41c7-8a42-759687759166">
      <Url>https://vlaamseoverheid.sharepoint.com/sites/afb/Beleid/_layouts/15/DocIdRedir.aspx?ID=HFBID-2109892079-8650</Url>
      <Description>HFBID-2109892079-8650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b1fa1a14872c3eff432cb36b42e8fb02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8b78931188a93f09ef1bfeadbde70c4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2021-2022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966EA-D8A0-4987-A193-B271E324FCA0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2.xml><?xml version="1.0" encoding="utf-8"?>
<ds:datastoreItem xmlns:ds="http://schemas.openxmlformats.org/officeDocument/2006/customXml" ds:itemID="{7F86F178-5193-412B-9554-6B761F2E1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D8B9C-FF1A-4B5A-92A6-C9BA2D69AA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F658A0-428D-4BDE-9EED-DFD9F29AF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2021-09-20T07:06:00Z</dcterms:created>
  <dcterms:modified xsi:type="dcterms:W3CDTF">2021-09-20T07:06:00Z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c1b292fa-1910-4b66-940b-c3616be5724e</vt:lpwstr>
  </property>
</Properties>
</file>