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0D7D" w14:textId="29BB33DA" w:rsidR="004D4E8F" w:rsidRDefault="007F3E83">
      <w:pPr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nl-BE"/>
        </w:rPr>
        <w:t>Bijlage bij vraag 1</w:t>
      </w:r>
      <w:r w:rsidR="003A4974">
        <w:rPr>
          <w:b/>
          <w:sz w:val="24"/>
          <w:szCs w:val="24"/>
          <w:u w:val="single"/>
          <w:lang w:val="nl-BE"/>
        </w:rPr>
        <w:t>0</w:t>
      </w:r>
      <w:r>
        <w:rPr>
          <w:b/>
          <w:sz w:val="24"/>
          <w:szCs w:val="24"/>
          <w:u w:val="single"/>
          <w:lang w:val="nl-BE"/>
        </w:rPr>
        <w:t xml:space="preserve"> en vraag 11 van </w:t>
      </w:r>
    </w:p>
    <w:p w14:paraId="3FBB80AD" w14:textId="77777777" w:rsidR="003A4974" w:rsidRDefault="003A4974">
      <w:pPr>
        <w:rPr>
          <w:b/>
          <w:sz w:val="24"/>
          <w:szCs w:val="24"/>
          <w:u w:val="single"/>
          <w:lang w:val="nl-BE"/>
        </w:rPr>
      </w:pPr>
    </w:p>
    <w:p w14:paraId="54DB6B52" w14:textId="0DC0FD21" w:rsidR="008A1FB0" w:rsidRPr="00DD2CE4" w:rsidRDefault="008A1FB0">
      <w:pPr>
        <w:rPr>
          <w:b/>
          <w:sz w:val="24"/>
          <w:szCs w:val="24"/>
          <w:u w:val="single"/>
          <w:lang w:val="nl-BE"/>
        </w:rPr>
      </w:pPr>
      <w:r w:rsidRPr="00DD2CE4">
        <w:rPr>
          <w:b/>
          <w:sz w:val="24"/>
          <w:szCs w:val="24"/>
          <w:u w:val="single"/>
          <w:lang w:val="nl-BE"/>
        </w:rPr>
        <w:t>10. Monitoring van PFAS</w:t>
      </w:r>
      <w:r w:rsidR="000516E1">
        <w:rPr>
          <w:b/>
          <w:sz w:val="24"/>
          <w:szCs w:val="24"/>
          <w:u w:val="single"/>
          <w:lang w:val="nl-BE"/>
        </w:rPr>
        <w:t xml:space="preserve"> – Annex 1</w:t>
      </w:r>
    </w:p>
    <w:p w14:paraId="34AD3E23" w14:textId="77777777" w:rsidR="003A4974" w:rsidRDefault="003A4974" w:rsidP="006B35A9">
      <w:pPr>
        <w:rPr>
          <w:lang w:val="nl-BE"/>
        </w:rPr>
      </w:pPr>
    </w:p>
    <w:p w14:paraId="76BED693" w14:textId="24A04CC1" w:rsidR="006B35A9" w:rsidRDefault="006B35A9" w:rsidP="006B35A9">
      <w:pPr>
        <w:rPr>
          <w:lang w:val="nl-BE"/>
        </w:rPr>
      </w:pPr>
      <w:r>
        <w:rPr>
          <w:lang w:val="nl-BE"/>
        </w:rPr>
        <w:t>Een overzicht van de resultaten van de PFAS-analyses op de vaste</w:t>
      </w:r>
      <w:r w:rsidR="00B43AA8">
        <w:rPr>
          <w:lang w:val="nl-BE"/>
        </w:rPr>
        <w:t>-stof</w:t>
      </w:r>
      <w:r>
        <w:rPr>
          <w:lang w:val="nl-BE"/>
        </w:rPr>
        <w:t xml:space="preserve"> residu’s is terug te vinden in annex 1.</w:t>
      </w:r>
    </w:p>
    <w:p w14:paraId="123ABAE5" w14:textId="77777777" w:rsidR="006B35A9" w:rsidRDefault="006B35A9" w:rsidP="006B35A9">
      <w:pPr>
        <w:rPr>
          <w:lang w:val="nl-BE"/>
        </w:rPr>
      </w:pPr>
    </w:p>
    <w:p w14:paraId="72208F79" w14:textId="77777777" w:rsidR="006B35A9" w:rsidRDefault="006B35A9" w:rsidP="006B35A9">
      <w:pPr>
        <w:rPr>
          <w:lang w:val="nl-BE"/>
        </w:rPr>
      </w:pPr>
    </w:p>
    <w:p w14:paraId="662CFC35" w14:textId="2299DB46" w:rsidR="006B35A9" w:rsidRPr="00DD2CE4" w:rsidRDefault="00CA4E00" w:rsidP="006B35A9">
      <w:pPr>
        <w:rPr>
          <w:b/>
          <w:sz w:val="24"/>
          <w:szCs w:val="24"/>
          <w:u w:val="single"/>
          <w:lang w:val="nl-BE"/>
        </w:rPr>
      </w:pPr>
      <w:r w:rsidRPr="00DD2CE4">
        <w:rPr>
          <w:b/>
          <w:sz w:val="24"/>
          <w:szCs w:val="24"/>
          <w:u w:val="single"/>
          <w:lang w:val="nl-BE"/>
        </w:rPr>
        <w:t>11. Invoer van PFAS houdende afvalstoffen</w:t>
      </w:r>
      <w:r w:rsidR="00CF7205" w:rsidRPr="00DD2CE4">
        <w:rPr>
          <w:b/>
          <w:sz w:val="24"/>
          <w:szCs w:val="24"/>
          <w:u w:val="single"/>
          <w:lang w:val="nl-BE"/>
        </w:rPr>
        <w:t xml:space="preserve"> (data 01/04/2020-31/03/2021)</w:t>
      </w:r>
      <w:r w:rsidR="003A4974">
        <w:rPr>
          <w:b/>
          <w:sz w:val="24"/>
          <w:szCs w:val="24"/>
          <w:u w:val="single"/>
          <w:lang w:val="nl-BE"/>
        </w:rPr>
        <w:t xml:space="preserve"> – Annex 2</w:t>
      </w:r>
    </w:p>
    <w:p w14:paraId="66D462C8" w14:textId="77777777" w:rsidR="00B43AA8" w:rsidRDefault="00B43AA8" w:rsidP="00B43AA8">
      <w:pPr>
        <w:pStyle w:val="Lijstalinea"/>
        <w:ind w:left="360"/>
        <w:rPr>
          <w:u w:val="single"/>
          <w:lang w:val="nl-BE"/>
        </w:rPr>
      </w:pPr>
    </w:p>
    <w:p w14:paraId="1A0CED42" w14:textId="77777777" w:rsidR="006B35A9" w:rsidRDefault="007B4D4D" w:rsidP="006B35A9">
      <w:pPr>
        <w:rPr>
          <w:lang w:val="nl-BE"/>
        </w:rPr>
      </w:pPr>
      <w:r>
        <w:rPr>
          <w:lang w:val="nl-BE"/>
        </w:rPr>
        <w:t>De belangrijkste F-houdende afvalstoffen (F-concentratie &gt; 0.3 %) afkomstig uit het buitenland zijn weergegeven in annex 2.</w:t>
      </w:r>
    </w:p>
    <w:p w14:paraId="7CF6B8B1" w14:textId="77777777" w:rsidR="006B35A9" w:rsidRDefault="006B35A9" w:rsidP="006B35A9">
      <w:pPr>
        <w:rPr>
          <w:lang w:val="nl-BE"/>
        </w:rPr>
      </w:pPr>
    </w:p>
    <w:p w14:paraId="5CCF723D" w14:textId="77777777" w:rsidR="00DD2CE4" w:rsidRPr="0082690B" w:rsidRDefault="00DD2CE4" w:rsidP="006B35A9">
      <w:pPr>
        <w:rPr>
          <w:noProof/>
          <w:lang w:val="nl-BE"/>
        </w:rPr>
      </w:pPr>
    </w:p>
    <w:p w14:paraId="1D5E7B8F" w14:textId="1BF4F47B" w:rsidR="00DD2CE4" w:rsidRDefault="00B3038E" w:rsidP="006B35A9">
      <w:pPr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nl-BE"/>
        </w:rPr>
        <w:t>Extra duiding:</w:t>
      </w:r>
      <w:r w:rsidR="00DD2CE4" w:rsidRPr="00DD2CE4">
        <w:rPr>
          <w:b/>
          <w:sz w:val="24"/>
          <w:szCs w:val="24"/>
          <w:u w:val="single"/>
          <w:lang w:val="nl-BE"/>
        </w:rPr>
        <w:t xml:space="preserve"> </w:t>
      </w:r>
      <w:r w:rsidR="009F57F2">
        <w:rPr>
          <w:b/>
          <w:sz w:val="24"/>
          <w:szCs w:val="24"/>
          <w:u w:val="single"/>
          <w:lang w:val="nl-BE"/>
        </w:rPr>
        <w:t>Algemeen principe thermische verwerking PFAS-houdende afvalstoffen</w:t>
      </w:r>
    </w:p>
    <w:p w14:paraId="4CB6D7EB" w14:textId="77777777" w:rsidR="009F57F2" w:rsidRPr="00E9437D" w:rsidRDefault="009F57F2" w:rsidP="009F57F2">
      <w:pPr>
        <w:rPr>
          <w:lang w:val="nl-BE"/>
        </w:rPr>
      </w:pPr>
      <w:proofErr w:type="spellStart"/>
      <w:r w:rsidRPr="00E9437D">
        <w:rPr>
          <w:lang w:val="nl-BE"/>
        </w:rPr>
        <w:t>Indaver</w:t>
      </w:r>
      <w:proofErr w:type="spellEnd"/>
      <w:r w:rsidRPr="00E9437D">
        <w:rPr>
          <w:lang w:val="nl-BE"/>
        </w:rPr>
        <w:t xml:space="preserve"> maakt een onderscheid tussen potentieel/laag PFAS houdende afvalstoffen en hoog PFAS-houdende afvalstoffen, waarbij de drempelwaarde om dit onderscheid te maken is vastgelegd op 50 mg/kg voor de som van de PFAS</w:t>
      </w:r>
      <w:r w:rsidRPr="00E9437D">
        <w:rPr>
          <w:rStyle w:val="Voetnootmarkering"/>
          <w:lang w:val="nl-BE"/>
        </w:rPr>
        <w:footnoteReference w:id="1"/>
      </w:r>
      <w:r w:rsidRPr="00E9437D">
        <w:rPr>
          <w:lang w:val="nl-BE"/>
        </w:rPr>
        <w:t xml:space="preserve">-componenten. </w:t>
      </w:r>
    </w:p>
    <w:p w14:paraId="1D862A57" w14:textId="77777777" w:rsidR="009F57F2" w:rsidRPr="00E9437D" w:rsidRDefault="009F57F2" w:rsidP="009F57F2">
      <w:pPr>
        <w:rPr>
          <w:lang w:val="nl-BE"/>
        </w:rPr>
      </w:pPr>
      <w:r w:rsidRPr="00E9437D">
        <w:rPr>
          <w:lang w:val="nl-BE"/>
        </w:rPr>
        <w:t xml:space="preserve">Dit </w:t>
      </w:r>
      <w:r w:rsidR="004D4E8F">
        <w:rPr>
          <w:lang w:val="nl-BE"/>
        </w:rPr>
        <w:t>is gebaseerd op</w:t>
      </w:r>
      <w:r w:rsidRPr="00E9437D">
        <w:rPr>
          <w:lang w:val="nl-BE"/>
        </w:rPr>
        <w:t xml:space="preserve"> de grenswaard</w:t>
      </w:r>
      <w:r w:rsidR="004D4E8F">
        <w:rPr>
          <w:lang w:val="nl-BE"/>
        </w:rPr>
        <w:t>e voor PFOS opgenomen in de EU-</w:t>
      </w:r>
      <w:r w:rsidRPr="00E9437D">
        <w:rPr>
          <w:lang w:val="nl-BE"/>
        </w:rPr>
        <w:t>verordening</w:t>
      </w:r>
      <w:r w:rsidR="004D4E8F">
        <w:rPr>
          <w:lang w:val="nl-BE"/>
        </w:rPr>
        <w:t xml:space="preserve"> rond </w:t>
      </w:r>
      <w:proofErr w:type="spellStart"/>
      <w:r w:rsidR="004D4E8F">
        <w:rPr>
          <w:lang w:val="nl-BE"/>
        </w:rPr>
        <w:t>POP’s</w:t>
      </w:r>
      <w:proofErr w:type="spellEnd"/>
      <w:r w:rsidRPr="00E9437D">
        <w:rPr>
          <w:lang w:val="nl-BE"/>
        </w:rPr>
        <w:t xml:space="preserve"> om afvalstoffen als POP-houdend (en vallende onder de POP-verordening) in te delen.</w:t>
      </w:r>
    </w:p>
    <w:p w14:paraId="3F130886" w14:textId="77777777" w:rsidR="009F57F2" w:rsidRPr="00E9437D" w:rsidRDefault="009F57F2" w:rsidP="009F57F2">
      <w:pPr>
        <w:rPr>
          <w:lang w:val="nl-BE"/>
        </w:rPr>
      </w:pPr>
    </w:p>
    <w:p w14:paraId="583ACA01" w14:textId="77777777" w:rsidR="009F57F2" w:rsidRPr="00E9437D" w:rsidRDefault="009F57F2" w:rsidP="009F57F2">
      <w:pPr>
        <w:rPr>
          <w:lang w:val="nl-BE"/>
        </w:rPr>
      </w:pPr>
      <w:r w:rsidRPr="00E9437D">
        <w:rPr>
          <w:lang w:val="nl-BE"/>
        </w:rPr>
        <w:t>Indien ∑PFAS &gt; 50 mg/kg:</w:t>
      </w:r>
    </w:p>
    <w:p w14:paraId="62647395" w14:textId="77777777" w:rsidR="009F57F2" w:rsidRPr="00E9437D" w:rsidRDefault="009F57F2" w:rsidP="009F57F2">
      <w:pPr>
        <w:pStyle w:val="Lijstalinea"/>
        <w:numPr>
          <w:ilvl w:val="0"/>
          <w:numId w:val="1"/>
        </w:numPr>
        <w:rPr>
          <w:lang w:val="nl-BE"/>
        </w:rPr>
      </w:pPr>
      <w:r w:rsidRPr="00E9437D">
        <w:rPr>
          <w:lang w:val="nl-BE"/>
        </w:rPr>
        <w:t xml:space="preserve">wordt de afvalstof door </w:t>
      </w:r>
      <w:proofErr w:type="spellStart"/>
      <w:r w:rsidRPr="00E9437D">
        <w:rPr>
          <w:lang w:val="nl-BE"/>
        </w:rPr>
        <w:t>Indaver</w:t>
      </w:r>
      <w:proofErr w:type="spellEnd"/>
      <w:r w:rsidRPr="00E9437D">
        <w:rPr>
          <w:lang w:val="nl-BE"/>
        </w:rPr>
        <w:t xml:space="preserve"> als gevaarlijk ingedeeld</w:t>
      </w:r>
      <w:r>
        <w:rPr>
          <w:lang w:val="nl-BE"/>
        </w:rPr>
        <w:t>,</w:t>
      </w:r>
    </w:p>
    <w:p w14:paraId="42B3188F" w14:textId="77777777" w:rsidR="009F57F2" w:rsidRPr="00E9437D" w:rsidRDefault="009F57F2" w:rsidP="009F57F2">
      <w:pPr>
        <w:pStyle w:val="Lijstalinea"/>
        <w:numPr>
          <w:ilvl w:val="0"/>
          <w:numId w:val="1"/>
        </w:numPr>
        <w:rPr>
          <w:lang w:val="nl-BE"/>
        </w:rPr>
      </w:pPr>
      <w:r w:rsidRPr="00E9437D">
        <w:rPr>
          <w:lang w:val="nl-BE"/>
        </w:rPr>
        <w:t>wordt de afvalstof verwerkt conform de voorwaarden opgelegd in de POP-verordening (R1, D9, D10)</w:t>
      </w:r>
      <w:r>
        <w:rPr>
          <w:lang w:val="nl-BE"/>
        </w:rPr>
        <w:t>,</w:t>
      </w:r>
    </w:p>
    <w:p w14:paraId="6BC20255" w14:textId="77777777" w:rsidR="009F57F2" w:rsidRPr="00E9437D" w:rsidRDefault="009F57F2" w:rsidP="009F57F2">
      <w:pPr>
        <w:pStyle w:val="Lijstalinea"/>
        <w:numPr>
          <w:ilvl w:val="0"/>
          <w:numId w:val="1"/>
        </w:numPr>
        <w:rPr>
          <w:lang w:val="nl-BE"/>
        </w:rPr>
      </w:pPr>
      <w:r w:rsidRPr="00E9437D">
        <w:rPr>
          <w:lang w:val="nl-BE"/>
        </w:rPr>
        <w:t xml:space="preserve">wordt de afvalstof verwerkt op de </w:t>
      </w:r>
      <w:proofErr w:type="spellStart"/>
      <w:r w:rsidRPr="00E9437D">
        <w:rPr>
          <w:lang w:val="nl-BE"/>
        </w:rPr>
        <w:t>draaitrommeloven</w:t>
      </w:r>
      <w:proofErr w:type="spellEnd"/>
      <w:r w:rsidRPr="00E9437D">
        <w:rPr>
          <w:lang w:val="nl-BE"/>
        </w:rPr>
        <w:t xml:space="preserve"> van </w:t>
      </w:r>
      <w:proofErr w:type="spellStart"/>
      <w:r w:rsidRPr="00E9437D">
        <w:rPr>
          <w:lang w:val="nl-BE"/>
        </w:rPr>
        <w:t>Indaver</w:t>
      </w:r>
      <w:proofErr w:type="spellEnd"/>
      <w:r>
        <w:rPr>
          <w:lang w:val="nl-BE"/>
        </w:rPr>
        <w:t xml:space="preserve"> (D10)</w:t>
      </w:r>
      <w:r w:rsidRPr="00E9437D">
        <w:rPr>
          <w:lang w:val="nl-BE"/>
        </w:rPr>
        <w:t xml:space="preserve">, conform de </w:t>
      </w:r>
      <w:r w:rsidRPr="00E9437D">
        <w:rPr>
          <w:i/>
          <w:iCs/>
          <w:lang w:val="nl-BE"/>
        </w:rPr>
        <w:t xml:space="preserve">Technical Guideline </w:t>
      </w:r>
      <w:proofErr w:type="spellStart"/>
      <w:r w:rsidRPr="00E9437D">
        <w:rPr>
          <w:i/>
          <w:iCs/>
          <w:lang w:val="nl-BE"/>
        </w:rPr>
        <w:t>Basel</w:t>
      </w:r>
      <w:proofErr w:type="spellEnd"/>
      <w:r w:rsidRPr="00E9437D">
        <w:rPr>
          <w:i/>
          <w:iCs/>
          <w:lang w:val="nl-BE"/>
        </w:rPr>
        <w:t xml:space="preserve"> </w:t>
      </w:r>
      <w:proofErr w:type="spellStart"/>
      <w:r w:rsidRPr="00E9437D">
        <w:rPr>
          <w:i/>
          <w:iCs/>
          <w:lang w:val="nl-BE"/>
        </w:rPr>
        <w:t>Convention</w:t>
      </w:r>
      <w:proofErr w:type="spellEnd"/>
      <w:r>
        <w:rPr>
          <w:rStyle w:val="Voetnootmarkering"/>
          <w:i/>
          <w:iCs/>
          <w:lang w:val="nl-BE"/>
        </w:rPr>
        <w:footnoteReference w:id="2"/>
      </w:r>
      <w:r w:rsidRPr="00E9437D">
        <w:rPr>
          <w:i/>
          <w:iCs/>
          <w:lang w:val="nl-BE"/>
        </w:rPr>
        <w:t xml:space="preserve">, waarin HTI (high </w:t>
      </w:r>
      <w:proofErr w:type="spellStart"/>
      <w:r w:rsidRPr="00E9437D">
        <w:rPr>
          <w:i/>
          <w:iCs/>
          <w:lang w:val="nl-BE"/>
        </w:rPr>
        <w:t>temperature</w:t>
      </w:r>
      <w:proofErr w:type="spellEnd"/>
      <w:r w:rsidRPr="00E9437D">
        <w:rPr>
          <w:i/>
          <w:iCs/>
          <w:lang w:val="nl-BE"/>
        </w:rPr>
        <w:t xml:space="preserve"> </w:t>
      </w:r>
      <w:proofErr w:type="spellStart"/>
      <w:r w:rsidRPr="00E9437D">
        <w:rPr>
          <w:i/>
          <w:iCs/>
          <w:lang w:val="nl-BE"/>
        </w:rPr>
        <w:t>incineration</w:t>
      </w:r>
      <w:proofErr w:type="spellEnd"/>
      <w:r w:rsidRPr="00E9437D">
        <w:rPr>
          <w:i/>
          <w:iCs/>
          <w:lang w:val="nl-BE"/>
        </w:rPr>
        <w:t xml:space="preserve">) als een geschikte techniek voor de verwerking van PFOS is opgenomen. </w:t>
      </w:r>
    </w:p>
    <w:p w14:paraId="0CE075A9" w14:textId="77777777" w:rsidR="009F57F2" w:rsidRDefault="009F57F2" w:rsidP="009F57F2">
      <w:pPr>
        <w:rPr>
          <w:lang w:val="nl-BE"/>
        </w:rPr>
      </w:pPr>
    </w:p>
    <w:p w14:paraId="1A0E94C3" w14:textId="77777777" w:rsidR="009F57F2" w:rsidRPr="00746517" w:rsidRDefault="009F57F2" w:rsidP="009F57F2">
      <w:pPr>
        <w:rPr>
          <w:lang w:val="nl-BE"/>
        </w:rPr>
        <w:sectPr w:rsidR="009F57F2" w:rsidRPr="00746517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nl-BE"/>
        </w:rPr>
        <w:t xml:space="preserve">Voor afvalstoffen met een lage PFAS-concentratie  (&lt; 50 mg/kg) gaat </w:t>
      </w:r>
      <w:proofErr w:type="spellStart"/>
      <w:r>
        <w:rPr>
          <w:lang w:val="nl-BE"/>
        </w:rPr>
        <w:t>Indaver</w:t>
      </w:r>
      <w:proofErr w:type="spellEnd"/>
      <w:r>
        <w:rPr>
          <w:lang w:val="nl-BE"/>
        </w:rPr>
        <w:t xml:space="preserve"> ervan uit dat de verbrandingsomstandigheden van </w:t>
      </w:r>
      <w:r w:rsidR="004D4E8F">
        <w:rPr>
          <w:lang w:val="nl-BE"/>
        </w:rPr>
        <w:t>zowel roosterovens als wervelbedovens</w:t>
      </w:r>
      <w:r>
        <w:rPr>
          <w:lang w:val="nl-BE"/>
        </w:rPr>
        <w:t xml:space="preserve"> voldoende zijn om de PFAS-verbindingen met ee</w:t>
      </w:r>
      <w:r w:rsidR="004D4E8F">
        <w:rPr>
          <w:lang w:val="nl-BE"/>
        </w:rPr>
        <w:t>n hoog rendement  te vernieti</w:t>
      </w:r>
      <w:r>
        <w:rPr>
          <w:lang w:val="nl-BE"/>
        </w:rPr>
        <w:t xml:space="preserve">gen. </w:t>
      </w:r>
    </w:p>
    <w:p w14:paraId="3C6DB171" w14:textId="77777777" w:rsidR="00BF4AB8" w:rsidRDefault="006B35A9" w:rsidP="006B35A9">
      <w:pPr>
        <w:rPr>
          <w:b/>
          <w:sz w:val="24"/>
          <w:szCs w:val="24"/>
          <w:lang w:val="nl-BE"/>
        </w:rPr>
      </w:pPr>
      <w:r w:rsidRPr="006B35A9">
        <w:rPr>
          <w:b/>
          <w:sz w:val="24"/>
          <w:szCs w:val="24"/>
          <w:lang w:val="nl-BE"/>
        </w:rPr>
        <w:lastRenderedPageBreak/>
        <w:t>Annex 1: overzicht PFAS in vaste residu’s verbrandingsinstallatie</w:t>
      </w:r>
      <w:r w:rsidR="00BF4AB8" w:rsidRPr="006B35A9">
        <w:rPr>
          <w:b/>
          <w:sz w:val="24"/>
          <w:szCs w:val="24"/>
          <w:lang w:val="nl-BE"/>
        </w:rPr>
        <w:t xml:space="preserve"> </w:t>
      </w:r>
    </w:p>
    <w:p w14:paraId="573D0328" w14:textId="77777777" w:rsidR="00B82DC1" w:rsidRDefault="00B82DC1" w:rsidP="006B35A9">
      <w:pPr>
        <w:rPr>
          <w:b/>
          <w:sz w:val="24"/>
          <w:szCs w:val="24"/>
          <w:lang w:val="nl-BE"/>
        </w:rPr>
      </w:pPr>
      <w:r w:rsidRPr="00B82DC1">
        <w:rPr>
          <w:noProof/>
          <w:lang w:val="nl-BE" w:eastAsia="nl-BE"/>
        </w:rPr>
        <w:drawing>
          <wp:inline distT="0" distB="0" distL="0" distR="0" wp14:anchorId="46EBF7A8" wp14:editId="6588B295">
            <wp:extent cx="8504168" cy="398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767" cy="398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EFDD5" w14:textId="77777777" w:rsidR="008C5F3E" w:rsidRDefault="008C5F3E" w:rsidP="006B35A9">
      <w:pPr>
        <w:rPr>
          <w:b/>
          <w:sz w:val="24"/>
          <w:szCs w:val="24"/>
          <w:lang w:val="nl-BE"/>
        </w:rPr>
      </w:pPr>
    </w:p>
    <w:p w14:paraId="064CA83A" w14:textId="77777777" w:rsidR="008C5F3E" w:rsidRDefault="008C5F3E" w:rsidP="006B35A9">
      <w:pPr>
        <w:rPr>
          <w:b/>
          <w:sz w:val="24"/>
          <w:szCs w:val="24"/>
          <w:lang w:val="nl-BE"/>
        </w:rPr>
      </w:pPr>
    </w:p>
    <w:p w14:paraId="45DE765D" w14:textId="77777777" w:rsidR="008C5F3E" w:rsidRDefault="008C5F3E" w:rsidP="006B35A9">
      <w:pPr>
        <w:rPr>
          <w:b/>
          <w:sz w:val="24"/>
          <w:szCs w:val="24"/>
          <w:lang w:val="nl-BE"/>
        </w:rPr>
      </w:pPr>
    </w:p>
    <w:p w14:paraId="026F9798" w14:textId="77777777" w:rsidR="008C5F3E" w:rsidRDefault="008C5F3E" w:rsidP="006B35A9">
      <w:pPr>
        <w:rPr>
          <w:b/>
          <w:sz w:val="24"/>
          <w:szCs w:val="24"/>
          <w:lang w:val="nl-BE"/>
        </w:rPr>
      </w:pPr>
    </w:p>
    <w:p w14:paraId="0E17527A" w14:textId="77777777" w:rsidR="008C5F3E" w:rsidRDefault="008C5F3E" w:rsidP="006B35A9">
      <w:pPr>
        <w:rPr>
          <w:b/>
          <w:sz w:val="24"/>
          <w:szCs w:val="24"/>
          <w:lang w:val="nl-BE"/>
        </w:rPr>
        <w:sectPr w:rsidR="008C5F3E" w:rsidSect="00B82DC1">
          <w:pgSz w:w="15840" w:h="1224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FC3C4E7" w14:textId="77777777" w:rsidR="008C5F3E" w:rsidRDefault="008C5F3E" w:rsidP="006B35A9">
      <w:pPr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lastRenderedPageBreak/>
        <w:t>Annex 2: leveringen DTO</w:t>
      </w:r>
      <w:r w:rsidR="00430336">
        <w:rPr>
          <w:b/>
          <w:sz w:val="24"/>
          <w:szCs w:val="24"/>
          <w:lang w:val="nl-BE"/>
        </w:rPr>
        <w:t xml:space="preserve"> met relevante concentratie F</w:t>
      </w:r>
    </w:p>
    <w:p w14:paraId="04658D57" w14:textId="77777777" w:rsidR="00430336" w:rsidRPr="006B35A9" w:rsidRDefault="007B4D4D" w:rsidP="006B35A9">
      <w:pPr>
        <w:rPr>
          <w:b/>
          <w:sz w:val="24"/>
          <w:szCs w:val="24"/>
          <w:lang w:val="nl-BE"/>
        </w:rPr>
      </w:pPr>
      <w:r w:rsidRPr="007B4D4D">
        <w:rPr>
          <w:noProof/>
          <w:lang w:val="nl-BE" w:eastAsia="nl-BE"/>
        </w:rPr>
        <w:drawing>
          <wp:inline distT="0" distB="0" distL="0" distR="0" wp14:anchorId="4837F411" wp14:editId="259B0645">
            <wp:extent cx="8258810" cy="3978911"/>
            <wp:effectExtent l="0" t="0" r="889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397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336" w:rsidRPr="006B35A9" w:rsidSect="00B82DC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7E7A" w14:textId="77777777" w:rsidR="00780E8A" w:rsidRDefault="00780E8A" w:rsidP="00CA4E00">
      <w:r>
        <w:separator/>
      </w:r>
    </w:p>
  </w:endnote>
  <w:endnote w:type="continuationSeparator" w:id="0">
    <w:p w14:paraId="16EB079F" w14:textId="77777777" w:rsidR="00780E8A" w:rsidRDefault="00780E8A" w:rsidP="00CA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EC20" w14:textId="77777777" w:rsidR="00780E8A" w:rsidRDefault="00780E8A" w:rsidP="00CA4E00">
      <w:r>
        <w:separator/>
      </w:r>
    </w:p>
  </w:footnote>
  <w:footnote w:type="continuationSeparator" w:id="0">
    <w:p w14:paraId="00FE9663" w14:textId="77777777" w:rsidR="00780E8A" w:rsidRDefault="00780E8A" w:rsidP="00CA4E00">
      <w:r>
        <w:continuationSeparator/>
      </w:r>
    </w:p>
  </w:footnote>
  <w:footnote w:id="1">
    <w:p w14:paraId="627B1313" w14:textId="77777777" w:rsidR="009F57F2" w:rsidRPr="003D32F0" w:rsidRDefault="009F57F2" w:rsidP="009F57F2">
      <w:pPr>
        <w:pStyle w:val="Voetnoottekst"/>
        <w:rPr>
          <w:rFonts w:asciiTheme="minorHAnsi" w:hAnsiTheme="minorHAnsi" w:cstheme="minorHAnsi"/>
          <w:sz w:val="18"/>
          <w:szCs w:val="18"/>
        </w:rPr>
      </w:pPr>
      <w:r w:rsidRPr="00E9437D">
        <w:rPr>
          <w:rStyle w:val="Voetnootmarkering"/>
          <w:rFonts w:asciiTheme="minorHAnsi" w:hAnsiTheme="minorHAnsi" w:cstheme="minorHAnsi"/>
          <w:sz w:val="18"/>
          <w:szCs w:val="18"/>
        </w:rPr>
        <w:footnoteRef/>
      </w:r>
      <w:r w:rsidRPr="00E9437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D32F0">
        <w:rPr>
          <w:rFonts w:asciiTheme="minorHAnsi" w:hAnsiTheme="minorHAnsi" w:cstheme="minorHAnsi"/>
          <w:sz w:val="18"/>
          <w:szCs w:val="18"/>
        </w:rPr>
        <w:t>Som</w:t>
      </w:r>
      <w:proofErr w:type="spellEnd"/>
      <w:r w:rsidRPr="003D32F0">
        <w:rPr>
          <w:rFonts w:asciiTheme="minorHAnsi" w:hAnsiTheme="minorHAnsi" w:cstheme="minorHAnsi"/>
          <w:sz w:val="18"/>
          <w:szCs w:val="18"/>
        </w:rPr>
        <w:t xml:space="preserve"> PFAS </w:t>
      </w:r>
      <w:proofErr w:type="spellStart"/>
      <w:r w:rsidRPr="003D32F0">
        <w:rPr>
          <w:rFonts w:asciiTheme="minorHAnsi" w:hAnsiTheme="minorHAnsi" w:cstheme="minorHAnsi"/>
          <w:sz w:val="18"/>
          <w:szCs w:val="18"/>
        </w:rPr>
        <w:t>niet</w:t>
      </w:r>
      <w:proofErr w:type="spellEnd"/>
      <w:r w:rsidRPr="003D32F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D32F0">
        <w:rPr>
          <w:rFonts w:asciiTheme="minorHAnsi" w:hAnsiTheme="minorHAnsi" w:cstheme="minorHAnsi"/>
          <w:sz w:val="18"/>
          <w:szCs w:val="18"/>
        </w:rPr>
        <w:t>polymeren</w:t>
      </w:r>
      <w:proofErr w:type="spellEnd"/>
    </w:p>
  </w:footnote>
  <w:footnote w:id="2">
    <w:p w14:paraId="2697B039" w14:textId="77777777" w:rsidR="009F57F2" w:rsidRPr="00E9437D" w:rsidRDefault="009F57F2" w:rsidP="009F57F2">
      <w:pPr>
        <w:pStyle w:val="Voetnoottekst"/>
      </w:pPr>
      <w:r w:rsidRPr="00E9437D">
        <w:rPr>
          <w:rStyle w:val="Voetnootmarkering"/>
          <w:rFonts w:asciiTheme="minorHAnsi" w:hAnsiTheme="minorHAnsi" w:cstheme="minorHAnsi"/>
          <w:sz w:val="18"/>
          <w:szCs w:val="18"/>
        </w:rPr>
        <w:footnoteRef/>
      </w:r>
      <w:r w:rsidRPr="00E9437D">
        <w:rPr>
          <w:rFonts w:asciiTheme="minorHAnsi" w:hAnsiTheme="minorHAnsi" w:cstheme="minorHAnsi"/>
          <w:sz w:val="18"/>
          <w:szCs w:val="18"/>
        </w:rPr>
        <w:t xml:space="preserve"> </w:t>
      </w:r>
      <w:r w:rsidRPr="009C416A">
        <w:rPr>
          <w:rFonts w:asciiTheme="minorHAnsi" w:hAnsiTheme="minorHAnsi" w:cstheme="minorHAnsi"/>
          <w:i/>
          <w:iCs/>
          <w:sz w:val="18"/>
          <w:szCs w:val="18"/>
        </w:rPr>
        <w:t>:  General technical guidelines on the environmentally sound management of wastes of wastes consisting of, containing or contaminated with persistent organic pollutants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147B5"/>
    <w:multiLevelType w:val="hybridMultilevel"/>
    <w:tmpl w:val="7AA81F1C"/>
    <w:lvl w:ilvl="0" w:tplc="02FE331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A4837"/>
    <w:multiLevelType w:val="hybridMultilevel"/>
    <w:tmpl w:val="B2F056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21"/>
    <w:rsid w:val="00007906"/>
    <w:rsid w:val="000516E1"/>
    <w:rsid w:val="000D64B5"/>
    <w:rsid w:val="001E1130"/>
    <w:rsid w:val="002F6F85"/>
    <w:rsid w:val="00301942"/>
    <w:rsid w:val="003A4974"/>
    <w:rsid w:val="003D32F0"/>
    <w:rsid w:val="00430336"/>
    <w:rsid w:val="004D4E8F"/>
    <w:rsid w:val="0052427A"/>
    <w:rsid w:val="0066008F"/>
    <w:rsid w:val="00671EBC"/>
    <w:rsid w:val="00672CDF"/>
    <w:rsid w:val="006B35A9"/>
    <w:rsid w:val="00746517"/>
    <w:rsid w:val="00780E8A"/>
    <w:rsid w:val="007B4D4D"/>
    <w:rsid w:val="007F3E83"/>
    <w:rsid w:val="0082690B"/>
    <w:rsid w:val="008A1E74"/>
    <w:rsid w:val="008A1FB0"/>
    <w:rsid w:val="008A4ECD"/>
    <w:rsid w:val="008C5F3E"/>
    <w:rsid w:val="009C416A"/>
    <w:rsid w:val="009F57F2"/>
    <w:rsid w:val="00A065BB"/>
    <w:rsid w:val="00B06B3F"/>
    <w:rsid w:val="00B3038E"/>
    <w:rsid w:val="00B43AA8"/>
    <w:rsid w:val="00B5232B"/>
    <w:rsid w:val="00B82DC1"/>
    <w:rsid w:val="00BF4AB8"/>
    <w:rsid w:val="00C63020"/>
    <w:rsid w:val="00CA4E00"/>
    <w:rsid w:val="00CF7205"/>
    <w:rsid w:val="00D1128A"/>
    <w:rsid w:val="00DD2CE4"/>
    <w:rsid w:val="00E73E21"/>
    <w:rsid w:val="00E9437D"/>
    <w:rsid w:val="00EC27F8"/>
    <w:rsid w:val="00F4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A925"/>
  <w15:chartTrackingRefBased/>
  <w15:docId w15:val="{7924AB90-117E-4737-8658-743BD884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1FB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1FB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F4A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4AB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4AB8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4AB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4AB8"/>
    <w:rPr>
      <w:rFonts w:ascii="Calibri" w:hAnsi="Calibri" w:cs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4AB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4AB8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A4E0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A4E00"/>
    <w:rPr>
      <w:rFonts w:ascii="Calibri" w:hAnsi="Calibri" w:cs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4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E912E-0A42-48B1-92D4-DC1BF9C10D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1E4646-328B-4B72-A2B7-006A77A77587}"/>
</file>

<file path=customXml/itemProps3.xml><?xml version="1.0" encoding="utf-8"?>
<ds:datastoreItem xmlns:ds="http://schemas.openxmlformats.org/officeDocument/2006/customXml" ds:itemID="{768CF351-F918-49AA-B863-77CA3A165D4D}"/>
</file>

<file path=customXml/itemProps4.xml><?xml version="1.0" encoding="utf-8"?>
<ds:datastoreItem xmlns:ds="http://schemas.openxmlformats.org/officeDocument/2006/customXml" ds:itemID="{191E115C-BFD6-40FF-82F5-8275468836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Indaver nv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Torremans</dc:creator>
  <cp:keywords/>
  <dc:description/>
  <cp:lastModifiedBy>Dirk Dedecker</cp:lastModifiedBy>
  <cp:revision>6</cp:revision>
  <cp:lastPrinted>2021-05-11T13:37:00Z</cp:lastPrinted>
  <dcterms:created xsi:type="dcterms:W3CDTF">2021-05-12T05:28:00Z</dcterms:created>
  <dcterms:modified xsi:type="dcterms:W3CDTF">2021-05-12T12:01:00Z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