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21EC" w14:textId="6AAFA6F4" w:rsidR="00AD5192" w:rsidRPr="00AD5192" w:rsidRDefault="00AD5192" w:rsidP="00AD5192">
      <w:pPr>
        <w:pStyle w:val="Titel"/>
        <w:framePr w:wrap="notBeside"/>
        <w:spacing w:line="276" w:lineRule="auto"/>
        <w:rPr>
          <w:b/>
          <w:bCs/>
          <w:sz w:val="36"/>
          <w:szCs w:val="36"/>
          <w:u w:val="none"/>
        </w:rPr>
      </w:pPr>
      <w:r w:rsidRPr="00AD5192">
        <w:rPr>
          <w:b/>
          <w:bCs/>
          <w:noProof/>
          <w:sz w:val="36"/>
          <w:szCs w:val="36"/>
          <w:u w:val="none"/>
          <w:lang w:eastAsia="nl-BE"/>
        </w:rPr>
        <w:drawing>
          <wp:anchor distT="0" distB="0" distL="114300" distR="114300" simplePos="0" relativeHeight="251658240" behindDoc="0" locked="0" layoutInCell="1" allowOverlap="1" wp14:anchorId="7BA74012" wp14:editId="5A51DDD6">
            <wp:simplePos x="0" y="0"/>
            <wp:positionH relativeFrom="column">
              <wp:posOffset>-27305</wp:posOffset>
            </wp:positionH>
            <wp:positionV relativeFrom="paragraph">
              <wp:posOffset>-3112770</wp:posOffset>
            </wp:positionV>
            <wp:extent cx="1547918" cy="395144"/>
            <wp:effectExtent l="0" t="0" r="1905" b="1143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iteitslogo_omgeving_cropp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7918" cy="395144"/>
                    </a:xfrm>
                    <a:prstGeom prst="rect">
                      <a:avLst/>
                    </a:prstGeom>
                  </pic:spPr>
                </pic:pic>
              </a:graphicData>
            </a:graphic>
            <wp14:sizeRelH relativeFrom="margin">
              <wp14:pctWidth>0</wp14:pctWidth>
            </wp14:sizeRelH>
            <wp14:sizeRelV relativeFrom="margin">
              <wp14:pctHeight>0</wp14:pctHeight>
            </wp14:sizeRelV>
          </wp:anchor>
        </w:drawing>
      </w:r>
      <w:r w:rsidRPr="00AD5192">
        <w:rPr>
          <w:b/>
          <w:bCs/>
          <w:sz w:val="36"/>
          <w:szCs w:val="36"/>
          <w:u w:val="none"/>
        </w:rPr>
        <w:t xml:space="preserve">Deontologische code voor inspecteurs </w:t>
      </w:r>
      <w:r w:rsidR="00AD17E2">
        <w:rPr>
          <w:b/>
          <w:bCs/>
          <w:sz w:val="36"/>
          <w:szCs w:val="36"/>
          <w:u w:val="none"/>
        </w:rPr>
        <w:t xml:space="preserve">en controleurs </w:t>
      </w:r>
      <w:r w:rsidRPr="00AD5192">
        <w:rPr>
          <w:b/>
          <w:bCs/>
          <w:sz w:val="36"/>
          <w:szCs w:val="36"/>
          <w:u w:val="none"/>
        </w:rPr>
        <w:t>van het departement Omgeving.</w:t>
      </w:r>
    </w:p>
    <w:p w14:paraId="3548140E" w14:textId="2798FE6E" w:rsidR="00AD5192" w:rsidRDefault="00AD5192" w:rsidP="00AD5192">
      <w:r>
        <w:t>Deze deontologische code is aanvullend op de algemene deontologische code van de Vlaamse overheid en het arbeidsreglement van het departement Omgeving. Ze is specifiek gericht op een van de kwetsbare functies binnen het departement Omgeving: de inspecteurs</w:t>
      </w:r>
      <w:r w:rsidR="00AD17E2">
        <w:t xml:space="preserve"> en controleurs</w:t>
      </w:r>
      <w:r>
        <w:t>.</w:t>
      </w:r>
    </w:p>
    <w:p w14:paraId="29363534" w14:textId="77777777" w:rsidR="00AD5192" w:rsidRDefault="00AD5192" w:rsidP="00AD5192"/>
    <w:p w14:paraId="1FA3D6BF" w14:textId="77777777" w:rsidR="00AD5192" w:rsidRDefault="00AD5192" w:rsidP="00AD5192">
      <w:r>
        <w:t>Wederzijds respect en openheid zijn belangrijk voor een goed verloop van een controle.</w:t>
      </w:r>
    </w:p>
    <w:p w14:paraId="6B722278" w14:textId="6A4CAD8C" w:rsidR="00AD5192" w:rsidRDefault="00AD5192" w:rsidP="00AD5192">
      <w:r>
        <w:t xml:space="preserve">Zowel gecontroleerde als </w:t>
      </w:r>
      <w:r w:rsidR="00AD17E2">
        <w:t>de inspecteur/</w:t>
      </w:r>
      <w:r>
        <w:t>controleur doen hun werk en proberen dit zo goed mogelijk te doen. Beide partijen moeten daarom goed weten waaraan zich te houden.</w:t>
      </w:r>
    </w:p>
    <w:p w14:paraId="14A14192" w14:textId="77777777" w:rsidR="00AD5192" w:rsidRDefault="00AD5192" w:rsidP="00AD5192"/>
    <w:p w14:paraId="095D27C7" w14:textId="5EB13829" w:rsidR="00AD5192" w:rsidRDefault="00AD5192" w:rsidP="00AD5192">
      <w:pPr>
        <w:rPr>
          <w:rStyle w:val="intro"/>
        </w:rPr>
      </w:pPr>
      <w:r>
        <w:rPr>
          <w:rStyle w:val="intro"/>
        </w:rPr>
        <w:t>Deze gedragscode is niet enkel van toepassing op de inspecteurs</w:t>
      </w:r>
      <w:r w:rsidR="00AD17E2">
        <w:rPr>
          <w:rStyle w:val="intro"/>
        </w:rPr>
        <w:t xml:space="preserve"> en controleurs</w:t>
      </w:r>
      <w:r>
        <w:rPr>
          <w:rStyle w:val="intro"/>
        </w:rPr>
        <w:t xml:space="preserve">, maar evengoed op de medewerkers die vanop kantoor dossiers behandelen en telefonisch contact houden met </w:t>
      </w:r>
      <w:proofErr w:type="spellStart"/>
      <w:r>
        <w:rPr>
          <w:rStyle w:val="intro"/>
        </w:rPr>
        <w:t>gecontroleerden</w:t>
      </w:r>
      <w:proofErr w:type="spellEnd"/>
      <w:r>
        <w:rPr>
          <w:rStyle w:val="intro"/>
        </w:rPr>
        <w:t>.</w:t>
      </w:r>
    </w:p>
    <w:p w14:paraId="55CBB770" w14:textId="77777777" w:rsidR="00AD5192" w:rsidRDefault="00AD5192" w:rsidP="00AD5192"/>
    <w:p w14:paraId="03491BBB" w14:textId="77777777" w:rsidR="00AD5192" w:rsidRDefault="00AD5192" w:rsidP="00AD5192">
      <w:pPr>
        <w:jc w:val="both"/>
      </w:pPr>
      <w:r w:rsidRPr="00CB4B51">
        <w:t>Ik pas de volgende basisprincipes toe in mijn contacten met externe belanghebbenden:</w:t>
      </w:r>
    </w:p>
    <w:p w14:paraId="26B998D2" w14:textId="77777777" w:rsidR="00AD5192" w:rsidRPr="00CB4B51" w:rsidRDefault="00AD5192" w:rsidP="00AD5192">
      <w:pPr>
        <w:jc w:val="both"/>
      </w:pPr>
    </w:p>
    <w:p w14:paraId="3928797F" w14:textId="77777777" w:rsidR="00AD5192" w:rsidRPr="00CB4B51" w:rsidRDefault="00AD5192" w:rsidP="00AD5192">
      <w:pPr>
        <w:pStyle w:val="Lijstalinea"/>
        <w:numPr>
          <w:ilvl w:val="0"/>
          <w:numId w:val="12"/>
        </w:numPr>
        <w:tabs>
          <w:tab w:val="clear" w:pos="3686"/>
        </w:tabs>
        <w:spacing w:after="200" w:line="276" w:lineRule="auto"/>
        <w:jc w:val="both"/>
        <w:rPr>
          <w:b/>
        </w:rPr>
      </w:pPr>
      <w:r w:rsidRPr="00CB4B51">
        <w:rPr>
          <w:b/>
        </w:rPr>
        <w:t>Vertrouwen en verantwoordelijkheid</w:t>
      </w:r>
    </w:p>
    <w:p w14:paraId="60C9D95F" w14:textId="77777777" w:rsidR="00AD5192" w:rsidRDefault="00AD5192" w:rsidP="00AD5192">
      <w:pPr>
        <w:pStyle w:val="Lijstalinea"/>
        <w:jc w:val="both"/>
      </w:pPr>
    </w:p>
    <w:p w14:paraId="3AA5025B" w14:textId="77777777" w:rsidR="00AD5192" w:rsidRDefault="00AD5192" w:rsidP="00AD5192">
      <w:pPr>
        <w:pStyle w:val="Lijstalinea"/>
        <w:ind w:left="720"/>
        <w:jc w:val="both"/>
      </w:pPr>
      <w:r w:rsidRPr="00CB4B51">
        <w:t>Ik ga discreet om met de informatie die ik bekom in het kader van mijn opdracht. Ik win enkel voor mijn opdracht relevante informatie in en raadpleeg enkel noodzakelijke gegevens. Ik vermijd elke vorm van indiscretie en maak geen misbruik van mijn functie.</w:t>
      </w:r>
    </w:p>
    <w:p w14:paraId="675825A9" w14:textId="77777777" w:rsidR="00AD5192" w:rsidRPr="00CB4B51" w:rsidRDefault="00AD5192" w:rsidP="00AD5192">
      <w:pPr>
        <w:pStyle w:val="Lijstalinea"/>
        <w:jc w:val="both"/>
      </w:pPr>
    </w:p>
    <w:p w14:paraId="3BA9C4F9" w14:textId="77777777" w:rsidR="00AD5192" w:rsidRPr="00CB4B51" w:rsidRDefault="00AD5192" w:rsidP="00AD5192">
      <w:pPr>
        <w:pStyle w:val="Lijstalinea"/>
        <w:numPr>
          <w:ilvl w:val="0"/>
          <w:numId w:val="12"/>
        </w:numPr>
        <w:tabs>
          <w:tab w:val="clear" w:pos="3686"/>
        </w:tabs>
        <w:spacing w:after="200" w:line="276" w:lineRule="auto"/>
        <w:jc w:val="both"/>
        <w:rPr>
          <w:b/>
          <w:bCs/>
        </w:rPr>
      </w:pPr>
      <w:r w:rsidRPr="0DBA3D78">
        <w:rPr>
          <w:b/>
          <w:bCs/>
        </w:rPr>
        <w:t>Legitimatie en klantgerichtheid</w:t>
      </w:r>
    </w:p>
    <w:p w14:paraId="7AF6529B" w14:textId="77777777" w:rsidR="00AD5192" w:rsidRPr="00CB4B51" w:rsidRDefault="00AD5192" w:rsidP="00AD5192">
      <w:pPr>
        <w:pStyle w:val="Lijstalinea"/>
        <w:jc w:val="both"/>
        <w:rPr>
          <w:b/>
        </w:rPr>
      </w:pPr>
    </w:p>
    <w:p w14:paraId="56CBEF74" w14:textId="77777777" w:rsidR="00AD5192" w:rsidRDefault="00AD5192" w:rsidP="00AD5192">
      <w:pPr>
        <w:pStyle w:val="Lijstalinea"/>
        <w:ind w:left="720"/>
        <w:jc w:val="both"/>
      </w:pPr>
      <w:r w:rsidRPr="00CB4B51">
        <w:t>Bij een controle stel ik mij spontaan voor en toon desgevraagd mijn legitimatiekaart zodat het voor de gecontroleerde duidelijk is wie ik ben.</w:t>
      </w:r>
    </w:p>
    <w:p w14:paraId="68AE2BC0" w14:textId="77777777" w:rsidR="00AD5192" w:rsidRPr="00CB4B51" w:rsidRDefault="00AD5192" w:rsidP="00AD5192">
      <w:pPr>
        <w:pStyle w:val="Lijstalinea"/>
        <w:ind w:left="720"/>
        <w:jc w:val="both"/>
      </w:pPr>
    </w:p>
    <w:p w14:paraId="7CD15331" w14:textId="77777777" w:rsidR="00AD5192" w:rsidRPr="00CB4B51" w:rsidRDefault="00AD5192" w:rsidP="00AD5192">
      <w:pPr>
        <w:pStyle w:val="Lijstalinea"/>
        <w:ind w:left="720"/>
        <w:jc w:val="both"/>
      </w:pPr>
      <w:r w:rsidRPr="00CB4B51">
        <w:t>Waar het verplicht is, laat ik mij inschrijven aan het onthaal en bekijk ik de veiligheidsfilm zonder dat dit een onmiddellijke controle belet</w:t>
      </w:r>
      <w:r>
        <w:t>, dus eventueel vooraf op kantoor.</w:t>
      </w:r>
    </w:p>
    <w:p w14:paraId="057174F7" w14:textId="77777777" w:rsidR="00AD5192" w:rsidRDefault="00AD5192" w:rsidP="00AD5192">
      <w:pPr>
        <w:pStyle w:val="Lijstalinea"/>
        <w:ind w:left="720"/>
        <w:jc w:val="both"/>
      </w:pPr>
      <w:r w:rsidRPr="00CB4B51">
        <w:t>Ik licht indien mogelijk vervolgens beknopt toe waarom, waar en hoe de controle zal worden uitgevoerd. Ik meld voor welke controleactiviteiten bijstand van de verantwoordelijke of afgevaardigde vereist is.</w:t>
      </w:r>
    </w:p>
    <w:p w14:paraId="6CA0EC70" w14:textId="77777777" w:rsidR="00AD5192" w:rsidRPr="00CB4B51" w:rsidRDefault="00AD5192" w:rsidP="00AD5192">
      <w:pPr>
        <w:pStyle w:val="Lijstalinea"/>
        <w:ind w:left="720"/>
        <w:jc w:val="both"/>
      </w:pPr>
    </w:p>
    <w:p w14:paraId="749B742E" w14:textId="77777777" w:rsidR="00AD5192" w:rsidRPr="00CB4B51" w:rsidRDefault="00AD5192" w:rsidP="00AD5192">
      <w:pPr>
        <w:pStyle w:val="Lijstalinea"/>
        <w:ind w:left="720"/>
        <w:jc w:val="both"/>
      </w:pPr>
      <w:r w:rsidRPr="00CB4B51">
        <w:t xml:space="preserve">Ik breng de verantwoordelijke of afgevaardigde op de hoogte op welke manier hij zal geïnformeerd worden over de resultaten van de controle, de mogelijkheden tot beroep voor zover </w:t>
      </w:r>
      <w:r w:rsidRPr="00CB4B51">
        <w:lastRenderedPageBreak/>
        <w:t>die er zijn en, als het mij gevraagd wordt, op welke manier de reglementering kan worden geraadpleegd.</w:t>
      </w:r>
    </w:p>
    <w:p w14:paraId="0AC4ED58" w14:textId="77777777" w:rsidR="00AD5192" w:rsidRDefault="00AD5192" w:rsidP="00AD5192">
      <w:pPr>
        <w:pStyle w:val="Lijstalinea"/>
        <w:ind w:left="720"/>
        <w:jc w:val="both"/>
      </w:pPr>
      <w:r w:rsidRPr="00CB4B51">
        <w:t>Ik breng de betrokkene op de hoogte van zaken die fout lopen en verwijs vanuit een neutrale houding naar mogelijkheden om advies te krijgen om dit op te lossen en in de toekomst vermijden.</w:t>
      </w:r>
    </w:p>
    <w:p w14:paraId="3FD1FA59" w14:textId="77777777" w:rsidR="00AD5192" w:rsidRPr="00CB4B51" w:rsidRDefault="00AD5192" w:rsidP="00AD5192">
      <w:pPr>
        <w:pStyle w:val="Lijstalinea"/>
        <w:ind w:left="720"/>
        <w:jc w:val="both"/>
      </w:pPr>
    </w:p>
    <w:p w14:paraId="757DF6B4" w14:textId="77777777" w:rsidR="00AD5192" w:rsidRDefault="00AD5192" w:rsidP="00AD5192">
      <w:pPr>
        <w:pStyle w:val="Lijstalinea"/>
        <w:ind w:left="720"/>
        <w:jc w:val="both"/>
      </w:pPr>
      <w:r w:rsidRPr="6012A0AA">
        <w:t>Ik gebruik mijn toezichtrechten in evenredigheid met mijn vaststellingen en enkel als dat relevant is voor de uit te voeren controle.</w:t>
      </w:r>
    </w:p>
    <w:p w14:paraId="7C6E5771" w14:textId="77777777" w:rsidR="00AD5192" w:rsidRPr="00CB4B51" w:rsidRDefault="00AD5192" w:rsidP="00AD5192">
      <w:pPr>
        <w:pStyle w:val="Lijstalinea"/>
        <w:ind w:left="720"/>
        <w:jc w:val="both"/>
      </w:pPr>
    </w:p>
    <w:p w14:paraId="301D743A" w14:textId="77777777" w:rsidR="00AD5192" w:rsidRDefault="00AD5192" w:rsidP="00AD5192">
      <w:pPr>
        <w:pStyle w:val="Lijstalinea"/>
        <w:ind w:left="720"/>
        <w:jc w:val="both"/>
      </w:pPr>
      <w:r w:rsidRPr="00CB4B51">
        <w:t xml:space="preserve">Ik blijf in alle omstandigheden beleefd en respectvol en heb, binnen mijn juridisch en discretionair kader, aandacht voor de specifieke situatie van de personen met wie ik in aanraking kom. </w:t>
      </w:r>
    </w:p>
    <w:p w14:paraId="75009761" w14:textId="77777777" w:rsidR="00AD5192" w:rsidRDefault="00AD5192" w:rsidP="00AD5192">
      <w:pPr>
        <w:pStyle w:val="Lijstalinea"/>
        <w:ind w:left="720"/>
        <w:jc w:val="both"/>
      </w:pPr>
    </w:p>
    <w:p w14:paraId="7EF90525" w14:textId="1B97EBA8" w:rsidR="00302343" w:rsidRDefault="00AD5192" w:rsidP="00302343">
      <w:pPr>
        <w:pStyle w:val="Lijstalinea"/>
        <w:ind w:left="720"/>
        <w:jc w:val="both"/>
      </w:pPr>
      <w:r w:rsidRPr="00CC10C4">
        <w:t xml:space="preserve">Ook indieners van klachten behandel ik klantgericht door een duidelijke, respectvolle en tijdige communicatie. Ik </w:t>
      </w:r>
      <w:r w:rsidR="00302343">
        <w:t>be</w:t>
      </w:r>
      <w:r w:rsidRPr="00CC10C4">
        <w:t>handel elke klacht</w:t>
      </w:r>
      <w:r w:rsidR="00302343">
        <w:t xml:space="preserve"> volgens de interne richtlijnen</w:t>
      </w:r>
      <w:r w:rsidR="00FD4D15">
        <w:t>:</w:t>
      </w:r>
      <w:r w:rsidR="00302343">
        <w:t xml:space="preserve"> hierin is bepaald op welke manier de klachten worden behandeld</w:t>
      </w:r>
      <w:r w:rsidR="00FD4D15">
        <w:t>,</w:t>
      </w:r>
      <w:r w:rsidR="00302343">
        <w:t xml:space="preserve"> hoe en wat aan de klachtindiener kan gecommuniceerd worden</w:t>
      </w:r>
      <w:r w:rsidR="00FD4D15">
        <w:t xml:space="preserve"> en</w:t>
      </w:r>
      <w:r w:rsidR="00302343">
        <w:t xml:space="preserve"> wanneer ik wat kan en zal doen.</w:t>
      </w:r>
    </w:p>
    <w:p w14:paraId="749AB034" w14:textId="2E3858D6" w:rsidR="00AD5192" w:rsidRDefault="00AD5192" w:rsidP="00AD5192">
      <w:pPr>
        <w:pStyle w:val="Lijstalinea"/>
        <w:ind w:left="720"/>
        <w:jc w:val="both"/>
      </w:pPr>
      <w:r w:rsidRPr="00CC10C4">
        <w:t>Indien onderzoek van de klacht meer tijd vergt dan voorzien, communiceer ik dit aan de indiener van de klacht.</w:t>
      </w:r>
    </w:p>
    <w:p w14:paraId="6D66ADD4" w14:textId="77777777" w:rsidR="00AD5192" w:rsidRPr="00CC10C4" w:rsidRDefault="00AD5192" w:rsidP="00AD5192">
      <w:pPr>
        <w:pStyle w:val="Lijstalinea"/>
        <w:ind w:left="720"/>
        <w:jc w:val="both"/>
      </w:pPr>
    </w:p>
    <w:p w14:paraId="1727906F" w14:textId="77777777" w:rsidR="00AD5192" w:rsidRPr="00CC10C4" w:rsidRDefault="00AD5192" w:rsidP="00AD5192">
      <w:pPr>
        <w:pStyle w:val="Lijstalinea"/>
        <w:ind w:left="720"/>
        <w:jc w:val="both"/>
      </w:pPr>
      <w:r w:rsidRPr="00CC10C4">
        <w:t>Als een klacht bestemd is voor een andere instantie, stuur ik die door naar die instantie.</w:t>
      </w:r>
    </w:p>
    <w:p w14:paraId="63DCB3E2" w14:textId="77777777" w:rsidR="00AD5192" w:rsidRPr="00CC10C4" w:rsidRDefault="00AD5192" w:rsidP="00AD5192">
      <w:pPr>
        <w:pStyle w:val="Lijstalinea"/>
        <w:jc w:val="both"/>
      </w:pPr>
    </w:p>
    <w:p w14:paraId="24EDE2D5" w14:textId="77777777" w:rsidR="00AD5192" w:rsidRPr="00CC10C4" w:rsidRDefault="00AD5192" w:rsidP="00AD5192">
      <w:pPr>
        <w:pStyle w:val="Lijstalinea"/>
        <w:jc w:val="both"/>
      </w:pPr>
    </w:p>
    <w:p w14:paraId="5523D746" w14:textId="77777777" w:rsidR="00AD5192" w:rsidRPr="00CB4B51" w:rsidRDefault="00AD5192" w:rsidP="00AD5192">
      <w:pPr>
        <w:pStyle w:val="Lijstalinea"/>
        <w:numPr>
          <w:ilvl w:val="0"/>
          <w:numId w:val="12"/>
        </w:numPr>
        <w:tabs>
          <w:tab w:val="clear" w:pos="3686"/>
        </w:tabs>
        <w:spacing w:after="200" w:line="276" w:lineRule="auto"/>
        <w:jc w:val="both"/>
        <w:rPr>
          <w:b/>
        </w:rPr>
      </w:pPr>
      <w:r w:rsidRPr="00CB4B51">
        <w:rPr>
          <w:b/>
        </w:rPr>
        <w:t>Gelijkheid van behandeling en evenredigheid</w:t>
      </w:r>
    </w:p>
    <w:p w14:paraId="5B0686B9" w14:textId="77777777" w:rsidR="00AD5192" w:rsidRPr="00CB4B51" w:rsidRDefault="00AD5192" w:rsidP="00AD5192">
      <w:pPr>
        <w:pStyle w:val="Lijstalinea"/>
        <w:jc w:val="both"/>
        <w:rPr>
          <w:b/>
        </w:rPr>
      </w:pPr>
    </w:p>
    <w:p w14:paraId="246B4F6F" w14:textId="77777777" w:rsidR="00AD5192" w:rsidRPr="00CB4B51" w:rsidRDefault="00AD5192" w:rsidP="00AD5192">
      <w:pPr>
        <w:pStyle w:val="Tekstopmerking"/>
        <w:spacing w:line="276" w:lineRule="auto"/>
        <w:ind w:left="708"/>
        <w:jc w:val="both"/>
        <w:rPr>
          <w:rFonts w:asciiTheme="minorHAnsi" w:hAnsiTheme="minorHAnsi"/>
        </w:rPr>
      </w:pPr>
      <w:r w:rsidRPr="4998ACFE">
        <w:rPr>
          <w:rFonts w:asciiTheme="minorHAnsi" w:hAnsiTheme="minorHAnsi"/>
        </w:rPr>
        <w:t xml:space="preserve">Ik stel mij eerlijk, onafhankelijk, onpartijdig en onbevooroordeeld op. Ik voer mijn opdracht op een objectieve manier uit en behandel gelijke situaties op een gelijke manier. Ik ben betrouwbaar en laat geen interventies of invloed door externe druk toe. </w:t>
      </w:r>
    </w:p>
    <w:p w14:paraId="43D32233" w14:textId="77777777" w:rsidR="00AD5192" w:rsidRDefault="00AD5192" w:rsidP="00AD5192">
      <w:pPr>
        <w:pStyle w:val="Tekstopmerking"/>
        <w:spacing w:line="276" w:lineRule="auto"/>
        <w:ind w:left="708"/>
        <w:jc w:val="both"/>
        <w:rPr>
          <w:rFonts w:asciiTheme="minorHAnsi" w:hAnsiTheme="minorHAnsi"/>
        </w:rPr>
      </w:pPr>
    </w:p>
    <w:p w14:paraId="15D3E64E" w14:textId="498F3C5B" w:rsidR="00AD5192" w:rsidRDefault="00AD5192" w:rsidP="00AD5192">
      <w:pPr>
        <w:pStyle w:val="Tekstopmerking"/>
        <w:spacing w:line="276" w:lineRule="auto"/>
        <w:ind w:left="708"/>
        <w:jc w:val="both"/>
        <w:rPr>
          <w:rFonts w:asciiTheme="minorHAnsi" w:hAnsiTheme="minorHAnsi"/>
        </w:rPr>
      </w:pPr>
      <w:r w:rsidRPr="00CB4B51">
        <w:rPr>
          <w:rFonts w:asciiTheme="minorHAnsi" w:hAnsiTheme="minorHAnsi"/>
        </w:rPr>
        <w:t>Ik vermijd elke schijn van partijdigheid. Om (elke schijn van) belangenvermenging te vermijden, verricht ik geen controles en behandel ik geen dossiers van personen waarmee ik een</w:t>
      </w:r>
      <w:r w:rsidR="00F17DD8">
        <w:rPr>
          <w:rFonts w:asciiTheme="minorHAnsi" w:hAnsiTheme="minorHAnsi"/>
        </w:rPr>
        <w:t xml:space="preserve"> b</w:t>
      </w:r>
      <w:r w:rsidRPr="00CB4B51">
        <w:rPr>
          <w:rFonts w:asciiTheme="minorHAnsi" w:hAnsiTheme="minorHAnsi"/>
        </w:rPr>
        <w:t>and</w:t>
      </w:r>
      <w:r w:rsidR="00F17DD8">
        <w:rPr>
          <w:rFonts w:asciiTheme="minorHAnsi" w:hAnsiTheme="minorHAnsi"/>
        </w:rPr>
        <w:t xml:space="preserve"> (familiaal, vriendschappelijk</w:t>
      </w:r>
      <w:r w:rsidRPr="00CB4B51">
        <w:rPr>
          <w:rFonts w:asciiTheme="minorHAnsi" w:hAnsiTheme="minorHAnsi"/>
        </w:rPr>
        <w:t>,</w:t>
      </w:r>
      <w:r w:rsidR="00F17DD8">
        <w:rPr>
          <w:rFonts w:asciiTheme="minorHAnsi" w:hAnsiTheme="minorHAnsi"/>
        </w:rPr>
        <w:t xml:space="preserve">…) </w:t>
      </w:r>
      <w:r w:rsidRPr="00CB4B51">
        <w:rPr>
          <w:rFonts w:asciiTheme="minorHAnsi" w:hAnsiTheme="minorHAnsi"/>
        </w:rPr>
        <w:t>of een zakelijke relatie heb. Indien een dergelijke situatie zich toch voordoet, breng ik spontaan en onmiddellijk mijn leidinggevende op de hoogte en wordt het dossier aan een collega doorgegeven.</w:t>
      </w:r>
      <w:r w:rsidR="00AD17E2">
        <w:rPr>
          <w:rFonts w:asciiTheme="minorHAnsi" w:hAnsiTheme="minorHAnsi"/>
        </w:rPr>
        <w:t xml:space="preserve"> </w:t>
      </w:r>
      <w:r w:rsidR="00AD17E2">
        <w:t>Mijn hiërarchische meerdere zorgt ervoor dat ik geen toegang meer krijg tot de informatie van dit dossier en dat het dossier niet in mijn aanwezigheid wordt besproken.</w:t>
      </w:r>
    </w:p>
    <w:p w14:paraId="6EFB6D8F" w14:textId="77777777" w:rsidR="00F17DD8" w:rsidRPr="00CB4B51" w:rsidRDefault="00F17DD8" w:rsidP="00AD5192">
      <w:pPr>
        <w:pStyle w:val="Tekstopmerking"/>
        <w:spacing w:line="276" w:lineRule="auto"/>
        <w:ind w:left="708"/>
        <w:jc w:val="both"/>
        <w:rPr>
          <w:rFonts w:asciiTheme="minorHAnsi" w:hAnsiTheme="minorHAnsi"/>
        </w:rPr>
      </w:pPr>
    </w:p>
    <w:p w14:paraId="7D3707C3" w14:textId="00C40ACE" w:rsidR="00AD5192" w:rsidRPr="00E51A9A" w:rsidRDefault="00AD5192" w:rsidP="00AD5192">
      <w:pPr>
        <w:pStyle w:val="Tekstopmerking"/>
        <w:spacing w:line="276" w:lineRule="auto"/>
        <w:ind w:left="708"/>
        <w:jc w:val="both"/>
        <w:rPr>
          <w:rFonts w:asciiTheme="minorHAnsi" w:hAnsiTheme="minorHAnsi"/>
        </w:rPr>
      </w:pPr>
      <w:r w:rsidRPr="00E51A9A">
        <w:rPr>
          <w:rFonts w:asciiTheme="minorHAnsi" w:hAnsiTheme="minorHAnsi"/>
        </w:rPr>
        <w:t xml:space="preserve">Om mijn objectiviteit niet in het gedrang te brengen of om mij niet tot een wederdienst te laten verplichten, weiger ik beleefd, maar formeel, elk geschenk </w:t>
      </w:r>
      <w:r w:rsidR="00D870A4" w:rsidRPr="00E51A9A">
        <w:rPr>
          <w:rFonts w:asciiTheme="minorHAnsi" w:hAnsiTheme="minorHAnsi"/>
        </w:rPr>
        <w:t xml:space="preserve">en </w:t>
      </w:r>
      <w:r w:rsidRPr="00E51A9A">
        <w:rPr>
          <w:rFonts w:asciiTheme="minorHAnsi" w:hAnsiTheme="minorHAnsi"/>
        </w:rPr>
        <w:t xml:space="preserve">ander voordeel </w:t>
      </w:r>
      <w:r w:rsidR="00D870A4" w:rsidRPr="00E51A9A">
        <w:rPr>
          <w:rFonts w:asciiTheme="minorHAnsi" w:hAnsiTheme="minorHAnsi"/>
        </w:rPr>
        <w:t xml:space="preserve">of in te gaan op ieder voorstel </w:t>
      </w:r>
      <w:r w:rsidRPr="00E51A9A">
        <w:rPr>
          <w:rFonts w:asciiTheme="minorHAnsi" w:hAnsiTheme="minorHAnsi"/>
        </w:rPr>
        <w:t>dat mij wordt aangeboden</w:t>
      </w:r>
      <w:r w:rsidR="00D870A4" w:rsidRPr="00E51A9A">
        <w:rPr>
          <w:rFonts w:asciiTheme="minorHAnsi" w:hAnsiTheme="minorHAnsi"/>
        </w:rPr>
        <w:t>. Het voorgaande betreft niet aangeboden koffie, thee en frisdranken</w:t>
      </w:r>
    </w:p>
    <w:p w14:paraId="4331C458" w14:textId="77777777" w:rsidR="00AD5192" w:rsidRDefault="00AD5192" w:rsidP="00AD5192">
      <w:pPr>
        <w:pStyle w:val="Tekstopmerking"/>
        <w:spacing w:line="276" w:lineRule="auto"/>
        <w:ind w:left="708"/>
        <w:jc w:val="both"/>
        <w:rPr>
          <w:rFonts w:asciiTheme="minorHAnsi" w:hAnsiTheme="minorHAnsi"/>
        </w:rPr>
      </w:pPr>
    </w:p>
    <w:p w14:paraId="1BD75285" w14:textId="77777777" w:rsidR="00AD5192" w:rsidRPr="00CB4B51" w:rsidRDefault="00AD5192" w:rsidP="00AD5192">
      <w:pPr>
        <w:pStyle w:val="Lijstalinea"/>
        <w:jc w:val="both"/>
      </w:pPr>
    </w:p>
    <w:p w14:paraId="2E85765C" w14:textId="7034CA5A" w:rsidR="00AD5192" w:rsidRPr="00CB4B51" w:rsidRDefault="00AD5192" w:rsidP="00AD5192">
      <w:pPr>
        <w:pStyle w:val="Lijstalinea"/>
        <w:numPr>
          <w:ilvl w:val="0"/>
          <w:numId w:val="12"/>
        </w:numPr>
        <w:tabs>
          <w:tab w:val="clear" w:pos="3686"/>
        </w:tabs>
        <w:spacing w:after="200" w:line="276" w:lineRule="auto"/>
        <w:jc w:val="both"/>
        <w:rPr>
          <w:b/>
        </w:rPr>
      </w:pPr>
      <w:r w:rsidRPr="00CB4B51">
        <w:rPr>
          <w:b/>
        </w:rPr>
        <w:t>Professionele houding</w:t>
      </w:r>
    </w:p>
    <w:p w14:paraId="511A6A2F" w14:textId="77777777" w:rsidR="00AD5192" w:rsidRPr="00CB4B51" w:rsidRDefault="00AD5192" w:rsidP="00AD5192">
      <w:pPr>
        <w:pStyle w:val="Lijstalinea"/>
        <w:jc w:val="both"/>
        <w:rPr>
          <w:b/>
        </w:rPr>
      </w:pPr>
    </w:p>
    <w:p w14:paraId="7D6860D7" w14:textId="77777777" w:rsidR="00AD5192" w:rsidRDefault="00AD5192" w:rsidP="00AD5192">
      <w:pPr>
        <w:pStyle w:val="Lijstalinea"/>
        <w:ind w:left="720"/>
        <w:jc w:val="both"/>
      </w:pPr>
      <w:r w:rsidRPr="00CB4B51">
        <w:t xml:space="preserve">Ik ben correct in alle omstandigheden en handel volgens de prioriteiten van </w:t>
      </w:r>
      <w:r>
        <w:t>het departement Omgeving</w:t>
      </w:r>
      <w:r w:rsidRPr="00CB4B51">
        <w:t>.</w:t>
      </w:r>
    </w:p>
    <w:p w14:paraId="28581B28" w14:textId="77777777" w:rsidR="00AD5192" w:rsidRPr="00CB4B51" w:rsidRDefault="00AD5192" w:rsidP="00AD5192">
      <w:pPr>
        <w:pStyle w:val="Lijstalinea"/>
        <w:ind w:left="720"/>
        <w:jc w:val="both"/>
      </w:pPr>
    </w:p>
    <w:p w14:paraId="57169B88" w14:textId="77777777" w:rsidR="00AD5192" w:rsidRDefault="00AD5192" w:rsidP="00AD5192">
      <w:pPr>
        <w:pStyle w:val="Lijstalinea"/>
        <w:ind w:left="720"/>
        <w:jc w:val="both"/>
      </w:pPr>
      <w:r w:rsidRPr="00CB4B51">
        <w:t>Ik heb respect voor het materiaal dat me ter beschikking wordt gesteld.</w:t>
      </w:r>
    </w:p>
    <w:p w14:paraId="19598D9F" w14:textId="77777777" w:rsidR="00AD5192" w:rsidRPr="00CB4B51" w:rsidRDefault="00AD5192" w:rsidP="00AD5192">
      <w:pPr>
        <w:pStyle w:val="Lijstalinea"/>
        <w:ind w:left="720"/>
        <w:jc w:val="both"/>
      </w:pPr>
    </w:p>
    <w:p w14:paraId="1B9ABEBE" w14:textId="77777777" w:rsidR="00AD5192" w:rsidRDefault="00AD5192" w:rsidP="00AD5192">
      <w:pPr>
        <w:pStyle w:val="Lijstalinea"/>
        <w:ind w:left="720"/>
        <w:jc w:val="both"/>
      </w:pPr>
      <w:r w:rsidRPr="00CB4B51">
        <w:t>Tijdens het uitvoeren van mijn opdracht rook ik niet op plaatsen waar dit niet gewenst of verantwoord is en gebruik ik geen alcoholische dranken.</w:t>
      </w:r>
    </w:p>
    <w:p w14:paraId="1A94386C" w14:textId="77777777" w:rsidR="00AD5192" w:rsidRPr="00CB4B51" w:rsidRDefault="00AD5192" w:rsidP="00AD5192">
      <w:pPr>
        <w:pStyle w:val="Lijstalinea"/>
        <w:ind w:left="720"/>
        <w:jc w:val="both"/>
      </w:pPr>
    </w:p>
    <w:p w14:paraId="43453FF5" w14:textId="77777777" w:rsidR="00AD5192" w:rsidRDefault="00AD5192" w:rsidP="00AD5192">
      <w:pPr>
        <w:pStyle w:val="Lijstalinea"/>
        <w:ind w:left="720"/>
        <w:jc w:val="both"/>
      </w:pPr>
      <w:r w:rsidRPr="00CB4B51">
        <w:t>Bij het betreden van bewoonde ruimtes/percelen pas ik mij, voor zover niet in strijd met mijn bevoegdheden en mogelijk binnen mijn juridisch kader, aan de huisregels aan.</w:t>
      </w:r>
    </w:p>
    <w:p w14:paraId="52B360BC" w14:textId="77777777" w:rsidR="00AD5192" w:rsidRPr="00CB4B51" w:rsidRDefault="00AD5192" w:rsidP="00AD5192">
      <w:pPr>
        <w:pStyle w:val="Lijstalinea"/>
        <w:ind w:left="720"/>
        <w:jc w:val="both"/>
      </w:pPr>
    </w:p>
    <w:p w14:paraId="4692F81E" w14:textId="77777777" w:rsidR="00AD5192" w:rsidRDefault="00AD5192" w:rsidP="00AD5192">
      <w:pPr>
        <w:pStyle w:val="Lijstalinea"/>
        <w:ind w:left="720"/>
        <w:jc w:val="both"/>
      </w:pPr>
      <w:r w:rsidRPr="00CB4B51">
        <w:t xml:space="preserve">Mijn kledij, voorkomen, lichaamstaal, woordkeuze en intonatie zijn neutraal en in overeenstemming met het uitvoeren van mijn professionele opdracht. </w:t>
      </w:r>
    </w:p>
    <w:p w14:paraId="0F457F5A" w14:textId="77777777" w:rsidR="00AD5192" w:rsidRPr="00CB4B51" w:rsidRDefault="00AD5192" w:rsidP="00AD5192">
      <w:pPr>
        <w:pStyle w:val="Lijstalinea"/>
        <w:ind w:left="720"/>
        <w:jc w:val="both"/>
      </w:pPr>
    </w:p>
    <w:p w14:paraId="78335B1C" w14:textId="77777777" w:rsidR="00AD5192" w:rsidRPr="00CB4B51" w:rsidRDefault="00AD5192" w:rsidP="00AD5192">
      <w:pPr>
        <w:pStyle w:val="Lijstalinea"/>
        <w:ind w:left="720"/>
        <w:jc w:val="both"/>
      </w:pPr>
      <w:r w:rsidRPr="00CB4B51">
        <w:t>Ik neem de voorgeschreven hygiëne- en veiligheidsmaatregelen in acht en draag de voorziene beschermingskledij en persoonlijke beschermingsmiddelen.</w:t>
      </w:r>
    </w:p>
    <w:p w14:paraId="653B42F2" w14:textId="77777777" w:rsidR="00AD5192" w:rsidRPr="00CB4B51" w:rsidRDefault="00AD5192" w:rsidP="00AD5192">
      <w:pPr>
        <w:pStyle w:val="Lijstalinea"/>
        <w:jc w:val="both"/>
      </w:pPr>
    </w:p>
    <w:p w14:paraId="2D842ED5" w14:textId="77777777" w:rsidR="00AD5192" w:rsidRPr="00CB4B51" w:rsidRDefault="00AD5192" w:rsidP="00AD5192">
      <w:pPr>
        <w:pStyle w:val="Lijstalinea"/>
        <w:jc w:val="both"/>
      </w:pPr>
    </w:p>
    <w:p w14:paraId="430570F4" w14:textId="77777777" w:rsidR="00AD5192" w:rsidRPr="00CB4B51" w:rsidRDefault="00AD5192" w:rsidP="00AD5192">
      <w:pPr>
        <w:pStyle w:val="Lijstalinea"/>
        <w:numPr>
          <w:ilvl w:val="0"/>
          <w:numId w:val="12"/>
        </w:numPr>
        <w:tabs>
          <w:tab w:val="clear" w:pos="3686"/>
        </w:tabs>
        <w:spacing w:after="200" w:line="276" w:lineRule="auto"/>
        <w:jc w:val="both"/>
        <w:rPr>
          <w:b/>
        </w:rPr>
      </w:pPr>
      <w:r w:rsidRPr="00CB4B51">
        <w:rPr>
          <w:b/>
        </w:rPr>
        <w:t>Loyaliteit</w:t>
      </w:r>
    </w:p>
    <w:p w14:paraId="42CB16BC" w14:textId="77777777" w:rsidR="00AD5192" w:rsidRPr="00CB4B51" w:rsidRDefault="00AD5192" w:rsidP="00AD5192">
      <w:pPr>
        <w:pStyle w:val="Lijstalinea"/>
        <w:jc w:val="both"/>
        <w:rPr>
          <w:b/>
        </w:rPr>
      </w:pPr>
    </w:p>
    <w:p w14:paraId="0433F8D3" w14:textId="77777777" w:rsidR="00AD5192" w:rsidRDefault="00AD5192" w:rsidP="00AD5192">
      <w:pPr>
        <w:pStyle w:val="Lijstalinea"/>
        <w:ind w:left="720"/>
        <w:jc w:val="both"/>
      </w:pPr>
      <w:r w:rsidRPr="00CB4B51">
        <w:t xml:space="preserve">Ik gedraag mij zodanig dat het positieve imago van mijn organisatie behouden blijft en verbeterd wordt. </w:t>
      </w:r>
    </w:p>
    <w:p w14:paraId="58DD77EA" w14:textId="77777777" w:rsidR="00AD5192" w:rsidRPr="00CB4B51" w:rsidRDefault="00AD5192" w:rsidP="00AD5192">
      <w:pPr>
        <w:pStyle w:val="Lijstalinea"/>
        <w:ind w:left="720"/>
        <w:jc w:val="both"/>
      </w:pPr>
    </w:p>
    <w:p w14:paraId="434E2DDD" w14:textId="77777777" w:rsidR="00AD5192" w:rsidRPr="00CB4B51" w:rsidRDefault="00AD5192" w:rsidP="00AD5192">
      <w:pPr>
        <w:pStyle w:val="Lijstalinea"/>
        <w:ind w:left="720"/>
        <w:jc w:val="both"/>
      </w:pPr>
      <w:r w:rsidRPr="00CB4B51">
        <w:t xml:space="preserve">Ik leg </w:t>
      </w:r>
      <w:r>
        <w:t>de richtlijnen van</w:t>
      </w:r>
      <w:r w:rsidRPr="00CB4B51">
        <w:t xml:space="preserve"> </w:t>
      </w:r>
      <w:r>
        <w:t xml:space="preserve">het departement Omgeving </w:t>
      </w:r>
      <w:r w:rsidRPr="00CB4B51">
        <w:t xml:space="preserve">uit en </w:t>
      </w:r>
      <w:r>
        <w:t xml:space="preserve">ik </w:t>
      </w:r>
      <w:r w:rsidRPr="00CB4B51">
        <w:t xml:space="preserve">onthoud mij van persoonlijk commentaar op de wetgeving en de toe te passen procedures, </w:t>
      </w:r>
      <w:r>
        <w:t>het departement</w:t>
      </w:r>
      <w:r w:rsidRPr="00CB4B51">
        <w:t xml:space="preserve"> en collega’s.</w:t>
      </w:r>
    </w:p>
    <w:p w14:paraId="294259AB" w14:textId="77777777" w:rsidR="00AD5192" w:rsidRPr="00CB4B51" w:rsidRDefault="00AD5192" w:rsidP="00AD5192">
      <w:pPr>
        <w:pStyle w:val="Lijstalinea"/>
        <w:ind w:left="720"/>
        <w:jc w:val="both"/>
      </w:pPr>
      <w:r w:rsidRPr="00CB4B51">
        <w:t>Indien mij gevraagd wordt om op een illegale of oneerlijke manier of in strijd met de ethiek van deze code te handelen, meld ik dit onmiddellijk aan mijn leidinggevende.</w:t>
      </w:r>
    </w:p>
    <w:p w14:paraId="7176BB8D" w14:textId="77777777" w:rsidR="00AD5192" w:rsidRPr="00CB4B51" w:rsidRDefault="00AD5192" w:rsidP="00AD5192">
      <w:pPr>
        <w:pStyle w:val="Lijstalinea"/>
        <w:jc w:val="both"/>
      </w:pPr>
    </w:p>
    <w:p w14:paraId="73060688" w14:textId="77777777" w:rsidR="00AD5192" w:rsidRPr="00CB4B51" w:rsidRDefault="00AD5192" w:rsidP="00AD5192">
      <w:pPr>
        <w:pStyle w:val="Lijstalinea"/>
        <w:jc w:val="both"/>
      </w:pPr>
    </w:p>
    <w:p w14:paraId="4935886A" w14:textId="77777777" w:rsidR="00AD5192" w:rsidRPr="00CB4B51" w:rsidRDefault="00AD5192" w:rsidP="00AD5192">
      <w:pPr>
        <w:pStyle w:val="Lijstalinea"/>
        <w:numPr>
          <w:ilvl w:val="0"/>
          <w:numId w:val="12"/>
        </w:numPr>
        <w:tabs>
          <w:tab w:val="clear" w:pos="3686"/>
        </w:tabs>
        <w:spacing w:after="200" w:line="276" w:lineRule="auto"/>
        <w:jc w:val="both"/>
        <w:rPr>
          <w:b/>
        </w:rPr>
      </w:pPr>
      <w:r w:rsidRPr="00CB4B51">
        <w:rPr>
          <w:b/>
        </w:rPr>
        <w:t>Discretie</w:t>
      </w:r>
    </w:p>
    <w:p w14:paraId="25BF31D6" w14:textId="77777777" w:rsidR="00AD5192" w:rsidRPr="00CB4B51" w:rsidRDefault="00AD5192" w:rsidP="00AD5192">
      <w:pPr>
        <w:pStyle w:val="Lijstalinea"/>
        <w:jc w:val="both"/>
        <w:rPr>
          <w:b/>
        </w:rPr>
      </w:pPr>
    </w:p>
    <w:p w14:paraId="32E7A4BA" w14:textId="77777777" w:rsidR="00945756" w:rsidRPr="0032153C" w:rsidRDefault="00AD5192" w:rsidP="00AD5192">
      <w:pPr>
        <w:pStyle w:val="Lijstalinea"/>
        <w:ind w:left="720"/>
        <w:jc w:val="both"/>
      </w:pPr>
      <w:r w:rsidRPr="00CB4B51">
        <w:t>Voor contacten met de media verwijs ik steeds door naar de woordvoerder van het departement</w:t>
      </w:r>
      <w:r>
        <w:t xml:space="preserve"> en breng ik mijn leidinggevende op de hoogte.</w:t>
      </w:r>
    </w:p>
    <w:sectPr w:rsidR="00945756" w:rsidRPr="0032153C" w:rsidSect="00D37AD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948" w:right="851" w:bottom="2552"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F974F" w14:textId="77777777" w:rsidR="0097761C" w:rsidRDefault="0097761C" w:rsidP="00F11703">
      <w:pPr>
        <w:spacing w:line="240" w:lineRule="auto"/>
      </w:pPr>
      <w:r>
        <w:separator/>
      </w:r>
    </w:p>
    <w:p w14:paraId="1C5C853F" w14:textId="77777777" w:rsidR="0097761C" w:rsidRDefault="0097761C"/>
  </w:endnote>
  <w:endnote w:type="continuationSeparator" w:id="0">
    <w:p w14:paraId="0C5E3F6A" w14:textId="77777777" w:rsidR="0097761C" w:rsidRDefault="0097761C" w:rsidP="00F11703">
      <w:pPr>
        <w:spacing w:line="240" w:lineRule="auto"/>
      </w:pPr>
      <w:r>
        <w:continuationSeparator/>
      </w:r>
    </w:p>
    <w:p w14:paraId="16B37444" w14:textId="77777777" w:rsidR="0097761C" w:rsidRDefault="0097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MS Mincho"/>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7F58" w14:textId="29E3B131" w:rsidR="00D37AD5" w:rsidRPr="00FF15EB" w:rsidRDefault="00D37AD5" w:rsidP="00D37AD5">
    <w:pPr>
      <w:pStyle w:val="streepjes"/>
    </w:pPr>
    <w:r>
      <w:tab/>
      <w:t>//</w:t>
    </w:r>
    <w:r w:rsidRPr="00FF15EB">
      <w:t>//////////////////////////////////////////////////////////////////////////////////////////////////////////////////////////////////////////////////////////////</w:t>
    </w:r>
  </w:p>
  <w:p w14:paraId="2729490F" w14:textId="77777777" w:rsidR="00D37AD5" w:rsidRDefault="00D37AD5" w:rsidP="00D37AD5">
    <w:pPr>
      <w:pStyle w:val="Voettekst"/>
    </w:pPr>
  </w:p>
  <w:p w14:paraId="75E4821D" w14:textId="77777777" w:rsidR="00D37AD5" w:rsidRDefault="00D37AD5" w:rsidP="00D37AD5">
    <w:pPr>
      <w:pStyle w:val="Voettekst"/>
    </w:pPr>
    <w:r>
      <w:t xml:space="preserve">pagina </w:t>
    </w:r>
    <w:r w:rsidR="00CF31CA">
      <w:fldChar w:fldCharType="begin"/>
    </w:r>
    <w:r w:rsidR="00CF31CA">
      <w:instrText xml:space="preserve"> PAGE   \* MERGEFORMAT </w:instrText>
    </w:r>
    <w:r w:rsidR="00CF31CA">
      <w:fldChar w:fldCharType="separate"/>
    </w:r>
    <w:r w:rsidR="007E3152">
      <w:rPr>
        <w:noProof/>
      </w:rPr>
      <w:t>2</w:t>
    </w:r>
    <w:r w:rsidR="00CF31CA">
      <w:rPr>
        <w:noProof/>
      </w:rPr>
      <w:fldChar w:fldCharType="end"/>
    </w:r>
    <w:r>
      <w:t xml:space="preserve"> van </w:t>
    </w:r>
    <w:fldSimple w:instr=" NUMPAGES   \* MERGEFORMAT ">
      <w:r w:rsidR="007E3152">
        <w:rPr>
          <w:noProof/>
        </w:rPr>
        <w:t>2</w:t>
      </w:r>
    </w:fldSimple>
    <w:r>
      <w:tab/>
    </w:r>
    <w:sdt>
      <w:sdtPr>
        <w:tag w:val=""/>
        <w:id w:val="2197853"/>
        <w:dataBinding w:prefixMappings="xmlns:ns0='http://purl.org/dc/elements/1.1/' xmlns:ns1='http://schemas.openxmlformats.org/package/2006/metadata/core-properties' " w:xpath="/ns1:coreProperties[1]/ns0:title[1]" w:storeItemID="{6C3C8BC8-F283-45AE-878A-BAB7291924A1}"/>
        <w:text/>
      </w:sdtPr>
      <w:sdtEndPr/>
      <w:sdtContent>
        <w:r w:rsidR="00AD5192">
          <w:t>Deontologische code kwetsbare functie</w:t>
        </w:r>
      </w:sdtContent>
    </w:sdt>
    <w:r>
      <w:tab/>
    </w:r>
    <w:sdt>
      <w:sdtPr>
        <w:id w:val="2197854"/>
        <w:docPartObj>
          <w:docPartGallery w:val="Page Numbers (Top of Page)"/>
          <w:docPartUnique/>
        </w:docPartObj>
      </w:sdtPr>
      <w:sdtEndPr/>
      <w:sdtContent>
        <w:sdt>
          <w:sdtPr>
            <w:id w:val="2197855"/>
            <w:docPartObj>
              <w:docPartGallery w:val="Page Numbers (Top of Page)"/>
              <w:docPartUnique/>
            </w:docPartObj>
          </w:sdtPr>
          <w:sdtEndPr/>
          <w:sdtContent>
            <w:sdt>
              <w:sdtPr>
                <w:tag w:val=""/>
                <w:id w:val="2197852"/>
                <w:dataBinding w:prefixMappings="xmlns:ns0='http://schemas.microsoft.com/office/2006/coverPageProps' " w:xpath="/ns0:CoverPageProperties[1]/ns0:PublishDate[1]" w:storeItemID="{55AF091B-3C7A-41E3-B477-F2FDAA23CFDA}"/>
                <w:date w:fullDate="2020-11-19T00:00:00Z">
                  <w:dateFormat w:val="d.MM.yyyy"/>
                  <w:lid w:val="nl-BE"/>
                  <w:storeMappedDataAs w:val="dateTime"/>
                  <w:calendar w:val="gregorian"/>
                </w:date>
              </w:sdtPr>
              <w:sdtEndPr/>
              <w:sdtContent>
                <w:r w:rsidR="00AD5192">
                  <w:t>19.11.2020</w:t>
                </w:r>
              </w:sdtContent>
            </w:sdt>
          </w:sdtContent>
        </w:sdt>
      </w:sdtContent>
    </w:sdt>
  </w:p>
  <w:p w14:paraId="5A607F2E" w14:textId="77777777" w:rsidR="00D37AD5" w:rsidRDefault="00D3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168C" w14:textId="11E31503" w:rsidR="00FF15EB" w:rsidRPr="00FF15EB" w:rsidRDefault="00FF15EB" w:rsidP="00FF15EB">
    <w:pPr>
      <w:pStyle w:val="streepjes"/>
    </w:pPr>
    <w:r w:rsidRPr="00FF15EB">
      <w:t>////////////////////////////////////////////////////////////////////////////////////////////////////////////////////////////////////////////////////////////////</w:t>
    </w:r>
  </w:p>
  <w:p w14:paraId="5A39D026" w14:textId="77777777" w:rsidR="00FB382E" w:rsidRDefault="00FB382E" w:rsidP="00FF15EB">
    <w:pPr>
      <w:pStyle w:val="Voettekst"/>
    </w:pPr>
  </w:p>
  <w:p w14:paraId="76F33318" w14:textId="77777777" w:rsidR="006A7C85" w:rsidRDefault="002604A0"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20-11-19T00:00:00Z">
          <w:dateFormat w:val="d.MM.yyyy"/>
          <w:lid w:val="nl-BE"/>
          <w:storeMappedDataAs w:val="dateTime"/>
          <w:calendar w:val="gregorian"/>
        </w:date>
      </w:sdtPr>
      <w:sdtEndPr/>
      <w:sdtContent>
        <w:r w:rsidR="00AD5192">
          <w:t>19.11.2020</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AD5192">
          <w:t>Deontologische code kwetsbare functie</w:t>
        </w:r>
      </w:sdtContent>
    </w:sdt>
    <w:r w:rsidR="00FB382E">
      <w:tab/>
    </w:r>
    <w:sdt>
      <w:sdtPr>
        <w:id w:val="-789278506"/>
        <w:docPartObj>
          <w:docPartGallery w:val="Page Numbers (Top of Page)"/>
          <w:docPartUnique/>
        </w:docPartObj>
      </w:sdtPr>
      <w:sdtEndPr/>
      <w:sdtContent>
        <w:sdt>
          <w:sdtPr>
            <w:id w:val="92936807"/>
            <w:docPartObj>
              <w:docPartGallery w:val="Page Numbers (Top of Page)"/>
              <w:docPartUnique/>
            </w:docPartObj>
          </w:sdtPr>
          <w:sdtEndPr/>
          <w:sdtContent>
            <w:r w:rsidR="00EE73A3">
              <w:t xml:space="preserve">pagina </w:t>
            </w:r>
            <w:r w:rsidR="00CF31CA">
              <w:fldChar w:fldCharType="begin"/>
            </w:r>
            <w:r w:rsidR="00CF31CA">
              <w:instrText xml:space="preserve"> PAGE   \* MERGEFORMAT </w:instrText>
            </w:r>
            <w:r w:rsidR="00CF31CA">
              <w:fldChar w:fldCharType="separate"/>
            </w:r>
            <w:r w:rsidR="0032153C">
              <w:rPr>
                <w:noProof/>
              </w:rPr>
              <w:t>3</w:t>
            </w:r>
            <w:r w:rsidR="00CF31CA">
              <w:rPr>
                <w:noProof/>
              </w:rPr>
              <w:fldChar w:fldCharType="end"/>
            </w:r>
            <w:r w:rsidR="00EE73A3">
              <w:t xml:space="preserve"> van </w:t>
            </w:r>
            <w:fldSimple w:instr=" NUMPAGES  \* Arabic  \* MERGEFORMAT ">
              <w:r w:rsidR="00CF772E">
                <w:rPr>
                  <w:noProof/>
                </w:rPr>
                <w:t>2</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DFA9" w14:textId="77777777" w:rsidR="00674118" w:rsidRPr="0032153C" w:rsidRDefault="006248C3" w:rsidP="00FF15EB">
    <w:pPr>
      <w:pStyle w:val="streepjes"/>
      <w:rPr>
        <w:rFonts w:ascii="FlandersArtSans-Regular" w:hAnsi="FlandersArtSans-Regular"/>
      </w:rPr>
    </w:pPr>
    <w:r w:rsidRPr="0032153C">
      <w:rPr>
        <w:rFonts w:ascii="FlandersArtSans-Regular" w:hAnsi="FlandersArtSans-Regular"/>
        <w:noProof/>
        <w:lang w:eastAsia="nl-BE"/>
      </w:rPr>
      <w:drawing>
        <wp:anchor distT="0" distB="0" distL="114300" distR="114300" simplePos="0" relativeHeight="251672576" behindDoc="1" locked="0" layoutInCell="1" allowOverlap="1" wp14:anchorId="61F53A45" wp14:editId="17C965E7">
          <wp:simplePos x="0" y="0"/>
          <wp:positionH relativeFrom="page">
            <wp:posOffset>717550</wp:posOffset>
          </wp:positionH>
          <wp:positionV relativeFrom="page">
            <wp:posOffset>9760528</wp:posOffset>
          </wp:positionV>
          <wp:extent cx="1270800" cy="538844"/>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38844"/>
                  </a:xfrm>
                  <a:prstGeom prst="rect">
                    <a:avLst/>
                  </a:prstGeom>
                </pic:spPr>
              </pic:pic>
            </a:graphicData>
          </a:graphic>
          <wp14:sizeRelH relativeFrom="margin">
            <wp14:pctWidth>0</wp14:pctWidth>
          </wp14:sizeRelH>
          <wp14:sizeRelV relativeFrom="margin">
            <wp14:pctHeight>0</wp14:pctHeight>
          </wp14:sizeRelV>
        </wp:anchor>
      </w:drawing>
    </w:r>
    <w:r w:rsidR="0049605C" w:rsidRPr="0032153C">
      <w:rPr>
        <w:rFonts w:ascii="FlandersArtSans-Regular" w:hAnsi="FlandersArtSans-Regular"/>
      </w:rPr>
      <w:t>www.</w:t>
    </w:r>
    <w:r w:rsidR="006D1FB3">
      <w:rPr>
        <w:rFonts w:ascii="FlandersArtSans-Regular" w:hAnsi="FlandersArtSans-Regular"/>
      </w:rPr>
      <w:t>omgevingvlaanderen</w:t>
    </w:r>
    <w:r w:rsidR="0049605C" w:rsidRPr="0032153C">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F63F" w14:textId="77777777" w:rsidR="0097761C" w:rsidRDefault="0097761C">
      <w:r>
        <w:separator/>
      </w:r>
    </w:p>
  </w:footnote>
  <w:footnote w:type="continuationSeparator" w:id="0">
    <w:p w14:paraId="1BA7241C" w14:textId="77777777" w:rsidR="0097761C" w:rsidRDefault="0097761C" w:rsidP="00F11703">
      <w:pPr>
        <w:spacing w:line="240" w:lineRule="auto"/>
      </w:pPr>
      <w:r>
        <w:continuationSeparator/>
      </w:r>
    </w:p>
    <w:p w14:paraId="76210EED" w14:textId="77777777" w:rsidR="0097761C" w:rsidRDefault="00977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0D87" w14:textId="77777777" w:rsidR="00414F40" w:rsidRDefault="00414F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7DB9" w14:textId="77777777" w:rsidR="00414F40" w:rsidRDefault="00414F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8A46" w14:textId="77777777" w:rsidR="00141C18" w:rsidRPr="0049605C" w:rsidRDefault="0071761D"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71552" behindDoc="0" locked="0" layoutInCell="1" allowOverlap="1" wp14:anchorId="761AE425" wp14:editId="00AF58FB">
          <wp:simplePos x="0" y="0"/>
          <wp:positionH relativeFrom="page">
            <wp:posOffset>730250</wp:posOffset>
          </wp:positionH>
          <wp:positionV relativeFrom="page">
            <wp:posOffset>693584</wp:posOffset>
          </wp:positionV>
          <wp:extent cx="1447200" cy="367932"/>
          <wp:effectExtent l="0" t="0" r="635"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1447200" cy="367932"/>
                  </a:xfrm>
                  <a:prstGeom prst="rect">
                    <a:avLst/>
                  </a:prstGeom>
                </pic:spPr>
              </pic:pic>
            </a:graphicData>
          </a:graphic>
          <wp14:sizeRelH relativeFrom="margin">
            <wp14:pctWidth>0</wp14:pctWidth>
          </wp14:sizeRelH>
          <wp14:sizeRelV relativeFrom="margin">
            <wp14:pctHeight>0</wp14:pctHeight>
          </wp14:sizeRelV>
        </wp:anchor>
      </w:drawing>
    </w:r>
    <w:r w:rsidR="00EC680D">
      <w:rPr>
        <w:noProof/>
        <w:sz w:val="32"/>
        <w:szCs w:val="32"/>
        <w:lang w:eastAsia="en-GB"/>
      </w:rPr>
      <w:tab/>
    </w:r>
    <w:r w:rsidR="00EC680D">
      <w:rPr>
        <w:noProof/>
        <w:sz w:val="32"/>
        <w:szCs w:val="32"/>
        <w:lang w:eastAsia="en-GB"/>
      </w:rPr>
      <w:tab/>
    </w:r>
    <w:sdt>
      <w:sdtPr>
        <w:rPr>
          <w:noProof/>
          <w:sz w:val="32"/>
          <w:szCs w:val="32"/>
          <w:lang w:eastAsia="en-GB"/>
        </w:rPr>
        <w:id w:val="1788392552"/>
        <w:showingPlcHdr/>
      </w:sdtPr>
      <w:sdtEndPr>
        <w:rPr>
          <w:rStyle w:val="KoptekstChar"/>
        </w:rPr>
      </w:sdtEndPr>
      <w:sdtContent>
        <w:r w:rsidR="0053114A">
          <w:rPr>
            <w:noProof/>
            <w:sz w:val="32"/>
            <w:szCs w:val="32"/>
            <w:lang w:eastAsia="en-GB"/>
          </w:rPr>
          <w:t xml:space="preserve">     </w:t>
        </w:r>
      </w:sdtContent>
    </w:sdt>
    <w:r w:rsidR="00141C18">
      <w:rPr>
        <w:rStyle w:val="KoptekstChar"/>
      </w:rPr>
      <w:t xml:space="preserve">/ </w:t>
    </w:r>
    <w:r w:rsidR="00AD5192">
      <w:rPr>
        <w:rStyle w:val="KoptekstChar"/>
      </w:rPr>
      <w:t>deontologische code kwetsbare functie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7437D6"/>
    <w:multiLevelType w:val="hybridMultilevel"/>
    <w:tmpl w:val="ABC8C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9"/>
  </w:num>
  <w:num w:numId="2">
    <w:abstractNumId w:val="11"/>
  </w:num>
  <w:num w:numId="3">
    <w:abstractNumId w:val="1"/>
  </w:num>
  <w:num w:numId="4">
    <w:abstractNumId w:val="10"/>
  </w:num>
  <w:num w:numId="5">
    <w:abstractNumId w:val="4"/>
  </w:num>
  <w:num w:numId="6">
    <w:abstractNumId w:val="0"/>
  </w:num>
  <w:num w:numId="7">
    <w:abstractNumId w:val="8"/>
  </w:num>
  <w:num w:numId="8">
    <w:abstractNumId w:val="6"/>
  </w:num>
  <w:num w:numId="9">
    <w:abstractNumId w:val="5"/>
  </w:num>
  <w:num w:numId="10">
    <w:abstractNumId w:val="3"/>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92"/>
    <w:rsid w:val="0000298C"/>
    <w:rsid w:val="000078AC"/>
    <w:rsid w:val="00020494"/>
    <w:rsid w:val="00042A43"/>
    <w:rsid w:val="000703EE"/>
    <w:rsid w:val="000933E6"/>
    <w:rsid w:val="00094ACE"/>
    <w:rsid w:val="000D0407"/>
    <w:rsid w:val="000D128C"/>
    <w:rsid w:val="000E6A50"/>
    <w:rsid w:val="000E6DBB"/>
    <w:rsid w:val="000F321E"/>
    <w:rsid w:val="00101D2B"/>
    <w:rsid w:val="0013336D"/>
    <w:rsid w:val="00141C18"/>
    <w:rsid w:val="001422F6"/>
    <w:rsid w:val="00150622"/>
    <w:rsid w:val="001713C5"/>
    <w:rsid w:val="0017683B"/>
    <w:rsid w:val="001823A9"/>
    <w:rsid w:val="001C1358"/>
    <w:rsid w:val="001C1E9D"/>
    <w:rsid w:val="001C53DE"/>
    <w:rsid w:val="001C6715"/>
    <w:rsid w:val="001D42A5"/>
    <w:rsid w:val="001D4CD5"/>
    <w:rsid w:val="001E7473"/>
    <w:rsid w:val="001F1E85"/>
    <w:rsid w:val="0020012F"/>
    <w:rsid w:val="00221A5D"/>
    <w:rsid w:val="0022542F"/>
    <w:rsid w:val="00225E25"/>
    <w:rsid w:val="002420A5"/>
    <w:rsid w:val="00246B94"/>
    <w:rsid w:val="00246CDC"/>
    <w:rsid w:val="00246F4E"/>
    <w:rsid w:val="002604A0"/>
    <w:rsid w:val="002645BC"/>
    <w:rsid w:val="00276AA8"/>
    <w:rsid w:val="00285C0E"/>
    <w:rsid w:val="002A00C2"/>
    <w:rsid w:val="002C5A83"/>
    <w:rsid w:val="002D0544"/>
    <w:rsid w:val="002F7FBE"/>
    <w:rsid w:val="00302343"/>
    <w:rsid w:val="00305917"/>
    <w:rsid w:val="003103C9"/>
    <w:rsid w:val="00313385"/>
    <w:rsid w:val="003149BF"/>
    <w:rsid w:val="003149F8"/>
    <w:rsid w:val="0032153C"/>
    <w:rsid w:val="0033419B"/>
    <w:rsid w:val="00336226"/>
    <w:rsid w:val="00350BE4"/>
    <w:rsid w:val="00361F03"/>
    <w:rsid w:val="00370899"/>
    <w:rsid w:val="003B7084"/>
    <w:rsid w:val="003E3B8C"/>
    <w:rsid w:val="00414F40"/>
    <w:rsid w:val="00415B33"/>
    <w:rsid w:val="00422EB7"/>
    <w:rsid w:val="00424666"/>
    <w:rsid w:val="00442617"/>
    <w:rsid w:val="00443225"/>
    <w:rsid w:val="00444C33"/>
    <w:rsid w:val="00445558"/>
    <w:rsid w:val="00474F18"/>
    <w:rsid w:val="00490796"/>
    <w:rsid w:val="0049605C"/>
    <w:rsid w:val="004A537C"/>
    <w:rsid w:val="004B1281"/>
    <w:rsid w:val="004B35AB"/>
    <w:rsid w:val="004B67AB"/>
    <w:rsid w:val="004C1D8C"/>
    <w:rsid w:val="004C268C"/>
    <w:rsid w:val="004C6D48"/>
    <w:rsid w:val="004E2D01"/>
    <w:rsid w:val="004E4011"/>
    <w:rsid w:val="004F0DCF"/>
    <w:rsid w:val="0053114A"/>
    <w:rsid w:val="00536E3A"/>
    <w:rsid w:val="0054417F"/>
    <w:rsid w:val="00550352"/>
    <w:rsid w:val="0056161C"/>
    <w:rsid w:val="00574AB6"/>
    <w:rsid w:val="005754AB"/>
    <w:rsid w:val="005771C2"/>
    <w:rsid w:val="00584D83"/>
    <w:rsid w:val="005921F6"/>
    <w:rsid w:val="0059596C"/>
    <w:rsid w:val="005C0CD8"/>
    <w:rsid w:val="005F552D"/>
    <w:rsid w:val="005F6354"/>
    <w:rsid w:val="005F7390"/>
    <w:rsid w:val="006025E8"/>
    <w:rsid w:val="0060521D"/>
    <w:rsid w:val="006105AE"/>
    <w:rsid w:val="006248C3"/>
    <w:rsid w:val="00637DFE"/>
    <w:rsid w:val="006532AC"/>
    <w:rsid w:val="00674118"/>
    <w:rsid w:val="00676435"/>
    <w:rsid w:val="006952BA"/>
    <w:rsid w:val="006A7C85"/>
    <w:rsid w:val="006B7B4B"/>
    <w:rsid w:val="006C6D9C"/>
    <w:rsid w:val="006D1FB3"/>
    <w:rsid w:val="006D51B7"/>
    <w:rsid w:val="006E2FBF"/>
    <w:rsid w:val="006E7367"/>
    <w:rsid w:val="00713C3B"/>
    <w:rsid w:val="00714BED"/>
    <w:rsid w:val="0071761D"/>
    <w:rsid w:val="00772274"/>
    <w:rsid w:val="00782C2D"/>
    <w:rsid w:val="00790F02"/>
    <w:rsid w:val="007A33BD"/>
    <w:rsid w:val="007C280E"/>
    <w:rsid w:val="007D487E"/>
    <w:rsid w:val="007E3152"/>
    <w:rsid w:val="007E3904"/>
    <w:rsid w:val="007E5EB6"/>
    <w:rsid w:val="00813BBA"/>
    <w:rsid w:val="00820DDF"/>
    <w:rsid w:val="00822071"/>
    <w:rsid w:val="00840E4D"/>
    <w:rsid w:val="00853D0C"/>
    <w:rsid w:val="00855643"/>
    <w:rsid w:val="00855AF6"/>
    <w:rsid w:val="008859A1"/>
    <w:rsid w:val="00894909"/>
    <w:rsid w:val="0089768F"/>
    <w:rsid w:val="008A0CEB"/>
    <w:rsid w:val="008B3240"/>
    <w:rsid w:val="008D7CDA"/>
    <w:rsid w:val="00903822"/>
    <w:rsid w:val="00906BBD"/>
    <w:rsid w:val="00916630"/>
    <w:rsid w:val="00932353"/>
    <w:rsid w:val="00935F13"/>
    <w:rsid w:val="00945756"/>
    <w:rsid w:val="009610D1"/>
    <w:rsid w:val="00976995"/>
    <w:rsid w:val="0097761C"/>
    <w:rsid w:val="00982905"/>
    <w:rsid w:val="0098458C"/>
    <w:rsid w:val="00986427"/>
    <w:rsid w:val="009A5FA3"/>
    <w:rsid w:val="009B7279"/>
    <w:rsid w:val="009B77F4"/>
    <w:rsid w:val="009D3024"/>
    <w:rsid w:val="009D47BF"/>
    <w:rsid w:val="009E34CB"/>
    <w:rsid w:val="009E4F33"/>
    <w:rsid w:val="009F63C0"/>
    <w:rsid w:val="00A03A0D"/>
    <w:rsid w:val="00A234AD"/>
    <w:rsid w:val="00A32642"/>
    <w:rsid w:val="00A47E0E"/>
    <w:rsid w:val="00A508EC"/>
    <w:rsid w:val="00A52DA0"/>
    <w:rsid w:val="00A5641B"/>
    <w:rsid w:val="00A6545E"/>
    <w:rsid w:val="00A86FFE"/>
    <w:rsid w:val="00AA234E"/>
    <w:rsid w:val="00AB2003"/>
    <w:rsid w:val="00AB4FF5"/>
    <w:rsid w:val="00AB51C4"/>
    <w:rsid w:val="00AD17E2"/>
    <w:rsid w:val="00AD5192"/>
    <w:rsid w:val="00AE2BD8"/>
    <w:rsid w:val="00AF0016"/>
    <w:rsid w:val="00AF0A1D"/>
    <w:rsid w:val="00B00B6B"/>
    <w:rsid w:val="00B07339"/>
    <w:rsid w:val="00B149B1"/>
    <w:rsid w:val="00B23D1D"/>
    <w:rsid w:val="00B31892"/>
    <w:rsid w:val="00B7698E"/>
    <w:rsid w:val="00B77256"/>
    <w:rsid w:val="00B77C3D"/>
    <w:rsid w:val="00BB320C"/>
    <w:rsid w:val="00BC6EA6"/>
    <w:rsid w:val="00BF19FD"/>
    <w:rsid w:val="00C0052E"/>
    <w:rsid w:val="00C038F1"/>
    <w:rsid w:val="00C15EC8"/>
    <w:rsid w:val="00C16594"/>
    <w:rsid w:val="00C235D6"/>
    <w:rsid w:val="00C4083B"/>
    <w:rsid w:val="00C42336"/>
    <w:rsid w:val="00C632BA"/>
    <w:rsid w:val="00C64F3E"/>
    <w:rsid w:val="00C75C88"/>
    <w:rsid w:val="00C94FD2"/>
    <w:rsid w:val="00CA1F8C"/>
    <w:rsid w:val="00CA77C4"/>
    <w:rsid w:val="00CC6D13"/>
    <w:rsid w:val="00CD00DF"/>
    <w:rsid w:val="00CE5170"/>
    <w:rsid w:val="00CF31CA"/>
    <w:rsid w:val="00CF559C"/>
    <w:rsid w:val="00CF6B96"/>
    <w:rsid w:val="00CF772E"/>
    <w:rsid w:val="00CF7A0C"/>
    <w:rsid w:val="00D0421E"/>
    <w:rsid w:val="00D04BC0"/>
    <w:rsid w:val="00D12AB5"/>
    <w:rsid w:val="00D16E57"/>
    <w:rsid w:val="00D27DE7"/>
    <w:rsid w:val="00D37AD5"/>
    <w:rsid w:val="00D46894"/>
    <w:rsid w:val="00D870A4"/>
    <w:rsid w:val="00D87C60"/>
    <w:rsid w:val="00DB03FD"/>
    <w:rsid w:val="00DD2F3F"/>
    <w:rsid w:val="00DD3801"/>
    <w:rsid w:val="00DD67BA"/>
    <w:rsid w:val="00DD7B8D"/>
    <w:rsid w:val="00DE6C7A"/>
    <w:rsid w:val="00DF017D"/>
    <w:rsid w:val="00DF06CF"/>
    <w:rsid w:val="00DF65FC"/>
    <w:rsid w:val="00E07543"/>
    <w:rsid w:val="00E136BB"/>
    <w:rsid w:val="00E41095"/>
    <w:rsid w:val="00E51A9A"/>
    <w:rsid w:val="00E524DB"/>
    <w:rsid w:val="00E56EDA"/>
    <w:rsid w:val="00E71EEE"/>
    <w:rsid w:val="00EA20E9"/>
    <w:rsid w:val="00EB00EC"/>
    <w:rsid w:val="00EB3333"/>
    <w:rsid w:val="00EC3104"/>
    <w:rsid w:val="00EC35D0"/>
    <w:rsid w:val="00EC680D"/>
    <w:rsid w:val="00EE09B9"/>
    <w:rsid w:val="00EE4864"/>
    <w:rsid w:val="00EE73A3"/>
    <w:rsid w:val="00F11703"/>
    <w:rsid w:val="00F140A6"/>
    <w:rsid w:val="00F17DD8"/>
    <w:rsid w:val="00F20417"/>
    <w:rsid w:val="00F20874"/>
    <w:rsid w:val="00F22A3C"/>
    <w:rsid w:val="00F3447D"/>
    <w:rsid w:val="00F45892"/>
    <w:rsid w:val="00F6009E"/>
    <w:rsid w:val="00F6173A"/>
    <w:rsid w:val="00F71C6B"/>
    <w:rsid w:val="00F80AE0"/>
    <w:rsid w:val="00F811C4"/>
    <w:rsid w:val="00FB382E"/>
    <w:rsid w:val="00FB4E28"/>
    <w:rsid w:val="00FD00A4"/>
    <w:rsid w:val="00FD4D15"/>
    <w:rsid w:val="00FF15EB"/>
    <w:rsid w:val="00FF3756"/>
    <w:rsid w:val="00FF55E6"/>
    <w:rsid w:val="00FF7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14:docId w14:val="3882542F"/>
  <w15:docId w15:val="{09266081-18BC-49F2-B1AB-6BBB5364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8F1"/>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C038F1"/>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8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C038F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C038F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4A494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qFormat/>
    <w:rsid w:val="00C038F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855AF6"/>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C038F1"/>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iPriority w:val="99"/>
    <w:unhideWhenUsed/>
    <w:rsid w:val="00C038F1"/>
    <w:rPr>
      <w:color w:val="3C96BE"/>
      <w:u w:val="single"/>
    </w:rPr>
  </w:style>
  <w:style w:type="paragraph" w:styleId="Lijstalinea">
    <w:name w:val="List Paragraph"/>
    <w:basedOn w:val="Standaard"/>
    <w:link w:val="LijstalineaChar"/>
    <w:uiPriority w:val="34"/>
    <w:qFormat/>
    <w:rsid w:val="00C038F1"/>
    <w:pPr>
      <w:ind w:left="426"/>
    </w:pPr>
  </w:style>
  <w:style w:type="paragraph" w:styleId="Lijstopsomteken">
    <w:name w:val="List Bullet"/>
    <w:basedOn w:val="Vlottetekst-roodMSF"/>
    <w:uiPriority w:val="99"/>
    <w:unhideWhenUsed/>
    <w:qFormat/>
    <w:rsid w:val="00C038F1"/>
    <w:pPr>
      <w:numPr>
        <w:numId w:val="0"/>
      </w:numPr>
    </w:pPr>
  </w:style>
  <w:style w:type="paragraph" w:styleId="Lijstopsomteken2">
    <w:name w:val="List Bullet 2"/>
    <w:basedOn w:val="Inspringing"/>
    <w:uiPriority w:val="99"/>
    <w:unhideWhenUsed/>
    <w:rsid w:val="00C038F1"/>
    <w:pPr>
      <w:numPr>
        <w:numId w:val="0"/>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iPriority w:val="99"/>
    <w:unhideWhenUsed/>
    <w:rsid w:val="00C038F1"/>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6B6B6B"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iPriority w:val="35"/>
    <w:unhideWhenUsed/>
    <w:rsid w:val="00C038F1"/>
    <w:pPr>
      <w:spacing w:before="120" w:after="200" w:line="240" w:lineRule="auto"/>
    </w:pPr>
    <w:rPr>
      <w:bCs/>
      <w:color w:val="auto"/>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C038F1"/>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C038F1"/>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rPr>
      <w:color w:val="auto"/>
      <w:sz w:val="24"/>
    </w:r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 w:type="character" w:customStyle="1" w:styleId="intro">
    <w:name w:val="intro"/>
    <w:basedOn w:val="Standaardalinea-lettertype"/>
    <w:rsid w:val="00AD5192"/>
  </w:style>
  <w:style w:type="paragraph" w:styleId="Tekstopmerking">
    <w:name w:val="annotation text"/>
    <w:basedOn w:val="Standaard"/>
    <w:link w:val="TekstopmerkingChar"/>
    <w:uiPriority w:val="99"/>
    <w:semiHidden/>
    <w:unhideWhenUsed/>
    <w:rsid w:val="00AD5192"/>
    <w:pPr>
      <w:tabs>
        <w:tab w:val="clear" w:pos="3686"/>
      </w:tabs>
      <w:spacing w:line="240" w:lineRule="auto"/>
      <w:contextualSpacing w:val="0"/>
    </w:pPr>
    <w:rPr>
      <w:rFonts w:ascii="FlandersArtSans-Regular" w:eastAsia="Times" w:hAnsi="FlandersArtSans-Regular" w:cs="Times New Roman"/>
      <w:color w:val="auto"/>
      <w:lang w:eastAsia="nl-BE"/>
    </w:rPr>
  </w:style>
  <w:style w:type="character" w:customStyle="1" w:styleId="TekstopmerkingChar">
    <w:name w:val="Tekst opmerking Char"/>
    <w:basedOn w:val="Standaardalinea-lettertype"/>
    <w:link w:val="Tekstopmerking"/>
    <w:uiPriority w:val="99"/>
    <w:semiHidden/>
    <w:rsid w:val="00AD5192"/>
    <w:rPr>
      <w:rFonts w:ascii="FlandersArtSans-Regular" w:eastAsia="Times" w:hAnsi="FlandersArtSans-Regular" w:cs="Times New Roman"/>
      <w:lang w:val="nl-BE" w:eastAsia="nl-BE"/>
    </w:rPr>
  </w:style>
  <w:style w:type="character" w:customStyle="1" w:styleId="LijstalineaChar">
    <w:name w:val="Lijstalinea Char"/>
    <w:basedOn w:val="Standaardalinea-lettertype"/>
    <w:link w:val="Lijstalinea"/>
    <w:uiPriority w:val="34"/>
    <w:locked/>
    <w:rsid w:val="00AD5192"/>
    <w:rPr>
      <w:rFonts w:ascii="FlandersArtSerif-Regular" w:hAnsi="FlandersArtSerif-Regular"/>
      <w:color w:val="1C1A15" w:themeColor="background2" w:themeShade="1A"/>
      <w:lang w:val="nl-BE"/>
    </w:rPr>
  </w:style>
  <w:style w:type="character" w:styleId="Verwijzingopmerking">
    <w:name w:val="annotation reference"/>
    <w:basedOn w:val="Standaardalinea-lettertype"/>
    <w:uiPriority w:val="99"/>
    <w:semiHidden/>
    <w:unhideWhenUsed/>
    <w:rsid w:val="00D12AB5"/>
    <w:rPr>
      <w:sz w:val="16"/>
      <w:szCs w:val="16"/>
    </w:rPr>
  </w:style>
  <w:style w:type="paragraph" w:styleId="Onderwerpvanopmerking">
    <w:name w:val="annotation subject"/>
    <w:basedOn w:val="Tekstopmerking"/>
    <w:next w:val="Tekstopmerking"/>
    <w:link w:val="OnderwerpvanopmerkingChar"/>
    <w:uiPriority w:val="99"/>
    <w:semiHidden/>
    <w:unhideWhenUsed/>
    <w:rsid w:val="00D12AB5"/>
    <w:pPr>
      <w:tabs>
        <w:tab w:val="left" w:pos="3686"/>
      </w:tabs>
      <w:contextualSpacing/>
    </w:pPr>
    <w:rPr>
      <w:rFonts w:ascii="FlandersArtSerif-Regular" w:eastAsiaTheme="minorHAnsi" w:hAnsi="FlandersArtSerif-Regular" w:cstheme="minorBidi"/>
      <w:b/>
      <w:bCs/>
      <w:color w:val="1C1A15" w:themeColor="background2" w:themeShade="1A"/>
      <w:sz w:val="20"/>
      <w:szCs w:val="20"/>
      <w:lang w:eastAsia="en-US"/>
    </w:rPr>
  </w:style>
  <w:style w:type="character" w:customStyle="1" w:styleId="OnderwerpvanopmerkingChar">
    <w:name w:val="Onderwerp van opmerking Char"/>
    <w:basedOn w:val="TekstopmerkingChar"/>
    <w:link w:val="Onderwerpvanopmerking"/>
    <w:uiPriority w:val="99"/>
    <w:semiHidden/>
    <w:rsid w:val="00D12AB5"/>
    <w:rPr>
      <w:rFonts w:ascii="FlandersArtSerif-Regular" w:eastAsia="Times" w:hAnsi="FlandersArtSerif-Regular" w:cs="Times New Roman"/>
      <w:b/>
      <w:bCs/>
      <w:color w:val="1C1A15" w:themeColor="background2" w:themeShade="1A"/>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nenje\Downloads\Leegdocument_OMG.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9F9F3-E351-4AFD-A95B-E02D60A0A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5585A-3793-4E88-AE87-4008B40961B6}">
  <ds:schemaRefs>
    <ds:schemaRef ds:uri="http://schemas.microsoft.com/sharepoint/v3/contenttype/forms"/>
  </ds:schemaRefs>
</ds:datastoreItem>
</file>

<file path=customXml/itemProps4.xml><?xml version="1.0" encoding="utf-8"?>
<ds:datastoreItem xmlns:ds="http://schemas.openxmlformats.org/officeDocument/2006/customXml" ds:itemID="{6EEFA363-AE6E-498C-A672-F580DB9E3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AAA1AF-FF96-4EFB-B02F-38DA83FB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Leegdocument_OMG</Template>
  <TotalTime>0</TotalTime>
  <Pages>3</Pages>
  <Words>878</Words>
  <Characters>4833</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Deontologische code kwetsbare functie</vt:lpstr>
      <vt:lpstr>Titel van het document</vt:lpstr>
    </vt:vector>
  </TitlesOfParts>
  <Company>Vlaamse Overheid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Deontologische code kwetsbare functie</dc:title>
  <dc:creator>Coenen, Jean-Marie</dc:creator>
  <cp:lastModifiedBy>Rolle Sinja</cp:lastModifiedBy>
  <cp:revision>2</cp:revision>
  <cp:lastPrinted>2021-04-15T13:37:00Z</cp:lastPrinted>
  <dcterms:created xsi:type="dcterms:W3CDTF">2021-04-15T13:37:00Z</dcterms:created>
  <dcterms:modified xsi:type="dcterms:W3CDTF">2021-04-15T13:37:00Z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y fmtid="{D5CDD505-2E9C-101B-9397-08002B2CF9AE}" pid="3" name="Trefwoorden">
    <vt:lpwstr/>
  </property>
</Properties>
</file>