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611E2" w14:textId="77777777" w:rsidR="00214C83" w:rsidRPr="009E1210" w:rsidRDefault="00214C83" w:rsidP="00214C83">
      <w:pPr>
        <w:jc w:val="both"/>
        <w:outlineLvl w:val="0"/>
        <w:rPr>
          <w:rFonts w:ascii="Verdana" w:hAnsi="Verdana"/>
          <w:b/>
          <w:smallCaps/>
          <w:sz w:val="20"/>
          <w:lang w:val="nl-BE"/>
        </w:rPr>
      </w:pPr>
      <w:r w:rsidRPr="009E1210">
        <w:rPr>
          <w:rFonts w:ascii="Verdana" w:hAnsi="Verdana"/>
          <w:b/>
          <w:smallCaps/>
          <w:sz w:val="20"/>
          <w:lang w:val="nl-BE"/>
        </w:rPr>
        <w:t xml:space="preserve">lydia peeters </w:t>
      </w:r>
    </w:p>
    <w:p w14:paraId="1508BE95" w14:textId="77777777" w:rsidR="00214C83" w:rsidRPr="00CC7F21" w:rsidRDefault="00214C83" w:rsidP="00214C83">
      <w:pPr>
        <w:jc w:val="both"/>
        <w:rPr>
          <w:rFonts w:ascii="Verdana" w:hAnsi="Verdana"/>
          <w:smallCaps/>
          <w:sz w:val="20"/>
          <w:lang w:val="nl-BE"/>
        </w:rPr>
      </w:pPr>
      <w:r w:rsidRPr="009E1210">
        <w:rPr>
          <w:rFonts w:ascii="Verdana" w:hAnsi="Verdana"/>
          <w:smallCaps/>
          <w:sz w:val="20"/>
          <w:lang w:val="nl-BE"/>
        </w:rPr>
        <w:t>vlaams minister van mobiliteit en openbare werken</w:t>
      </w:r>
    </w:p>
    <w:p w14:paraId="0B840571" w14:textId="77777777" w:rsidR="00214C83" w:rsidRPr="00CC7F21" w:rsidRDefault="00214C83" w:rsidP="00214C83">
      <w:pPr>
        <w:pStyle w:val="StandaardSV"/>
        <w:pBdr>
          <w:bottom w:val="single" w:sz="4" w:space="1" w:color="auto"/>
        </w:pBdr>
        <w:rPr>
          <w:rFonts w:ascii="Verdana" w:hAnsi="Verdana"/>
          <w:sz w:val="20"/>
          <w:lang w:val="nl-BE"/>
        </w:rPr>
      </w:pPr>
    </w:p>
    <w:p w14:paraId="62D17313" w14:textId="77777777" w:rsidR="00214C83" w:rsidRPr="00CC7F21" w:rsidRDefault="00214C83" w:rsidP="00214C83">
      <w:pPr>
        <w:jc w:val="both"/>
        <w:rPr>
          <w:rFonts w:ascii="Verdana" w:hAnsi="Verdana"/>
          <w:sz w:val="20"/>
        </w:rPr>
      </w:pPr>
    </w:p>
    <w:p w14:paraId="1838947E"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aanvullend antwoord</w:t>
      </w:r>
    </w:p>
    <w:p w14:paraId="4DA57187"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1047</w:t>
      </w:r>
      <w:r w:rsidRPr="009E1210">
        <w:rPr>
          <w:rFonts w:ascii="Verdana" w:hAnsi="Verdana"/>
          <w:sz w:val="20"/>
        </w:rPr>
        <w:t xml:space="preserve"> van </w:t>
      </w:r>
      <w:r>
        <w:rPr>
          <w:rFonts w:ascii="Verdana" w:hAnsi="Verdana"/>
          <w:sz w:val="20"/>
        </w:rPr>
        <w:t>19 juni 2020</w:t>
      </w:r>
    </w:p>
    <w:p w14:paraId="5F011405" w14:textId="77777777"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mieke schauvliege</w:t>
      </w:r>
    </w:p>
    <w:p w14:paraId="4769E4B3" w14:textId="77777777" w:rsidR="00214C83" w:rsidRPr="00CC7F21" w:rsidRDefault="00214C83" w:rsidP="00214C83">
      <w:pPr>
        <w:pBdr>
          <w:bottom w:val="single" w:sz="4" w:space="1" w:color="auto"/>
        </w:pBdr>
        <w:jc w:val="both"/>
        <w:rPr>
          <w:rFonts w:ascii="Verdana" w:hAnsi="Verdana"/>
          <w:sz w:val="20"/>
        </w:rPr>
      </w:pPr>
    </w:p>
    <w:p w14:paraId="44777B8C" w14:textId="77777777" w:rsidR="00214C83" w:rsidRPr="00CC7F21" w:rsidRDefault="00214C83" w:rsidP="00214C83">
      <w:pPr>
        <w:pStyle w:val="StandaardSV"/>
        <w:rPr>
          <w:rFonts w:ascii="Verdana" w:hAnsi="Verdana"/>
          <w:sz w:val="20"/>
        </w:rPr>
      </w:pPr>
    </w:p>
    <w:p w14:paraId="378C3075" w14:textId="77777777" w:rsidR="000457A8" w:rsidRPr="000457A8" w:rsidRDefault="000457A8" w:rsidP="000457A8">
      <w:pPr>
        <w:jc w:val="both"/>
        <w:rPr>
          <w:rFonts w:ascii="Verdana" w:hAnsi="Verdana"/>
          <w:sz w:val="20"/>
        </w:rPr>
      </w:pPr>
    </w:p>
    <w:p w14:paraId="182BBFEA" w14:textId="77777777" w:rsidR="000457A8" w:rsidRPr="000457A8" w:rsidRDefault="000457A8" w:rsidP="000457A8">
      <w:pPr>
        <w:numPr>
          <w:ilvl w:val="0"/>
          <w:numId w:val="1"/>
        </w:numPr>
        <w:jc w:val="both"/>
        <w:rPr>
          <w:rFonts w:ascii="Verdana" w:eastAsia="Verdana" w:hAnsi="Verdana"/>
          <w:sz w:val="20"/>
          <w:lang w:val="nl-BE"/>
        </w:rPr>
      </w:pPr>
      <w:r w:rsidRPr="000457A8">
        <w:rPr>
          <w:rFonts w:ascii="Verdana" w:eastAsia="Verdana" w:hAnsi="Verdana"/>
          <w:sz w:val="20"/>
          <w:lang w:val="nl-BE"/>
        </w:rPr>
        <w:t>Voor detailoverzicht van de terreinen van de afdeling Maritieme Toegang (aMT) en het agentschap Wegen en Verkeer (AWV) wordt verwezen naar bijlage 1.</w:t>
      </w:r>
    </w:p>
    <w:p w14:paraId="616E2B74" w14:textId="77777777" w:rsidR="000457A8" w:rsidRPr="000457A8" w:rsidRDefault="000457A8" w:rsidP="000457A8">
      <w:pPr>
        <w:numPr>
          <w:ilvl w:val="0"/>
          <w:numId w:val="5"/>
        </w:numPr>
        <w:jc w:val="both"/>
        <w:rPr>
          <w:rFonts w:ascii="Verdana" w:eastAsia="Verdana" w:hAnsi="Verdana"/>
          <w:sz w:val="20"/>
          <w:lang w:val="nl-BE"/>
        </w:rPr>
      </w:pPr>
      <w:r w:rsidRPr="000457A8">
        <w:rPr>
          <w:rFonts w:ascii="Verdana" w:eastAsia="Verdana" w:hAnsi="Verdana"/>
          <w:sz w:val="20"/>
          <w:lang w:val="nl-BE"/>
        </w:rPr>
        <w:t>Afdeling Maritieme Toegang</w:t>
      </w:r>
    </w:p>
    <w:p w14:paraId="5A85EADD" w14:textId="77777777" w:rsidR="000457A8" w:rsidRPr="000457A8" w:rsidRDefault="000457A8" w:rsidP="000457A8">
      <w:pPr>
        <w:autoSpaceDE w:val="0"/>
        <w:autoSpaceDN w:val="0"/>
        <w:ind w:left="1068" w:firstLine="348"/>
        <w:jc w:val="both"/>
        <w:rPr>
          <w:rFonts w:ascii="Verdana" w:hAnsi="Verdana"/>
          <w:iCs/>
          <w:sz w:val="20"/>
        </w:rPr>
      </w:pPr>
      <w:r w:rsidRPr="000457A8">
        <w:rPr>
          <w:rFonts w:ascii="Verdana" w:hAnsi="Verdana"/>
          <w:iCs/>
          <w:sz w:val="20"/>
        </w:rPr>
        <w:t>Oost-Vlaanderen</w:t>
      </w:r>
    </w:p>
    <w:p w14:paraId="5E900570" w14:textId="77777777" w:rsidR="000457A8" w:rsidRPr="000457A8" w:rsidRDefault="000457A8" w:rsidP="000457A8">
      <w:pPr>
        <w:numPr>
          <w:ilvl w:val="0"/>
          <w:numId w:val="3"/>
        </w:numPr>
        <w:autoSpaceDE w:val="0"/>
        <w:autoSpaceDN w:val="0"/>
        <w:ind w:left="1788"/>
        <w:contextualSpacing/>
        <w:jc w:val="both"/>
        <w:rPr>
          <w:rFonts w:ascii="Verdana" w:hAnsi="Verdana"/>
          <w:iCs/>
          <w:sz w:val="20"/>
        </w:rPr>
      </w:pPr>
      <w:r w:rsidRPr="000457A8">
        <w:rPr>
          <w:rFonts w:ascii="Verdana" w:hAnsi="Verdana"/>
          <w:iCs/>
          <w:sz w:val="20"/>
        </w:rPr>
        <w:t xml:space="preserve">Haven Antwerpen </w:t>
      </w:r>
    </w:p>
    <w:p w14:paraId="562D7BC5" w14:textId="77777777" w:rsidR="000457A8" w:rsidRPr="000457A8" w:rsidRDefault="000457A8" w:rsidP="000457A8">
      <w:pPr>
        <w:autoSpaceDE w:val="0"/>
        <w:autoSpaceDN w:val="0"/>
        <w:ind w:left="1788"/>
        <w:contextualSpacing/>
        <w:jc w:val="both"/>
        <w:rPr>
          <w:rFonts w:ascii="Verdana" w:hAnsi="Verdana"/>
          <w:iCs/>
          <w:sz w:val="20"/>
        </w:rPr>
      </w:pPr>
      <w:r w:rsidRPr="000457A8">
        <w:rPr>
          <w:rFonts w:ascii="Verdana" w:hAnsi="Verdana"/>
          <w:iCs/>
          <w:sz w:val="20"/>
        </w:rPr>
        <w:t>Totale eigendom MT in Haven van Antwerpen = 8.700.636 m². waarvan 6.514 m² die geen direct nut hebben voor doelstellingen inzake mobiliteit.</w:t>
      </w:r>
    </w:p>
    <w:p w14:paraId="29F2057E" w14:textId="77777777" w:rsidR="000457A8" w:rsidRPr="000457A8" w:rsidRDefault="000457A8" w:rsidP="000457A8">
      <w:pPr>
        <w:autoSpaceDE w:val="0"/>
        <w:autoSpaceDN w:val="0"/>
        <w:ind w:left="1788"/>
        <w:contextualSpacing/>
        <w:jc w:val="both"/>
        <w:rPr>
          <w:rFonts w:ascii="Verdana" w:hAnsi="Verdana"/>
          <w:iCs/>
          <w:sz w:val="20"/>
        </w:rPr>
      </w:pPr>
    </w:p>
    <w:p w14:paraId="44C96CD8" w14:textId="77777777" w:rsidR="000457A8" w:rsidRPr="000457A8" w:rsidRDefault="000457A8" w:rsidP="000457A8">
      <w:pPr>
        <w:numPr>
          <w:ilvl w:val="0"/>
          <w:numId w:val="3"/>
        </w:numPr>
        <w:autoSpaceDE w:val="0"/>
        <w:autoSpaceDN w:val="0"/>
        <w:ind w:left="1788"/>
        <w:contextualSpacing/>
        <w:jc w:val="both"/>
        <w:rPr>
          <w:rFonts w:ascii="Verdana" w:hAnsi="Verdana"/>
          <w:iCs/>
          <w:sz w:val="20"/>
        </w:rPr>
      </w:pPr>
      <w:r w:rsidRPr="000457A8">
        <w:rPr>
          <w:rFonts w:ascii="Verdana" w:hAnsi="Verdana"/>
          <w:iCs/>
          <w:sz w:val="20"/>
        </w:rPr>
        <w:t>Haven Gent</w:t>
      </w:r>
    </w:p>
    <w:p w14:paraId="7E616B8A" w14:textId="77777777" w:rsidR="000457A8" w:rsidRPr="000457A8" w:rsidRDefault="000457A8" w:rsidP="000457A8">
      <w:pPr>
        <w:autoSpaceDE w:val="0"/>
        <w:autoSpaceDN w:val="0"/>
        <w:ind w:left="1788"/>
        <w:contextualSpacing/>
        <w:jc w:val="both"/>
        <w:rPr>
          <w:rFonts w:ascii="Verdana" w:hAnsi="Verdana"/>
          <w:iCs/>
          <w:sz w:val="20"/>
        </w:rPr>
      </w:pPr>
      <w:r w:rsidRPr="000457A8">
        <w:rPr>
          <w:rFonts w:ascii="Verdana" w:hAnsi="Verdana"/>
          <w:iCs/>
          <w:sz w:val="20"/>
        </w:rPr>
        <w:t>Totale oppervlakte eigendom van Maritieme Toegang: 2.408.956 m²</w:t>
      </w:r>
    </w:p>
    <w:p w14:paraId="7A677B80" w14:textId="77777777" w:rsidR="000457A8" w:rsidRPr="000457A8" w:rsidRDefault="000457A8" w:rsidP="000457A8">
      <w:pPr>
        <w:autoSpaceDE w:val="0"/>
        <w:autoSpaceDN w:val="0"/>
        <w:ind w:left="1788"/>
        <w:contextualSpacing/>
        <w:jc w:val="both"/>
        <w:rPr>
          <w:rFonts w:ascii="Verdana" w:hAnsi="Verdana"/>
          <w:iCs/>
          <w:sz w:val="20"/>
        </w:rPr>
      </w:pPr>
    </w:p>
    <w:p w14:paraId="6EF9CCC4" w14:textId="77777777" w:rsidR="000457A8" w:rsidRPr="000457A8" w:rsidRDefault="000457A8" w:rsidP="000457A8">
      <w:pPr>
        <w:autoSpaceDE w:val="0"/>
        <w:autoSpaceDN w:val="0"/>
        <w:ind w:left="1428"/>
        <w:contextualSpacing/>
        <w:jc w:val="both"/>
        <w:rPr>
          <w:rFonts w:ascii="Verdana" w:hAnsi="Verdana"/>
          <w:iCs/>
          <w:sz w:val="20"/>
        </w:rPr>
      </w:pPr>
      <w:r w:rsidRPr="000457A8">
        <w:rPr>
          <w:rFonts w:ascii="Verdana" w:hAnsi="Verdana"/>
          <w:iCs/>
          <w:sz w:val="20"/>
        </w:rPr>
        <w:t>West-Vlaanderen</w:t>
      </w:r>
    </w:p>
    <w:p w14:paraId="0031715F" w14:textId="77777777" w:rsidR="000457A8" w:rsidRPr="000457A8" w:rsidRDefault="000457A8" w:rsidP="000457A8">
      <w:pPr>
        <w:numPr>
          <w:ilvl w:val="0"/>
          <w:numId w:val="2"/>
        </w:numPr>
        <w:autoSpaceDE w:val="0"/>
        <w:autoSpaceDN w:val="0"/>
        <w:ind w:left="1788"/>
        <w:contextualSpacing/>
        <w:jc w:val="both"/>
        <w:rPr>
          <w:rFonts w:ascii="Verdana" w:hAnsi="Verdana"/>
          <w:iCs/>
          <w:sz w:val="20"/>
        </w:rPr>
      </w:pPr>
      <w:r w:rsidRPr="000457A8">
        <w:rPr>
          <w:rFonts w:ascii="Verdana" w:hAnsi="Verdana"/>
          <w:iCs/>
          <w:sz w:val="20"/>
        </w:rPr>
        <w:t>Haven Oostende</w:t>
      </w:r>
    </w:p>
    <w:p w14:paraId="03D6E7DD" w14:textId="77777777" w:rsidR="000457A8" w:rsidRPr="000457A8" w:rsidRDefault="000457A8" w:rsidP="000457A8">
      <w:pPr>
        <w:autoSpaceDE w:val="0"/>
        <w:autoSpaceDN w:val="0"/>
        <w:ind w:left="1788"/>
        <w:contextualSpacing/>
        <w:jc w:val="both"/>
        <w:rPr>
          <w:rFonts w:ascii="Verdana" w:hAnsi="Verdana"/>
          <w:iCs/>
          <w:sz w:val="20"/>
        </w:rPr>
      </w:pPr>
      <w:r w:rsidRPr="000457A8">
        <w:rPr>
          <w:rFonts w:ascii="Verdana" w:hAnsi="Verdana"/>
          <w:iCs/>
          <w:sz w:val="20"/>
        </w:rPr>
        <w:t xml:space="preserve">Totale eigendom MT in Oostende = 1.322.165 m² waarvan 1.648 m² die geen direct nut hebben voor doelstellingen inzake mobiliteit. </w:t>
      </w:r>
    </w:p>
    <w:p w14:paraId="6689AC0D" w14:textId="77777777" w:rsidR="000457A8" w:rsidRPr="000457A8" w:rsidRDefault="000457A8" w:rsidP="000457A8">
      <w:pPr>
        <w:autoSpaceDE w:val="0"/>
        <w:autoSpaceDN w:val="0"/>
        <w:ind w:left="1428"/>
        <w:contextualSpacing/>
        <w:jc w:val="both"/>
        <w:rPr>
          <w:rFonts w:ascii="Verdana" w:hAnsi="Verdana"/>
          <w:iCs/>
          <w:sz w:val="20"/>
        </w:rPr>
      </w:pPr>
    </w:p>
    <w:p w14:paraId="4A9A61B9" w14:textId="77777777" w:rsidR="000457A8" w:rsidRPr="000457A8" w:rsidRDefault="000457A8" w:rsidP="000457A8">
      <w:pPr>
        <w:numPr>
          <w:ilvl w:val="0"/>
          <w:numId w:val="2"/>
        </w:numPr>
        <w:autoSpaceDE w:val="0"/>
        <w:autoSpaceDN w:val="0"/>
        <w:ind w:left="1788"/>
        <w:contextualSpacing/>
        <w:jc w:val="both"/>
        <w:rPr>
          <w:rFonts w:ascii="Verdana" w:hAnsi="Verdana"/>
          <w:iCs/>
          <w:sz w:val="20"/>
        </w:rPr>
      </w:pPr>
      <w:r w:rsidRPr="000457A8">
        <w:rPr>
          <w:rFonts w:ascii="Verdana" w:hAnsi="Verdana"/>
          <w:iCs/>
          <w:sz w:val="20"/>
        </w:rPr>
        <w:t>Haven Zeebrugge</w:t>
      </w:r>
      <w:r w:rsidRPr="000457A8">
        <w:rPr>
          <w:rFonts w:ascii="Verdana" w:hAnsi="Verdana"/>
          <w:iCs/>
          <w:sz w:val="20"/>
        </w:rPr>
        <w:tab/>
      </w:r>
    </w:p>
    <w:p w14:paraId="1FA3D897" w14:textId="77777777" w:rsidR="000457A8" w:rsidRPr="000457A8" w:rsidRDefault="000457A8" w:rsidP="000457A8">
      <w:pPr>
        <w:ind w:left="1080" w:firstLine="708"/>
        <w:jc w:val="both"/>
        <w:rPr>
          <w:rFonts w:ascii="Verdana" w:hAnsi="Verdana" w:cs="Calibri"/>
          <w:sz w:val="20"/>
          <w:lang w:val="nl-BE" w:eastAsia="nl-BE"/>
        </w:rPr>
      </w:pPr>
      <w:r w:rsidRPr="000457A8">
        <w:rPr>
          <w:rFonts w:ascii="Verdana" w:hAnsi="Verdana"/>
          <w:iCs/>
          <w:sz w:val="20"/>
        </w:rPr>
        <w:t xml:space="preserve">Totale oppervlakte eigendom van Maritieme Toegang: </w:t>
      </w:r>
      <w:r w:rsidRPr="000457A8">
        <w:rPr>
          <w:rFonts w:ascii="Verdana" w:hAnsi="Verdana" w:cs="Calibri"/>
          <w:sz w:val="20"/>
          <w:lang w:val="nl-BE" w:eastAsia="nl-BE"/>
        </w:rPr>
        <w:t xml:space="preserve">19.364.462 </w:t>
      </w:r>
      <w:r w:rsidRPr="000457A8">
        <w:rPr>
          <w:rFonts w:ascii="Verdana" w:hAnsi="Verdana"/>
          <w:iCs/>
          <w:sz w:val="20"/>
        </w:rPr>
        <w:t>m²</w:t>
      </w:r>
    </w:p>
    <w:p w14:paraId="6BB8DF49" w14:textId="77777777" w:rsidR="000457A8" w:rsidRPr="000457A8" w:rsidRDefault="000457A8" w:rsidP="000457A8">
      <w:pPr>
        <w:ind w:left="720"/>
        <w:jc w:val="both"/>
        <w:rPr>
          <w:rFonts w:ascii="Verdana" w:eastAsia="Verdana" w:hAnsi="Verdana"/>
          <w:sz w:val="20"/>
          <w:lang w:val="nl-BE"/>
        </w:rPr>
      </w:pPr>
    </w:p>
    <w:p w14:paraId="2E5AE9D5" w14:textId="77777777" w:rsidR="000457A8" w:rsidRPr="000457A8" w:rsidRDefault="000457A8" w:rsidP="000457A8">
      <w:pPr>
        <w:numPr>
          <w:ilvl w:val="0"/>
          <w:numId w:val="5"/>
        </w:numPr>
        <w:jc w:val="both"/>
        <w:rPr>
          <w:rFonts w:ascii="Verdana" w:eastAsia="Verdana" w:hAnsi="Verdana"/>
          <w:sz w:val="20"/>
          <w:lang w:val="nl-BE"/>
        </w:rPr>
      </w:pPr>
      <w:r w:rsidRPr="000457A8">
        <w:rPr>
          <w:rFonts w:ascii="Verdana" w:eastAsia="Verdana" w:hAnsi="Verdana"/>
          <w:sz w:val="20"/>
          <w:lang w:val="nl-BE"/>
        </w:rPr>
        <w:t>De Vlaamse Waterweg (DVW)</w:t>
      </w:r>
    </w:p>
    <w:p w14:paraId="70C96306" w14:textId="210E41CC" w:rsidR="000457A8" w:rsidRPr="000457A8" w:rsidRDefault="000457A8" w:rsidP="000457A8">
      <w:pPr>
        <w:ind w:left="1418"/>
        <w:jc w:val="both"/>
        <w:rPr>
          <w:rFonts w:ascii="Verdana" w:hAnsi="Verdana"/>
          <w:sz w:val="20"/>
        </w:rPr>
      </w:pPr>
      <w:r w:rsidRPr="000457A8">
        <w:rPr>
          <w:rFonts w:ascii="Verdana" w:hAnsi="Verdana"/>
          <w:sz w:val="20"/>
        </w:rPr>
        <w:t xml:space="preserve">DVW heeft in totaal bijna 16.000 percelen in eigendom of in beheer (gronden Vlaams gewest). De tabel in bijlage </w:t>
      </w:r>
      <w:r w:rsidR="00803E16">
        <w:rPr>
          <w:rFonts w:ascii="Verdana" w:hAnsi="Verdana"/>
          <w:sz w:val="20"/>
        </w:rPr>
        <w:t xml:space="preserve">2 </w:t>
      </w:r>
      <w:r w:rsidRPr="000457A8">
        <w:rPr>
          <w:rFonts w:ascii="Verdana" w:hAnsi="Verdana"/>
          <w:sz w:val="20"/>
        </w:rPr>
        <w:t>geeft hiervan het overzicht per provincie/gemeente.</w:t>
      </w:r>
    </w:p>
    <w:p w14:paraId="78E8C46E" w14:textId="77777777" w:rsidR="000457A8" w:rsidRPr="000457A8" w:rsidRDefault="000457A8" w:rsidP="000457A8">
      <w:pPr>
        <w:ind w:left="1418"/>
        <w:jc w:val="both"/>
        <w:rPr>
          <w:rFonts w:ascii="Verdana" w:hAnsi="Verdana"/>
          <w:sz w:val="20"/>
        </w:rPr>
      </w:pPr>
      <w:r w:rsidRPr="000457A8">
        <w:rPr>
          <w:rFonts w:ascii="Verdana" w:hAnsi="Verdana"/>
          <w:sz w:val="20"/>
        </w:rPr>
        <w:br/>
        <w:t xml:space="preserve">De meeste van deze percelen zijn - uiteraard - rechtstreeks gelinkt aan het netwerk van bevaarbare waterwegen die onder de bevoegdheid van De Vlaamse Waterweg vallen: de waterwegen zelf, overstromingsgebieden, watergebonden bedrijventerreinen, watergebonden infrastructuur (sluizen, bruggen, stuwen, oevers, kaaimuren, jaagpaden. </w:t>
      </w:r>
    </w:p>
    <w:p w14:paraId="14C4957E" w14:textId="77777777" w:rsidR="000457A8" w:rsidRPr="000457A8" w:rsidRDefault="000457A8" w:rsidP="000457A8">
      <w:pPr>
        <w:ind w:left="1418"/>
        <w:jc w:val="both"/>
        <w:rPr>
          <w:rFonts w:ascii="Verdana" w:hAnsi="Verdana"/>
          <w:sz w:val="20"/>
        </w:rPr>
      </w:pPr>
      <w:r w:rsidRPr="000457A8">
        <w:rPr>
          <w:rFonts w:ascii="Verdana" w:hAnsi="Verdana"/>
          <w:sz w:val="20"/>
        </w:rPr>
        <w:br/>
        <w:t xml:space="preserve">De eigendom en het beheer van deze percelen geven rechtstreeks invulling aan twee belangrijke kernopdrachten van DVW : mobiliteit via de waterweg en waterbeheersing. </w:t>
      </w:r>
    </w:p>
    <w:p w14:paraId="54A7BB0B" w14:textId="77777777" w:rsidR="000457A8" w:rsidRPr="000457A8" w:rsidRDefault="000457A8" w:rsidP="000457A8">
      <w:pPr>
        <w:ind w:left="1418"/>
        <w:jc w:val="both"/>
        <w:rPr>
          <w:rFonts w:ascii="Verdana" w:hAnsi="Verdana"/>
          <w:sz w:val="20"/>
        </w:rPr>
      </w:pPr>
      <w:r w:rsidRPr="000457A8">
        <w:rPr>
          <w:rFonts w:ascii="Verdana" w:hAnsi="Verdana"/>
          <w:sz w:val="20"/>
        </w:rPr>
        <w:br/>
        <w:t>Overigens is het zo dat percelen die in eerste instantie bedoeld zijn om invulling te geven aan de kernopdrachten van DVW daarnaast ook andere maatschappelijk relevante functies toebedeeld krijgen. Zo worden overstromingsgebieden omgevormd tot gebieden waarin natuur en recreatie volop kunnen gedijen. Mooie voorbeelden zijn de overstromingsgebieden langs de Schelde en haar bijrivieren (bv. Polders van Kruibeke), de taluds van het Albertkanaal en de bedding van de Gemeenschappelijke Maas.</w:t>
      </w:r>
    </w:p>
    <w:p w14:paraId="41BF7EA5" w14:textId="77777777" w:rsidR="000457A8" w:rsidRPr="000457A8" w:rsidRDefault="000457A8" w:rsidP="000457A8">
      <w:pPr>
        <w:ind w:left="1418"/>
        <w:jc w:val="both"/>
        <w:rPr>
          <w:rFonts w:ascii="Verdana" w:hAnsi="Verdana"/>
          <w:sz w:val="20"/>
        </w:rPr>
      </w:pPr>
      <w:r w:rsidRPr="000457A8">
        <w:rPr>
          <w:rFonts w:ascii="Verdana" w:hAnsi="Verdana"/>
          <w:sz w:val="20"/>
        </w:rPr>
        <w:br/>
        <w:t>Voor de inrichting en het beheer van dergelijke gebieden gaat DVW samenwerkingsovereenkomsten aan met andere overheidsagentschappen en verenigingen uit het middenveld.</w:t>
      </w:r>
    </w:p>
    <w:p w14:paraId="6A6A5E20" w14:textId="77777777" w:rsidR="000457A8" w:rsidRPr="000457A8" w:rsidRDefault="000457A8" w:rsidP="000457A8">
      <w:pPr>
        <w:ind w:left="1418"/>
        <w:jc w:val="both"/>
        <w:rPr>
          <w:rFonts w:ascii="Verdana" w:hAnsi="Verdana"/>
          <w:sz w:val="20"/>
        </w:rPr>
      </w:pPr>
      <w:r w:rsidRPr="000457A8">
        <w:rPr>
          <w:rFonts w:ascii="Verdana" w:hAnsi="Verdana"/>
          <w:sz w:val="20"/>
        </w:rPr>
        <w:lastRenderedPageBreak/>
        <w:t>Er zijn evenwel ook een aantal percelen in eigendom of beheer die niet meteen van onmiddellijk nut (lijken te) zijn in functie van de kernopdrachten van DVW.</w:t>
      </w:r>
    </w:p>
    <w:p w14:paraId="0DA9D7D5" w14:textId="77777777" w:rsidR="000457A8" w:rsidRPr="000457A8" w:rsidRDefault="000457A8" w:rsidP="000457A8">
      <w:pPr>
        <w:ind w:left="1418"/>
        <w:jc w:val="both"/>
        <w:rPr>
          <w:rFonts w:ascii="Verdana" w:hAnsi="Verdana"/>
          <w:sz w:val="20"/>
        </w:rPr>
      </w:pPr>
      <w:r w:rsidRPr="000457A8">
        <w:rPr>
          <w:rFonts w:ascii="Verdana" w:hAnsi="Verdana"/>
          <w:sz w:val="20"/>
        </w:rPr>
        <w:br/>
        <w:t xml:space="preserve">Voor deze percelen is sinds enkele jaren een actieplan in uitvoering waarbij voor alle percelen in beheer de afweging wordt gemaakt of ze al of niet voor vervreemding in aanmerking komen. </w:t>
      </w:r>
    </w:p>
    <w:p w14:paraId="47C9B090" w14:textId="77777777" w:rsidR="000457A8" w:rsidRPr="000457A8" w:rsidRDefault="000457A8" w:rsidP="000457A8">
      <w:pPr>
        <w:ind w:left="1418"/>
        <w:jc w:val="both"/>
        <w:rPr>
          <w:rFonts w:ascii="Verdana" w:hAnsi="Verdana"/>
          <w:sz w:val="20"/>
        </w:rPr>
      </w:pPr>
      <w:r w:rsidRPr="000457A8">
        <w:rPr>
          <w:rFonts w:ascii="Verdana" w:hAnsi="Verdana"/>
          <w:sz w:val="20"/>
        </w:rPr>
        <w:br/>
        <w:t xml:space="preserve">Eén van de afwegingen bestaat er in om alleszins ook voldoende terrein in beheer te hebben waarop bv. boscompensatie mogelijk is in het kader van noodzakelijke infrastructuurwerken. </w:t>
      </w:r>
    </w:p>
    <w:p w14:paraId="1F876845" w14:textId="77777777" w:rsidR="000457A8" w:rsidRPr="000457A8" w:rsidRDefault="000457A8" w:rsidP="000457A8">
      <w:pPr>
        <w:ind w:left="1418"/>
        <w:jc w:val="both"/>
        <w:rPr>
          <w:rFonts w:ascii="Verdana" w:hAnsi="Verdana"/>
          <w:sz w:val="20"/>
        </w:rPr>
      </w:pPr>
      <w:r w:rsidRPr="000457A8">
        <w:rPr>
          <w:rFonts w:ascii="Verdana" w:hAnsi="Verdana"/>
          <w:sz w:val="20"/>
        </w:rPr>
        <w:br/>
      </w:r>
      <w:r w:rsidRPr="000457A8">
        <w:rPr>
          <w:rFonts w:ascii="Verdana" w:eastAsia="Verdana" w:hAnsi="Verdana" w:cs="Verdana"/>
          <w:sz w:val="20"/>
        </w:rPr>
        <w:t xml:space="preserve">Op de uitvoering van het actieplan wordt toegezien door de Raad van Bestuur van DVW die de voorstellen inzake vervreemding beoordeelt. </w:t>
      </w:r>
    </w:p>
    <w:p w14:paraId="28B7DE62" w14:textId="77777777" w:rsidR="000457A8" w:rsidRPr="000457A8" w:rsidRDefault="000457A8" w:rsidP="000457A8">
      <w:pPr>
        <w:ind w:left="1416" w:firstLine="348"/>
        <w:jc w:val="both"/>
        <w:rPr>
          <w:rFonts w:ascii="Verdana" w:hAnsi="Verdana"/>
          <w:sz w:val="20"/>
        </w:rPr>
      </w:pPr>
      <w:r w:rsidRPr="000457A8">
        <w:rPr>
          <w:rFonts w:ascii="Verdana" w:hAnsi="Verdana"/>
          <w:sz w:val="20"/>
        </w:rPr>
        <w:br/>
        <w:t>Terreinen die, na deze afweging, voor vervreemding in aanmerking komen doorlopen de vervreemdingsprocedure zoals bepaald in de omzendbrief Domeinbeheer VR/2017/42.</w:t>
      </w:r>
    </w:p>
    <w:p w14:paraId="30DB1BBC" w14:textId="01CFA5F6" w:rsidR="000457A8" w:rsidRPr="000457A8" w:rsidRDefault="000457A8" w:rsidP="000457A8">
      <w:pPr>
        <w:ind w:left="1416" w:firstLine="348"/>
        <w:jc w:val="both"/>
        <w:rPr>
          <w:rFonts w:ascii="Verdana" w:hAnsi="Verdana"/>
          <w:sz w:val="20"/>
        </w:rPr>
      </w:pPr>
      <w:r w:rsidRPr="000457A8">
        <w:rPr>
          <w:rFonts w:ascii="Verdana" w:hAnsi="Verdana"/>
          <w:sz w:val="20"/>
        </w:rPr>
        <w:br/>
        <w:t>Hierbij is voorzien dat in eerste instantie een publicatie van het terreinaanbod gebeurd op de interne vastgoedmarkt waarbij andere Vlaamse agentschappen deze terreinen dan kosteloos in beheer kunnen krijgen wanneer ze nuttig zijn voor hun kerntaken. Na deze interne afweging start het eigenlijke vervreemdingsproces die, conform de omzendbrief, stapsgewijs verloopt met tussenkomst van het Facilitair Bedrijf.</w:t>
      </w:r>
      <w:r w:rsidR="008D3412">
        <w:rPr>
          <w:rFonts w:ascii="Verdana" w:hAnsi="Verdana"/>
          <w:sz w:val="20"/>
        </w:rPr>
        <w:tab/>
      </w:r>
      <w:r w:rsidRPr="000457A8">
        <w:rPr>
          <w:rFonts w:ascii="Verdana" w:hAnsi="Verdana"/>
          <w:sz w:val="20"/>
        </w:rPr>
        <w:br/>
      </w:r>
      <w:r w:rsidRPr="000457A8">
        <w:rPr>
          <w:rFonts w:ascii="Verdana" w:hAnsi="Verdana"/>
          <w:sz w:val="20"/>
        </w:rPr>
        <w:br/>
        <w:t xml:space="preserve">Het is omwille van de grote hoeveelheid percelen en het lopende permanente afwegingsproces on mogelijk om op dit moment een volledig overzicht te bezorgen van alle terreinen die voor vervreemding in aanmerking komen. </w:t>
      </w:r>
    </w:p>
    <w:p w14:paraId="60C3D5BC" w14:textId="77777777" w:rsidR="000457A8" w:rsidRPr="000457A8" w:rsidRDefault="000457A8" w:rsidP="000457A8">
      <w:pPr>
        <w:jc w:val="both"/>
        <w:rPr>
          <w:rFonts w:ascii="Verdana" w:hAnsi="Verdana"/>
          <w:sz w:val="20"/>
        </w:rPr>
      </w:pPr>
    </w:p>
    <w:p w14:paraId="53EB705A" w14:textId="77777777" w:rsidR="000457A8" w:rsidRPr="000457A8" w:rsidRDefault="000457A8" w:rsidP="000457A8">
      <w:pPr>
        <w:numPr>
          <w:ilvl w:val="0"/>
          <w:numId w:val="5"/>
        </w:numPr>
        <w:autoSpaceDE w:val="0"/>
        <w:autoSpaceDN w:val="0"/>
        <w:contextualSpacing/>
        <w:jc w:val="both"/>
        <w:rPr>
          <w:rFonts w:ascii="Verdana" w:hAnsi="Verdana"/>
          <w:sz w:val="20"/>
        </w:rPr>
      </w:pPr>
      <w:r w:rsidRPr="000457A8">
        <w:rPr>
          <w:rFonts w:ascii="Verdana" w:hAnsi="Verdana"/>
          <w:sz w:val="20"/>
        </w:rPr>
        <w:t>Agentschap Wegen en Verkeer (AWV)</w:t>
      </w:r>
    </w:p>
    <w:p w14:paraId="0A420B7C" w14:textId="77777777" w:rsidR="000457A8" w:rsidRPr="000457A8" w:rsidRDefault="000457A8" w:rsidP="000457A8">
      <w:pPr>
        <w:ind w:left="360" w:firstLine="348"/>
        <w:jc w:val="both"/>
        <w:rPr>
          <w:rFonts w:ascii="Verdana" w:hAnsi="Verdana"/>
          <w:sz w:val="20"/>
        </w:rPr>
      </w:pPr>
    </w:p>
    <w:p w14:paraId="22BF3EE8" w14:textId="10D99C71" w:rsidR="000457A8" w:rsidRPr="000457A8" w:rsidRDefault="000457A8" w:rsidP="000457A8">
      <w:pPr>
        <w:pBdr>
          <w:top w:val="nil"/>
          <w:left w:val="nil"/>
          <w:bottom w:val="nil"/>
          <w:right w:val="nil"/>
          <w:between w:val="nil"/>
        </w:pBdr>
        <w:ind w:left="1416"/>
        <w:jc w:val="both"/>
        <w:rPr>
          <w:rFonts w:ascii="Verdana" w:eastAsia="Verdana" w:hAnsi="Verdana" w:cs="Verdana"/>
          <w:sz w:val="20"/>
        </w:rPr>
      </w:pPr>
      <w:r w:rsidRPr="000457A8">
        <w:rPr>
          <w:rFonts w:ascii="Verdana" w:eastAsia="Verdana" w:hAnsi="Verdana" w:cs="Verdana"/>
          <w:sz w:val="20"/>
        </w:rPr>
        <w:t xml:space="preserve">AWV beschikt over bijna 13.900 percelen. Het is daarom niet mogelijk om deze gegevens te bezorgen. Het is een zeer omslachtig en zeer tijdrovende bezigheid om deze allemaal te verifiëren en hun bestemming te concretiseren. </w:t>
      </w:r>
      <w:r w:rsidRPr="000457A8">
        <w:rPr>
          <w:rFonts w:ascii="Verdana" w:eastAsia="Verdana" w:hAnsi="Verdana" w:cs="Verdana"/>
          <w:sz w:val="20"/>
        </w:rPr>
        <w:br/>
      </w:r>
      <w:r w:rsidRPr="000457A8">
        <w:rPr>
          <w:rFonts w:ascii="Verdana" w:eastAsia="Verdana" w:hAnsi="Verdana" w:cs="Verdana"/>
          <w:sz w:val="20"/>
        </w:rPr>
        <w:br/>
        <w:t xml:space="preserve">Sommige percelen (en soms kleine perceeltjes) liggen vlak langs de weg en zijn rest zones die moeilijk kunnen ingeschakeld worden voor andere (mobiliteits-)doelen. Andere liggen binnen de bebouwde kom of midden in landbouwgebied. Dergelijke terreinen worden zo veel als mogelijk te koop aangeboden. Hierbij worden deze in eerste instantie ter beschikking gesteld binnen de Vlaamse Overheid waarbij bijvoorbeeld het Agentschap voor Natuur en Bos dergelijke terreinen bijna kosteloos kan overnemen.  </w:t>
      </w:r>
    </w:p>
    <w:p w14:paraId="472A11A9" w14:textId="07535978" w:rsidR="000457A8" w:rsidRPr="000457A8" w:rsidRDefault="000457A8" w:rsidP="000457A8">
      <w:pPr>
        <w:jc w:val="both"/>
        <w:rPr>
          <w:rFonts w:ascii="Verdana" w:hAnsi="Verdana"/>
          <w:sz w:val="20"/>
          <w:lang w:val="nl-BE"/>
        </w:rPr>
      </w:pPr>
    </w:p>
    <w:p w14:paraId="33F449E6" w14:textId="77777777" w:rsidR="000457A8" w:rsidRPr="000457A8" w:rsidRDefault="000457A8" w:rsidP="000457A8">
      <w:pPr>
        <w:numPr>
          <w:ilvl w:val="0"/>
          <w:numId w:val="1"/>
        </w:numPr>
        <w:autoSpaceDE w:val="0"/>
        <w:autoSpaceDN w:val="0"/>
        <w:contextualSpacing/>
        <w:jc w:val="both"/>
        <w:rPr>
          <w:rFonts w:ascii="Verdana" w:hAnsi="Verdana"/>
          <w:iCs/>
          <w:sz w:val="20"/>
          <w:szCs w:val="24"/>
        </w:rPr>
      </w:pPr>
    </w:p>
    <w:p w14:paraId="3DC3DDAA" w14:textId="77777777" w:rsidR="000457A8" w:rsidRPr="000457A8" w:rsidRDefault="000457A8" w:rsidP="000457A8">
      <w:pPr>
        <w:numPr>
          <w:ilvl w:val="0"/>
          <w:numId w:val="6"/>
        </w:numPr>
        <w:autoSpaceDE w:val="0"/>
        <w:autoSpaceDN w:val="0"/>
        <w:contextualSpacing/>
        <w:jc w:val="both"/>
        <w:rPr>
          <w:rFonts w:ascii="Verdana" w:hAnsi="Verdana"/>
          <w:iCs/>
          <w:sz w:val="20"/>
        </w:rPr>
      </w:pPr>
      <w:r w:rsidRPr="000457A8">
        <w:rPr>
          <w:rFonts w:ascii="Verdana" w:hAnsi="Verdana"/>
          <w:iCs/>
          <w:sz w:val="20"/>
        </w:rPr>
        <w:t>Afdeling Maritieme Toegang</w:t>
      </w:r>
    </w:p>
    <w:p w14:paraId="1E1B85D2" w14:textId="77777777" w:rsidR="000457A8" w:rsidRPr="000457A8" w:rsidRDefault="000457A8" w:rsidP="000457A8">
      <w:pPr>
        <w:autoSpaceDE w:val="0"/>
        <w:autoSpaceDN w:val="0"/>
        <w:ind w:left="720"/>
        <w:contextualSpacing/>
        <w:jc w:val="both"/>
        <w:rPr>
          <w:rFonts w:ascii="Verdana" w:hAnsi="Verdana"/>
          <w:iCs/>
          <w:sz w:val="20"/>
        </w:rPr>
      </w:pPr>
    </w:p>
    <w:p w14:paraId="20E99292" w14:textId="77777777" w:rsidR="000457A8" w:rsidRPr="000457A8" w:rsidRDefault="000457A8" w:rsidP="000457A8">
      <w:pPr>
        <w:autoSpaceDE w:val="0"/>
        <w:autoSpaceDN w:val="0"/>
        <w:ind w:left="1776"/>
        <w:contextualSpacing/>
        <w:jc w:val="both"/>
        <w:rPr>
          <w:rFonts w:ascii="Verdana" w:hAnsi="Verdana"/>
          <w:iCs/>
          <w:sz w:val="20"/>
        </w:rPr>
      </w:pPr>
      <w:r w:rsidRPr="000457A8">
        <w:rPr>
          <w:rFonts w:ascii="Verdana" w:hAnsi="Verdana"/>
          <w:iCs/>
          <w:sz w:val="20"/>
        </w:rPr>
        <w:t>Oost-Vlaanderen</w:t>
      </w:r>
    </w:p>
    <w:p w14:paraId="3BA8B73E" w14:textId="77777777" w:rsidR="000457A8" w:rsidRPr="000457A8" w:rsidRDefault="000457A8" w:rsidP="000457A8">
      <w:pPr>
        <w:numPr>
          <w:ilvl w:val="0"/>
          <w:numId w:val="3"/>
        </w:numPr>
        <w:autoSpaceDE w:val="0"/>
        <w:autoSpaceDN w:val="0"/>
        <w:ind w:left="2136"/>
        <w:contextualSpacing/>
        <w:jc w:val="both"/>
        <w:rPr>
          <w:rFonts w:ascii="Verdana" w:hAnsi="Verdana"/>
          <w:iCs/>
          <w:sz w:val="20"/>
        </w:rPr>
      </w:pPr>
      <w:r w:rsidRPr="000457A8">
        <w:rPr>
          <w:rFonts w:ascii="Verdana" w:hAnsi="Verdana"/>
          <w:iCs/>
          <w:sz w:val="20"/>
        </w:rPr>
        <w:t>Haven Antwerpen</w:t>
      </w:r>
    </w:p>
    <w:p w14:paraId="528A94F2" w14:textId="240A8FCA" w:rsidR="000457A8" w:rsidRPr="000457A8" w:rsidRDefault="000457A8" w:rsidP="000457A8">
      <w:pPr>
        <w:ind w:left="2136"/>
        <w:jc w:val="both"/>
        <w:rPr>
          <w:rFonts w:ascii="Verdana" w:hAnsi="Verdana"/>
          <w:iCs/>
          <w:sz w:val="20"/>
        </w:rPr>
      </w:pPr>
      <w:r w:rsidRPr="000457A8">
        <w:rPr>
          <w:rFonts w:ascii="Verdana" w:hAnsi="Verdana"/>
          <w:iCs/>
          <w:sz w:val="20"/>
        </w:rPr>
        <w:t>Zie overzichtskaart</w:t>
      </w:r>
      <w:r w:rsidRPr="000457A8">
        <w:rPr>
          <w:rFonts w:ascii="Verdana" w:hAnsi="Verdana"/>
          <w:color w:val="0070C0"/>
          <w:sz w:val="20"/>
        </w:rPr>
        <w:t xml:space="preserve"> </w:t>
      </w:r>
      <w:r w:rsidRPr="000457A8">
        <w:rPr>
          <w:rFonts w:ascii="Verdana" w:hAnsi="Verdana"/>
          <w:iCs/>
          <w:sz w:val="20"/>
        </w:rPr>
        <w:t>‘AMT/S/4010’ als bijlage</w:t>
      </w:r>
      <w:r w:rsidR="00965C96">
        <w:rPr>
          <w:rFonts w:ascii="Verdana" w:hAnsi="Verdana"/>
          <w:iCs/>
          <w:sz w:val="20"/>
        </w:rPr>
        <w:t xml:space="preserve"> </w:t>
      </w:r>
      <w:r w:rsidR="00803E16">
        <w:rPr>
          <w:rFonts w:ascii="Verdana" w:hAnsi="Verdana"/>
          <w:iCs/>
          <w:sz w:val="20"/>
        </w:rPr>
        <w:t>3</w:t>
      </w:r>
      <w:r w:rsidRPr="000457A8">
        <w:rPr>
          <w:rFonts w:ascii="Verdana" w:hAnsi="Verdana"/>
          <w:iCs/>
          <w:sz w:val="20"/>
        </w:rPr>
        <w:t>.</w:t>
      </w:r>
      <w:r w:rsidR="008D3412">
        <w:rPr>
          <w:rFonts w:ascii="Verdana" w:hAnsi="Verdana"/>
          <w:iCs/>
          <w:sz w:val="20"/>
        </w:rPr>
        <w:tab/>
      </w:r>
      <w:r w:rsidRPr="000457A8">
        <w:rPr>
          <w:rFonts w:ascii="Verdana" w:hAnsi="Verdana"/>
          <w:iCs/>
          <w:sz w:val="20"/>
        </w:rPr>
        <w:br/>
        <w:t>Oppervlakte in beheer van ANB:</w:t>
      </w:r>
      <w:r w:rsidRPr="000457A8">
        <w:rPr>
          <w:rFonts w:ascii="Verdana" w:hAnsi="Verdana" w:cs="Calibri"/>
          <w:sz w:val="20"/>
        </w:rPr>
        <w:t xml:space="preserve"> </w:t>
      </w:r>
      <w:r w:rsidRPr="000457A8">
        <w:rPr>
          <w:rFonts w:ascii="Verdana" w:hAnsi="Verdana" w:cs="Calibri"/>
          <w:sz w:val="20"/>
          <w:lang w:val="nl-BE" w:eastAsia="nl-BE"/>
        </w:rPr>
        <w:t>6.725.492 m²</w:t>
      </w:r>
      <w:r w:rsidR="008D3412">
        <w:rPr>
          <w:rFonts w:ascii="Verdana" w:hAnsi="Verdana" w:cs="Calibri"/>
          <w:sz w:val="20"/>
          <w:lang w:val="nl-BE" w:eastAsia="nl-BE"/>
        </w:rPr>
        <w:tab/>
      </w:r>
      <w:r w:rsidRPr="000457A8">
        <w:rPr>
          <w:rFonts w:ascii="Verdana" w:hAnsi="Verdana"/>
          <w:iCs/>
          <w:sz w:val="20"/>
        </w:rPr>
        <w:br/>
        <w:t>Oppervlakte in beheer van VLM: 587.268m². De landbouwpercelen worden via VLM in 1 jarige pacht gegeven aan de landbouwer.</w:t>
      </w:r>
    </w:p>
    <w:p w14:paraId="2980F66F" w14:textId="77777777" w:rsidR="000457A8" w:rsidRPr="000457A8" w:rsidRDefault="000457A8" w:rsidP="000457A8">
      <w:pPr>
        <w:autoSpaceDE w:val="0"/>
        <w:autoSpaceDN w:val="0"/>
        <w:ind w:left="1776" w:firstLine="360"/>
        <w:contextualSpacing/>
        <w:jc w:val="both"/>
        <w:rPr>
          <w:rFonts w:ascii="Verdana" w:hAnsi="Verdana"/>
          <w:iCs/>
          <w:sz w:val="20"/>
        </w:rPr>
      </w:pPr>
    </w:p>
    <w:p w14:paraId="537AD717" w14:textId="77777777" w:rsidR="000457A8" w:rsidRPr="000457A8" w:rsidRDefault="000457A8" w:rsidP="000457A8">
      <w:pPr>
        <w:numPr>
          <w:ilvl w:val="0"/>
          <w:numId w:val="3"/>
        </w:numPr>
        <w:autoSpaceDE w:val="0"/>
        <w:autoSpaceDN w:val="0"/>
        <w:ind w:left="2136"/>
        <w:contextualSpacing/>
        <w:jc w:val="both"/>
        <w:rPr>
          <w:rFonts w:ascii="Verdana" w:hAnsi="Verdana"/>
          <w:iCs/>
          <w:sz w:val="20"/>
        </w:rPr>
      </w:pPr>
      <w:r w:rsidRPr="000457A8">
        <w:rPr>
          <w:rFonts w:ascii="Verdana" w:hAnsi="Verdana"/>
          <w:iCs/>
          <w:sz w:val="20"/>
        </w:rPr>
        <w:t>Haven van Gent</w:t>
      </w:r>
    </w:p>
    <w:p w14:paraId="2A9A743C" w14:textId="77777777" w:rsidR="000457A8" w:rsidRPr="000457A8" w:rsidRDefault="000457A8" w:rsidP="000457A8">
      <w:pPr>
        <w:autoSpaceDE w:val="0"/>
        <w:autoSpaceDN w:val="0"/>
        <w:ind w:left="1776" w:firstLine="360"/>
        <w:contextualSpacing/>
        <w:jc w:val="both"/>
        <w:rPr>
          <w:rFonts w:ascii="Verdana" w:hAnsi="Verdana"/>
          <w:iCs/>
          <w:sz w:val="20"/>
        </w:rPr>
      </w:pPr>
      <w:r w:rsidRPr="000457A8">
        <w:rPr>
          <w:rFonts w:ascii="Verdana" w:hAnsi="Verdana"/>
          <w:sz w:val="20"/>
          <w:lang w:eastAsia="en-US"/>
        </w:rPr>
        <w:t>Oppervlakte in beheer van NSP: 681.623m²</w:t>
      </w:r>
    </w:p>
    <w:p w14:paraId="0269E456" w14:textId="77777777" w:rsidR="000457A8" w:rsidRPr="000457A8" w:rsidRDefault="000457A8" w:rsidP="000457A8">
      <w:pPr>
        <w:autoSpaceDE w:val="0"/>
        <w:autoSpaceDN w:val="0"/>
        <w:ind w:left="1776"/>
        <w:contextualSpacing/>
        <w:jc w:val="both"/>
        <w:rPr>
          <w:rFonts w:ascii="Verdana" w:hAnsi="Verdana"/>
          <w:iCs/>
          <w:sz w:val="20"/>
        </w:rPr>
      </w:pPr>
    </w:p>
    <w:p w14:paraId="3369761C" w14:textId="77777777" w:rsidR="000457A8" w:rsidRPr="000457A8" w:rsidRDefault="000457A8" w:rsidP="000457A8">
      <w:pPr>
        <w:autoSpaceDE w:val="0"/>
        <w:autoSpaceDN w:val="0"/>
        <w:ind w:left="1776"/>
        <w:contextualSpacing/>
        <w:jc w:val="both"/>
        <w:rPr>
          <w:rFonts w:ascii="Verdana" w:hAnsi="Verdana"/>
          <w:iCs/>
          <w:sz w:val="20"/>
        </w:rPr>
      </w:pPr>
      <w:r w:rsidRPr="000457A8">
        <w:rPr>
          <w:rFonts w:ascii="Verdana" w:hAnsi="Verdana"/>
          <w:iCs/>
          <w:sz w:val="20"/>
        </w:rPr>
        <w:t>West-Vlaanderen</w:t>
      </w:r>
    </w:p>
    <w:p w14:paraId="6FE4D2DC" w14:textId="239C0FD6" w:rsidR="000457A8" w:rsidRDefault="000457A8" w:rsidP="000457A8">
      <w:pPr>
        <w:numPr>
          <w:ilvl w:val="0"/>
          <w:numId w:val="3"/>
        </w:numPr>
        <w:tabs>
          <w:tab w:val="left" w:pos="708"/>
        </w:tabs>
        <w:autoSpaceDE w:val="0"/>
        <w:autoSpaceDN w:val="0"/>
        <w:ind w:left="2136"/>
        <w:contextualSpacing/>
        <w:jc w:val="both"/>
        <w:rPr>
          <w:rFonts w:ascii="Verdana" w:hAnsi="Verdana"/>
          <w:iCs/>
          <w:sz w:val="20"/>
        </w:rPr>
      </w:pPr>
      <w:r w:rsidRPr="000457A8">
        <w:rPr>
          <w:rFonts w:ascii="Verdana" w:hAnsi="Verdana"/>
          <w:iCs/>
          <w:sz w:val="20"/>
        </w:rPr>
        <w:t>Haven Oostende</w:t>
      </w:r>
    </w:p>
    <w:p w14:paraId="351843E8" w14:textId="77777777" w:rsidR="008D3412" w:rsidRPr="000457A8" w:rsidRDefault="008D3412" w:rsidP="008D3412">
      <w:pPr>
        <w:tabs>
          <w:tab w:val="left" w:pos="708"/>
        </w:tabs>
        <w:autoSpaceDE w:val="0"/>
        <w:autoSpaceDN w:val="0"/>
        <w:ind w:left="2136"/>
        <w:contextualSpacing/>
        <w:jc w:val="both"/>
        <w:rPr>
          <w:rFonts w:ascii="Verdana" w:hAnsi="Verdana"/>
          <w:iCs/>
          <w:sz w:val="20"/>
        </w:rPr>
      </w:pPr>
    </w:p>
    <w:tbl>
      <w:tblPr>
        <w:tblW w:w="6436" w:type="dxa"/>
        <w:tblInd w:w="2464" w:type="dxa"/>
        <w:tblCellMar>
          <w:left w:w="0" w:type="dxa"/>
          <w:right w:w="0" w:type="dxa"/>
        </w:tblCellMar>
        <w:tblLook w:val="04A0" w:firstRow="1" w:lastRow="0" w:firstColumn="1" w:lastColumn="0" w:noHBand="0" w:noVBand="1"/>
      </w:tblPr>
      <w:tblGrid>
        <w:gridCol w:w="4589"/>
        <w:gridCol w:w="1847"/>
      </w:tblGrid>
      <w:tr w:rsidR="000457A8" w:rsidRPr="000457A8" w14:paraId="24455371" w14:textId="77777777" w:rsidTr="00EF5737">
        <w:trPr>
          <w:trHeight w:val="600"/>
        </w:trPr>
        <w:tc>
          <w:tcPr>
            <w:tcW w:w="4589" w:type="dxa"/>
            <w:tcBorders>
              <w:top w:val="single" w:sz="8" w:space="0" w:color="FFFFFF"/>
              <w:left w:val="single" w:sz="8" w:space="0" w:color="FFFFFF"/>
              <w:bottom w:val="single" w:sz="8" w:space="0" w:color="FFFFFF"/>
              <w:right w:val="single" w:sz="8" w:space="0" w:color="FFFFFF"/>
            </w:tcBorders>
            <w:shd w:val="clear" w:color="auto" w:fill="000000"/>
            <w:noWrap/>
            <w:tcMar>
              <w:top w:w="0" w:type="dxa"/>
              <w:left w:w="70" w:type="dxa"/>
              <w:bottom w:w="0" w:type="dxa"/>
              <w:right w:w="70" w:type="dxa"/>
            </w:tcMar>
            <w:hideMark/>
          </w:tcPr>
          <w:p w14:paraId="387A25BA" w14:textId="77777777" w:rsidR="000457A8" w:rsidRPr="000457A8" w:rsidRDefault="000457A8" w:rsidP="000457A8">
            <w:pPr>
              <w:jc w:val="both"/>
              <w:rPr>
                <w:rFonts w:ascii="Verdana" w:hAnsi="Verdana"/>
                <w:iCs/>
                <w:sz w:val="20"/>
              </w:rPr>
            </w:pPr>
            <w:r w:rsidRPr="000457A8">
              <w:rPr>
                <w:rFonts w:ascii="Verdana" w:hAnsi="Verdana"/>
                <w:iCs/>
                <w:sz w:val="20"/>
              </w:rPr>
              <w:t>BEHEERDER</w:t>
            </w:r>
          </w:p>
        </w:tc>
        <w:tc>
          <w:tcPr>
            <w:tcW w:w="1847" w:type="dxa"/>
            <w:tcBorders>
              <w:top w:val="single" w:sz="8" w:space="0" w:color="FFFFFF"/>
              <w:left w:val="nil"/>
              <w:bottom w:val="single" w:sz="8" w:space="0" w:color="FFFFFF"/>
              <w:right w:val="single" w:sz="8" w:space="0" w:color="FFFFFF"/>
            </w:tcBorders>
            <w:shd w:val="clear" w:color="auto" w:fill="000000"/>
            <w:tcMar>
              <w:top w:w="0" w:type="dxa"/>
              <w:left w:w="70" w:type="dxa"/>
              <w:bottom w:w="0" w:type="dxa"/>
              <w:right w:w="70" w:type="dxa"/>
            </w:tcMar>
            <w:hideMark/>
          </w:tcPr>
          <w:p w14:paraId="41062850" w14:textId="77777777" w:rsidR="000457A8" w:rsidRPr="000457A8" w:rsidRDefault="000457A8" w:rsidP="000457A8">
            <w:pPr>
              <w:jc w:val="both"/>
              <w:rPr>
                <w:rFonts w:ascii="Verdana" w:hAnsi="Verdana"/>
                <w:iCs/>
                <w:sz w:val="20"/>
              </w:rPr>
            </w:pPr>
            <w:r w:rsidRPr="000457A8">
              <w:rPr>
                <w:rFonts w:ascii="Verdana" w:hAnsi="Verdana"/>
                <w:iCs/>
                <w:sz w:val="20"/>
              </w:rPr>
              <w:t>OPPERVLAKTE</w:t>
            </w:r>
            <w:r w:rsidRPr="000457A8">
              <w:rPr>
                <w:rFonts w:ascii="Verdana" w:hAnsi="Verdana"/>
                <w:iCs/>
                <w:sz w:val="20"/>
              </w:rPr>
              <w:br/>
              <w:t>[m²]</w:t>
            </w:r>
          </w:p>
        </w:tc>
      </w:tr>
      <w:tr w:rsidR="000457A8" w:rsidRPr="000457A8" w14:paraId="51759F16" w14:textId="77777777" w:rsidTr="00EF5737">
        <w:trPr>
          <w:trHeight w:val="300"/>
        </w:trPr>
        <w:tc>
          <w:tcPr>
            <w:tcW w:w="45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29EC961" w14:textId="77777777" w:rsidR="000457A8" w:rsidRPr="000457A8" w:rsidRDefault="000457A8" w:rsidP="000457A8">
            <w:pPr>
              <w:jc w:val="both"/>
              <w:rPr>
                <w:rFonts w:ascii="Verdana" w:hAnsi="Verdana"/>
                <w:iCs/>
                <w:sz w:val="20"/>
              </w:rPr>
            </w:pPr>
            <w:r w:rsidRPr="000457A8">
              <w:rPr>
                <w:rFonts w:ascii="Verdana" w:hAnsi="Verdana"/>
                <w:iCs/>
                <w:sz w:val="20"/>
              </w:rPr>
              <w:t>Haven Oostende NV</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hideMark/>
          </w:tcPr>
          <w:p w14:paraId="70A051F9" w14:textId="77777777" w:rsidR="000457A8" w:rsidRPr="000457A8" w:rsidRDefault="000457A8" w:rsidP="000457A8">
            <w:pPr>
              <w:jc w:val="both"/>
              <w:rPr>
                <w:rFonts w:ascii="Verdana" w:hAnsi="Verdana"/>
                <w:iCs/>
                <w:sz w:val="20"/>
              </w:rPr>
            </w:pPr>
            <w:r w:rsidRPr="000457A8">
              <w:rPr>
                <w:rFonts w:ascii="Verdana" w:hAnsi="Verdana"/>
                <w:iCs/>
                <w:sz w:val="20"/>
              </w:rPr>
              <w:t>1 215 421</w:t>
            </w:r>
          </w:p>
        </w:tc>
      </w:tr>
      <w:tr w:rsidR="000457A8" w:rsidRPr="000457A8" w14:paraId="54978F10" w14:textId="77777777" w:rsidTr="00EF5737">
        <w:trPr>
          <w:trHeight w:val="300"/>
        </w:trPr>
        <w:tc>
          <w:tcPr>
            <w:tcW w:w="45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86502E8" w14:textId="77777777" w:rsidR="000457A8" w:rsidRPr="000457A8" w:rsidRDefault="000457A8" w:rsidP="000457A8">
            <w:pPr>
              <w:jc w:val="both"/>
              <w:rPr>
                <w:rFonts w:ascii="Verdana" w:hAnsi="Verdana"/>
                <w:iCs/>
                <w:sz w:val="20"/>
              </w:rPr>
            </w:pPr>
            <w:r w:rsidRPr="000457A8">
              <w:rPr>
                <w:rFonts w:ascii="Verdana" w:hAnsi="Verdana"/>
                <w:iCs/>
                <w:sz w:val="20"/>
              </w:rPr>
              <w:t>Stad Oostende</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hideMark/>
          </w:tcPr>
          <w:p w14:paraId="462D580C" w14:textId="77777777" w:rsidR="000457A8" w:rsidRPr="000457A8" w:rsidRDefault="000457A8" w:rsidP="000457A8">
            <w:pPr>
              <w:jc w:val="both"/>
              <w:rPr>
                <w:rFonts w:ascii="Verdana" w:hAnsi="Verdana"/>
                <w:iCs/>
                <w:sz w:val="20"/>
              </w:rPr>
            </w:pPr>
            <w:r w:rsidRPr="000457A8">
              <w:rPr>
                <w:rFonts w:ascii="Verdana" w:hAnsi="Verdana"/>
                <w:iCs/>
                <w:sz w:val="20"/>
              </w:rPr>
              <w:t>57 476</w:t>
            </w:r>
          </w:p>
        </w:tc>
      </w:tr>
      <w:tr w:rsidR="000457A8" w:rsidRPr="000457A8" w14:paraId="1E8CE1A4" w14:textId="77777777" w:rsidTr="00EF5737">
        <w:trPr>
          <w:trHeight w:val="300"/>
        </w:trPr>
        <w:tc>
          <w:tcPr>
            <w:tcW w:w="45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5583652" w14:textId="77777777" w:rsidR="000457A8" w:rsidRPr="000457A8" w:rsidRDefault="000457A8" w:rsidP="000457A8">
            <w:pPr>
              <w:jc w:val="both"/>
              <w:rPr>
                <w:rFonts w:ascii="Verdana" w:hAnsi="Verdana"/>
                <w:iCs/>
                <w:sz w:val="20"/>
              </w:rPr>
            </w:pPr>
            <w:r w:rsidRPr="000457A8">
              <w:rPr>
                <w:rFonts w:ascii="Verdana" w:hAnsi="Verdana"/>
                <w:iCs/>
                <w:sz w:val="20"/>
              </w:rPr>
              <w:t>Stad Oostende/defensie</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hideMark/>
          </w:tcPr>
          <w:p w14:paraId="3428DC01" w14:textId="77777777" w:rsidR="000457A8" w:rsidRPr="000457A8" w:rsidRDefault="000457A8" w:rsidP="000457A8">
            <w:pPr>
              <w:jc w:val="both"/>
              <w:rPr>
                <w:rFonts w:ascii="Verdana" w:hAnsi="Verdana"/>
                <w:iCs/>
                <w:sz w:val="20"/>
              </w:rPr>
            </w:pPr>
            <w:r w:rsidRPr="000457A8">
              <w:rPr>
                <w:rFonts w:ascii="Verdana" w:hAnsi="Verdana"/>
                <w:iCs/>
                <w:sz w:val="20"/>
              </w:rPr>
              <w:t>20 398</w:t>
            </w:r>
          </w:p>
        </w:tc>
      </w:tr>
      <w:tr w:rsidR="000457A8" w:rsidRPr="000457A8" w14:paraId="554A4C06" w14:textId="77777777" w:rsidTr="00EF5737">
        <w:trPr>
          <w:trHeight w:val="300"/>
        </w:trPr>
        <w:tc>
          <w:tcPr>
            <w:tcW w:w="45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DB90ACD" w14:textId="77777777" w:rsidR="000457A8" w:rsidRPr="000457A8" w:rsidRDefault="000457A8" w:rsidP="000457A8">
            <w:pPr>
              <w:jc w:val="both"/>
              <w:rPr>
                <w:rFonts w:ascii="Verdana" w:hAnsi="Verdana"/>
                <w:iCs/>
                <w:sz w:val="20"/>
              </w:rPr>
            </w:pPr>
            <w:r w:rsidRPr="000457A8">
              <w:rPr>
                <w:rFonts w:ascii="Verdana" w:hAnsi="Verdana"/>
                <w:iCs/>
                <w:sz w:val="20"/>
              </w:rPr>
              <w:t>Defensie</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hideMark/>
          </w:tcPr>
          <w:p w14:paraId="5EE0131E" w14:textId="77777777" w:rsidR="000457A8" w:rsidRPr="000457A8" w:rsidRDefault="000457A8" w:rsidP="000457A8">
            <w:pPr>
              <w:jc w:val="both"/>
              <w:rPr>
                <w:rFonts w:ascii="Verdana" w:hAnsi="Verdana"/>
                <w:iCs/>
                <w:sz w:val="20"/>
              </w:rPr>
            </w:pPr>
            <w:r w:rsidRPr="000457A8">
              <w:rPr>
                <w:rFonts w:ascii="Verdana" w:hAnsi="Verdana"/>
                <w:iCs/>
                <w:sz w:val="20"/>
              </w:rPr>
              <w:t>795</w:t>
            </w:r>
          </w:p>
        </w:tc>
      </w:tr>
      <w:tr w:rsidR="000457A8" w:rsidRPr="000457A8" w14:paraId="0416838D" w14:textId="77777777" w:rsidTr="00EF5737">
        <w:trPr>
          <w:trHeight w:val="540"/>
        </w:trPr>
        <w:tc>
          <w:tcPr>
            <w:tcW w:w="45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E537220" w14:textId="77777777" w:rsidR="000457A8" w:rsidRPr="000457A8" w:rsidRDefault="000457A8" w:rsidP="000457A8">
            <w:pPr>
              <w:jc w:val="both"/>
              <w:rPr>
                <w:rFonts w:ascii="Verdana" w:hAnsi="Verdana"/>
                <w:iCs/>
                <w:sz w:val="20"/>
              </w:rPr>
            </w:pPr>
            <w:r w:rsidRPr="000457A8">
              <w:rPr>
                <w:rFonts w:ascii="Verdana" w:hAnsi="Verdana"/>
                <w:iCs/>
                <w:sz w:val="20"/>
              </w:rPr>
              <w:t>Koninklijke Roei- en Nautische Sport Oostende vzw</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hideMark/>
          </w:tcPr>
          <w:p w14:paraId="024DF757" w14:textId="77777777" w:rsidR="000457A8" w:rsidRPr="000457A8" w:rsidRDefault="000457A8" w:rsidP="000457A8">
            <w:pPr>
              <w:jc w:val="both"/>
              <w:rPr>
                <w:rFonts w:ascii="Verdana" w:hAnsi="Verdana"/>
                <w:iCs/>
                <w:sz w:val="20"/>
              </w:rPr>
            </w:pPr>
            <w:r w:rsidRPr="000457A8">
              <w:rPr>
                <w:rFonts w:ascii="Verdana" w:hAnsi="Verdana"/>
                <w:iCs/>
                <w:sz w:val="20"/>
              </w:rPr>
              <w:t>2 151</w:t>
            </w:r>
          </w:p>
        </w:tc>
      </w:tr>
      <w:tr w:rsidR="000457A8" w:rsidRPr="000457A8" w14:paraId="69CB0764" w14:textId="77777777" w:rsidTr="00EF5737">
        <w:trPr>
          <w:trHeight w:val="300"/>
        </w:trPr>
        <w:tc>
          <w:tcPr>
            <w:tcW w:w="45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EC15B84" w14:textId="77777777" w:rsidR="000457A8" w:rsidRPr="000457A8" w:rsidRDefault="000457A8" w:rsidP="000457A8">
            <w:pPr>
              <w:jc w:val="both"/>
              <w:rPr>
                <w:rFonts w:ascii="Verdana" w:hAnsi="Verdana"/>
                <w:iCs/>
                <w:sz w:val="20"/>
              </w:rPr>
            </w:pPr>
            <w:r w:rsidRPr="000457A8">
              <w:rPr>
                <w:rFonts w:ascii="Verdana" w:hAnsi="Verdana"/>
                <w:iCs/>
                <w:sz w:val="20"/>
              </w:rPr>
              <w:t>Proviron Functional Chemicals</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hideMark/>
          </w:tcPr>
          <w:p w14:paraId="0AE0B6A1" w14:textId="77777777" w:rsidR="000457A8" w:rsidRPr="000457A8" w:rsidRDefault="000457A8" w:rsidP="000457A8">
            <w:pPr>
              <w:jc w:val="both"/>
              <w:rPr>
                <w:rFonts w:ascii="Verdana" w:hAnsi="Verdana"/>
                <w:iCs/>
                <w:sz w:val="20"/>
              </w:rPr>
            </w:pPr>
            <w:r w:rsidRPr="000457A8">
              <w:rPr>
                <w:rFonts w:ascii="Verdana" w:hAnsi="Verdana"/>
                <w:iCs/>
                <w:sz w:val="20"/>
              </w:rPr>
              <w:t>26</w:t>
            </w:r>
          </w:p>
        </w:tc>
      </w:tr>
      <w:tr w:rsidR="000457A8" w:rsidRPr="000457A8" w14:paraId="2603876B" w14:textId="77777777" w:rsidTr="00EF5737">
        <w:trPr>
          <w:trHeight w:val="300"/>
        </w:trPr>
        <w:tc>
          <w:tcPr>
            <w:tcW w:w="45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CE77D6B" w14:textId="77777777" w:rsidR="000457A8" w:rsidRPr="000457A8" w:rsidRDefault="000457A8" w:rsidP="000457A8">
            <w:pPr>
              <w:jc w:val="both"/>
              <w:rPr>
                <w:rFonts w:ascii="Verdana" w:hAnsi="Verdana"/>
                <w:iCs/>
                <w:sz w:val="20"/>
              </w:rPr>
            </w:pPr>
            <w:r w:rsidRPr="000457A8">
              <w:rPr>
                <w:rFonts w:ascii="Verdana" w:hAnsi="Verdana"/>
                <w:iCs/>
                <w:sz w:val="20"/>
              </w:rPr>
              <w:t>Maritieme Toegang</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hideMark/>
          </w:tcPr>
          <w:p w14:paraId="47C32F89" w14:textId="77777777" w:rsidR="000457A8" w:rsidRPr="000457A8" w:rsidRDefault="000457A8" w:rsidP="000457A8">
            <w:pPr>
              <w:jc w:val="both"/>
              <w:rPr>
                <w:rFonts w:ascii="Verdana" w:hAnsi="Verdana"/>
                <w:iCs/>
                <w:sz w:val="20"/>
              </w:rPr>
            </w:pPr>
            <w:r w:rsidRPr="000457A8">
              <w:rPr>
                <w:rFonts w:ascii="Verdana" w:hAnsi="Verdana"/>
                <w:iCs/>
                <w:sz w:val="20"/>
              </w:rPr>
              <w:t>24 153</w:t>
            </w:r>
          </w:p>
        </w:tc>
      </w:tr>
      <w:tr w:rsidR="000457A8" w:rsidRPr="000457A8" w14:paraId="6FBF058A" w14:textId="77777777" w:rsidTr="00EF5737">
        <w:trPr>
          <w:trHeight w:val="300"/>
        </w:trPr>
        <w:tc>
          <w:tcPr>
            <w:tcW w:w="45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06ED5E1" w14:textId="77777777" w:rsidR="000457A8" w:rsidRPr="000457A8" w:rsidRDefault="000457A8" w:rsidP="000457A8">
            <w:pPr>
              <w:jc w:val="both"/>
              <w:rPr>
                <w:rFonts w:ascii="Verdana" w:hAnsi="Verdana"/>
                <w:iCs/>
                <w:sz w:val="20"/>
              </w:rPr>
            </w:pPr>
            <w:r w:rsidRPr="000457A8">
              <w:rPr>
                <w:rFonts w:ascii="Verdana" w:hAnsi="Verdana"/>
                <w:iCs/>
                <w:sz w:val="20"/>
              </w:rPr>
              <w:t>EFR Belgium bvba</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hideMark/>
          </w:tcPr>
          <w:p w14:paraId="671019EA" w14:textId="77777777" w:rsidR="000457A8" w:rsidRPr="000457A8" w:rsidRDefault="000457A8" w:rsidP="000457A8">
            <w:pPr>
              <w:jc w:val="both"/>
              <w:rPr>
                <w:rFonts w:ascii="Verdana" w:hAnsi="Verdana"/>
                <w:iCs/>
                <w:sz w:val="20"/>
              </w:rPr>
            </w:pPr>
            <w:r w:rsidRPr="000457A8">
              <w:rPr>
                <w:rFonts w:ascii="Verdana" w:hAnsi="Verdana"/>
                <w:iCs/>
                <w:sz w:val="20"/>
              </w:rPr>
              <w:t>1 370</w:t>
            </w:r>
          </w:p>
        </w:tc>
      </w:tr>
      <w:tr w:rsidR="000457A8" w:rsidRPr="000457A8" w14:paraId="435251FD" w14:textId="77777777" w:rsidTr="00EF5737">
        <w:trPr>
          <w:trHeight w:val="300"/>
        </w:trPr>
        <w:tc>
          <w:tcPr>
            <w:tcW w:w="45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E446FAE" w14:textId="77777777" w:rsidR="000457A8" w:rsidRPr="000457A8" w:rsidRDefault="000457A8" w:rsidP="000457A8">
            <w:pPr>
              <w:jc w:val="both"/>
              <w:rPr>
                <w:rFonts w:ascii="Verdana" w:hAnsi="Verdana"/>
                <w:iCs/>
                <w:sz w:val="20"/>
              </w:rPr>
            </w:pPr>
            <w:r w:rsidRPr="000457A8">
              <w:rPr>
                <w:rFonts w:ascii="Verdana" w:hAnsi="Verdana"/>
                <w:iCs/>
                <w:sz w:val="20"/>
              </w:rPr>
              <w:t>Fernand Lannoye</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hideMark/>
          </w:tcPr>
          <w:p w14:paraId="727D1317" w14:textId="77777777" w:rsidR="000457A8" w:rsidRPr="000457A8" w:rsidRDefault="000457A8" w:rsidP="000457A8">
            <w:pPr>
              <w:jc w:val="both"/>
              <w:rPr>
                <w:rFonts w:ascii="Verdana" w:hAnsi="Verdana"/>
                <w:iCs/>
                <w:sz w:val="20"/>
              </w:rPr>
            </w:pPr>
            <w:r w:rsidRPr="000457A8">
              <w:rPr>
                <w:rFonts w:ascii="Verdana" w:hAnsi="Verdana"/>
                <w:iCs/>
                <w:sz w:val="20"/>
              </w:rPr>
              <w:t>374</w:t>
            </w:r>
          </w:p>
        </w:tc>
      </w:tr>
    </w:tbl>
    <w:p w14:paraId="482041D5" w14:textId="77777777" w:rsidR="000457A8" w:rsidRPr="000457A8" w:rsidRDefault="000457A8" w:rsidP="000457A8">
      <w:pPr>
        <w:autoSpaceDE w:val="0"/>
        <w:autoSpaceDN w:val="0"/>
        <w:ind w:left="1776"/>
        <w:contextualSpacing/>
        <w:jc w:val="both"/>
        <w:rPr>
          <w:rFonts w:ascii="Verdana" w:hAnsi="Verdana"/>
          <w:iCs/>
          <w:sz w:val="20"/>
        </w:rPr>
      </w:pPr>
    </w:p>
    <w:p w14:paraId="188A69F0" w14:textId="77777777" w:rsidR="000457A8" w:rsidRPr="000457A8" w:rsidRDefault="000457A8" w:rsidP="000457A8">
      <w:pPr>
        <w:numPr>
          <w:ilvl w:val="0"/>
          <w:numId w:val="2"/>
        </w:numPr>
        <w:autoSpaceDE w:val="0"/>
        <w:autoSpaceDN w:val="0"/>
        <w:ind w:left="2136"/>
        <w:contextualSpacing/>
        <w:jc w:val="both"/>
        <w:rPr>
          <w:rFonts w:ascii="Verdana" w:hAnsi="Verdana"/>
          <w:iCs/>
          <w:sz w:val="20"/>
        </w:rPr>
      </w:pPr>
      <w:r w:rsidRPr="000457A8">
        <w:rPr>
          <w:rFonts w:ascii="Verdana" w:hAnsi="Verdana"/>
          <w:iCs/>
          <w:sz w:val="20"/>
        </w:rPr>
        <w:t>Haven Zeebrugge</w:t>
      </w:r>
    </w:p>
    <w:p w14:paraId="110EE2B3" w14:textId="77777777" w:rsidR="000457A8" w:rsidRPr="000457A8" w:rsidRDefault="000457A8" w:rsidP="000457A8">
      <w:pPr>
        <w:ind w:left="1068" w:firstLine="708"/>
        <w:jc w:val="both"/>
        <w:rPr>
          <w:rFonts w:ascii="Verdana" w:hAnsi="Verdana" w:cs="Calibri"/>
          <w:sz w:val="20"/>
          <w:lang w:val="nl-BE" w:eastAsia="nl-BE"/>
        </w:rPr>
      </w:pPr>
      <w:r w:rsidRPr="000457A8">
        <w:rPr>
          <w:rFonts w:ascii="Verdana" w:hAnsi="Verdana"/>
          <w:sz w:val="20"/>
          <w:lang w:eastAsia="en-US"/>
        </w:rPr>
        <w:t xml:space="preserve">Oppervlakte in beheer van MBZ: </w:t>
      </w:r>
      <w:r w:rsidRPr="000457A8">
        <w:rPr>
          <w:rFonts w:ascii="Verdana" w:hAnsi="Verdana" w:cs="Calibri"/>
          <w:sz w:val="20"/>
          <w:lang w:val="nl-BE" w:eastAsia="nl-BE"/>
        </w:rPr>
        <w:t xml:space="preserve">18.378.709 m² </w:t>
      </w:r>
    </w:p>
    <w:p w14:paraId="031B9D96" w14:textId="77777777" w:rsidR="000457A8" w:rsidRPr="000457A8" w:rsidRDefault="000457A8" w:rsidP="000457A8">
      <w:pPr>
        <w:jc w:val="both"/>
        <w:rPr>
          <w:rFonts w:ascii="Verdana" w:hAnsi="Verdana"/>
          <w:iCs/>
          <w:sz w:val="20"/>
          <w:lang w:val="nl-BE"/>
        </w:rPr>
      </w:pPr>
    </w:p>
    <w:p w14:paraId="55792B94" w14:textId="77777777" w:rsidR="000457A8" w:rsidRPr="000457A8" w:rsidRDefault="000457A8" w:rsidP="000457A8">
      <w:pPr>
        <w:numPr>
          <w:ilvl w:val="0"/>
          <w:numId w:val="6"/>
        </w:numPr>
        <w:autoSpaceDE w:val="0"/>
        <w:autoSpaceDN w:val="0"/>
        <w:contextualSpacing/>
        <w:jc w:val="both"/>
        <w:rPr>
          <w:rFonts w:ascii="Verdana" w:hAnsi="Verdana"/>
          <w:iCs/>
          <w:sz w:val="20"/>
          <w:lang w:val="nl-BE"/>
        </w:rPr>
      </w:pPr>
      <w:r w:rsidRPr="000457A8">
        <w:rPr>
          <w:rFonts w:ascii="Verdana" w:hAnsi="Verdana"/>
          <w:iCs/>
          <w:sz w:val="20"/>
          <w:lang w:val="nl-BE"/>
        </w:rPr>
        <w:t>De Vlaamse Waterweg</w:t>
      </w:r>
    </w:p>
    <w:p w14:paraId="2489AD6D" w14:textId="77777777" w:rsidR="000457A8" w:rsidRPr="000457A8" w:rsidRDefault="000457A8" w:rsidP="000457A8">
      <w:pPr>
        <w:autoSpaceDE w:val="0"/>
        <w:autoSpaceDN w:val="0"/>
        <w:ind w:left="720"/>
        <w:contextualSpacing/>
        <w:jc w:val="both"/>
        <w:rPr>
          <w:rFonts w:ascii="Verdana" w:hAnsi="Verdana"/>
          <w:iCs/>
          <w:sz w:val="20"/>
          <w:lang w:val="nl-BE"/>
        </w:rPr>
      </w:pPr>
    </w:p>
    <w:p w14:paraId="50CF0537" w14:textId="443AF467" w:rsidR="000457A8" w:rsidRPr="000457A8" w:rsidRDefault="000457A8" w:rsidP="000457A8">
      <w:pPr>
        <w:ind w:left="1776"/>
        <w:jc w:val="both"/>
        <w:rPr>
          <w:rFonts w:ascii="Verdana" w:eastAsiaTheme="minorHAnsi" w:hAnsi="Verdana" w:cstheme="minorBidi"/>
          <w:sz w:val="20"/>
          <w:lang w:val="nl-BE" w:eastAsia="en-US"/>
        </w:rPr>
      </w:pPr>
      <w:r w:rsidRPr="000457A8">
        <w:rPr>
          <w:rFonts w:ascii="Verdana" w:eastAsiaTheme="minorHAnsi" w:hAnsi="Verdana" w:cstheme="minorBidi"/>
          <w:sz w:val="20"/>
          <w:lang w:val="nl-BE" w:eastAsia="en-US"/>
        </w:rPr>
        <w:t xml:space="preserve">Om de eigen doelstellingen en zijn maatschappelijke rol in te vullen sloot DVW heel wat samenwerkingsovereenkomsten, concessies of vergunningen af met tal van lokale besturen, instanties, organisaties en ondernemingen, waaronder een aantal die betrekking hebben op gedeeld terreinbeheer van natuur-gerelateerde. Het omgaan met het beheer van bepaalde terreinen maakt vaak ook onderdeel uit van dergelijke zakelijke overeenkomsten. </w:t>
      </w:r>
      <w:r w:rsidRPr="000457A8">
        <w:rPr>
          <w:rFonts w:ascii="Verdana" w:eastAsiaTheme="minorHAnsi" w:hAnsi="Verdana" w:cstheme="minorBidi"/>
          <w:sz w:val="20"/>
          <w:lang w:val="nl-BE" w:eastAsia="en-US"/>
        </w:rPr>
        <w:br/>
      </w:r>
    </w:p>
    <w:p w14:paraId="3107E7EC" w14:textId="77777777" w:rsidR="000457A8" w:rsidRPr="000457A8" w:rsidRDefault="000457A8" w:rsidP="000457A8">
      <w:pPr>
        <w:ind w:left="1776"/>
        <w:jc w:val="both"/>
        <w:rPr>
          <w:rFonts w:ascii="Verdana" w:eastAsiaTheme="minorHAnsi" w:hAnsi="Verdana" w:cstheme="minorBidi"/>
          <w:sz w:val="20"/>
          <w:lang w:val="nl-BE" w:eastAsia="en-US"/>
        </w:rPr>
      </w:pPr>
      <w:r w:rsidRPr="000457A8">
        <w:rPr>
          <w:rFonts w:ascii="Verdana" w:eastAsiaTheme="minorHAnsi" w:hAnsi="Verdana" w:cstheme="minorBidi"/>
          <w:sz w:val="20"/>
          <w:lang w:val="nl-BE" w:eastAsia="en-US"/>
        </w:rPr>
        <w:t>U zal begrijpen dat het beschikbaar stellen van een dergelijk overzicht geen sinecure is en er ook confidentieel aspect speelt.</w:t>
      </w:r>
    </w:p>
    <w:p w14:paraId="17591384" w14:textId="77777777" w:rsidR="000457A8" w:rsidRPr="000457A8" w:rsidRDefault="000457A8" w:rsidP="000457A8">
      <w:pPr>
        <w:jc w:val="both"/>
        <w:rPr>
          <w:rFonts w:ascii="Verdana" w:eastAsiaTheme="minorHAnsi" w:hAnsi="Verdana" w:cstheme="minorBidi"/>
          <w:sz w:val="20"/>
          <w:lang w:val="nl-BE" w:eastAsia="en-US"/>
        </w:rPr>
      </w:pPr>
    </w:p>
    <w:p w14:paraId="4F4E6D11" w14:textId="77777777" w:rsidR="000457A8" w:rsidRPr="000457A8" w:rsidRDefault="000457A8" w:rsidP="000457A8">
      <w:pPr>
        <w:numPr>
          <w:ilvl w:val="0"/>
          <w:numId w:val="6"/>
        </w:numPr>
        <w:jc w:val="both"/>
        <w:rPr>
          <w:rFonts w:ascii="Verdana" w:eastAsiaTheme="minorHAnsi" w:hAnsi="Verdana" w:cstheme="minorBidi"/>
          <w:sz w:val="20"/>
          <w:lang w:val="nl-BE" w:eastAsia="en-US"/>
        </w:rPr>
      </w:pPr>
      <w:r w:rsidRPr="000457A8">
        <w:rPr>
          <w:rFonts w:ascii="Verdana" w:eastAsiaTheme="minorHAnsi" w:hAnsi="Verdana" w:cstheme="minorBidi"/>
          <w:sz w:val="20"/>
          <w:lang w:val="nl-BE" w:eastAsia="en-US"/>
        </w:rPr>
        <w:t>Agentschap Wegen en Verkeer</w:t>
      </w:r>
    </w:p>
    <w:p w14:paraId="0EBB1546" w14:textId="24BED9DA" w:rsidR="000457A8" w:rsidRPr="000457A8" w:rsidRDefault="000457A8" w:rsidP="000457A8">
      <w:pPr>
        <w:pBdr>
          <w:top w:val="nil"/>
          <w:left w:val="nil"/>
          <w:bottom w:val="nil"/>
          <w:right w:val="nil"/>
          <w:between w:val="nil"/>
        </w:pBdr>
        <w:ind w:left="1776"/>
        <w:jc w:val="both"/>
        <w:rPr>
          <w:rFonts w:ascii="Verdana" w:eastAsia="Verdana" w:hAnsi="Verdana" w:cs="Verdana"/>
          <w:sz w:val="20"/>
        </w:rPr>
      </w:pPr>
      <w:r w:rsidRPr="000457A8">
        <w:rPr>
          <w:rFonts w:ascii="Verdana" w:eastAsia="Verdana" w:hAnsi="Verdana" w:cs="Verdana"/>
          <w:sz w:val="20"/>
        </w:rPr>
        <w:t xml:space="preserve">Sommige van de soms kleine percelen binnen landbouwgebied of binnen de bebouwde kom werden in gebruik genomen door een aangrenzende landbouwer of bewoner. Op terrein zijn ze niet meer te herkennen.  Deze werden niet allemaal verkocht of in beheer gegeven.  </w:t>
      </w:r>
    </w:p>
    <w:p w14:paraId="3A2BC7B7" w14:textId="77777777" w:rsidR="000457A8" w:rsidRPr="000457A8" w:rsidRDefault="000457A8" w:rsidP="000457A8">
      <w:pPr>
        <w:pBdr>
          <w:top w:val="nil"/>
          <w:left w:val="nil"/>
          <w:bottom w:val="nil"/>
          <w:right w:val="nil"/>
          <w:between w:val="nil"/>
        </w:pBdr>
        <w:ind w:left="720"/>
        <w:jc w:val="both"/>
        <w:rPr>
          <w:rFonts w:ascii="Verdana" w:eastAsia="Verdana" w:hAnsi="Verdana" w:cs="Verdana"/>
          <w:sz w:val="20"/>
        </w:rPr>
      </w:pPr>
    </w:p>
    <w:p w14:paraId="3C99948B" w14:textId="61E76E03" w:rsidR="000457A8" w:rsidRPr="000457A8" w:rsidRDefault="000457A8" w:rsidP="000457A8">
      <w:pPr>
        <w:pBdr>
          <w:top w:val="nil"/>
          <w:left w:val="nil"/>
          <w:bottom w:val="nil"/>
          <w:right w:val="nil"/>
          <w:between w:val="nil"/>
        </w:pBdr>
        <w:autoSpaceDE w:val="0"/>
        <w:autoSpaceDN w:val="0"/>
        <w:ind w:left="360"/>
        <w:contextualSpacing/>
        <w:jc w:val="both"/>
        <w:rPr>
          <w:rFonts w:ascii="Verdana" w:eastAsia="Verdana" w:hAnsi="Verdana" w:cs="Verdana"/>
          <w:sz w:val="20"/>
          <w:szCs w:val="24"/>
        </w:rPr>
      </w:pPr>
      <w:r w:rsidRPr="000457A8">
        <w:rPr>
          <w:rFonts w:ascii="Verdana" w:eastAsia="Verdana" w:hAnsi="Verdana" w:cs="Verdana"/>
          <w:sz w:val="20"/>
          <w:szCs w:val="24"/>
        </w:rPr>
        <w:t>Voor andere terreinen werden soms wel beheerovereenkomsten afgesloten. Voorbeelden zijn terreinen die beheerd worden door lokale natuurverenigingen, gemeenten, sportverenigingen, landbouwers, en dergelijke meer.</w:t>
      </w:r>
    </w:p>
    <w:p w14:paraId="6AE462E6" w14:textId="77777777" w:rsidR="000457A8" w:rsidRPr="000457A8" w:rsidRDefault="000457A8" w:rsidP="000457A8">
      <w:pPr>
        <w:ind w:left="360"/>
        <w:jc w:val="both"/>
        <w:rPr>
          <w:rFonts w:ascii="Verdana" w:eastAsiaTheme="minorHAnsi" w:hAnsi="Verdana" w:cstheme="minorBidi"/>
          <w:sz w:val="20"/>
          <w:lang w:val="nl-BE" w:eastAsia="en-US"/>
        </w:rPr>
      </w:pPr>
    </w:p>
    <w:p w14:paraId="56B2F98E" w14:textId="77777777" w:rsidR="000457A8" w:rsidRPr="000457A8" w:rsidRDefault="000457A8" w:rsidP="000457A8">
      <w:pPr>
        <w:numPr>
          <w:ilvl w:val="0"/>
          <w:numId w:val="1"/>
        </w:numPr>
        <w:jc w:val="both"/>
        <w:rPr>
          <w:rFonts w:ascii="Verdana" w:eastAsiaTheme="minorHAnsi" w:hAnsi="Verdana" w:cstheme="minorBidi"/>
          <w:sz w:val="20"/>
          <w:lang w:val="nl-BE" w:eastAsia="en-US"/>
        </w:rPr>
      </w:pPr>
      <w:r w:rsidRPr="000457A8">
        <w:rPr>
          <w:rFonts w:ascii="Verdana" w:eastAsiaTheme="minorHAnsi" w:hAnsi="Verdana" w:cstheme="minorBidi"/>
          <w:sz w:val="20"/>
          <w:lang w:val="nl-BE" w:eastAsia="en-US"/>
        </w:rPr>
        <w:t xml:space="preserve"> </w:t>
      </w:r>
    </w:p>
    <w:p w14:paraId="2B1C9AEC" w14:textId="77777777" w:rsidR="000457A8" w:rsidRPr="000457A8" w:rsidRDefault="000457A8" w:rsidP="000457A8">
      <w:pPr>
        <w:numPr>
          <w:ilvl w:val="0"/>
          <w:numId w:val="7"/>
        </w:numPr>
        <w:jc w:val="both"/>
        <w:rPr>
          <w:rFonts w:ascii="Verdana" w:eastAsiaTheme="minorHAnsi" w:hAnsi="Verdana" w:cstheme="minorBidi"/>
          <w:sz w:val="20"/>
          <w:lang w:val="nl-BE" w:eastAsia="en-US"/>
        </w:rPr>
      </w:pPr>
      <w:r w:rsidRPr="000457A8">
        <w:rPr>
          <w:rFonts w:ascii="Verdana" w:eastAsiaTheme="minorHAnsi" w:hAnsi="Verdana" w:cstheme="minorBidi"/>
          <w:sz w:val="20"/>
          <w:lang w:val="nl-BE" w:eastAsia="en-US"/>
        </w:rPr>
        <w:t>Afdeling Maritieme Toegang</w:t>
      </w:r>
    </w:p>
    <w:p w14:paraId="03701D84" w14:textId="77777777" w:rsidR="000457A8" w:rsidRPr="000457A8" w:rsidRDefault="000457A8" w:rsidP="000457A8">
      <w:pPr>
        <w:autoSpaceDE w:val="0"/>
        <w:autoSpaceDN w:val="0"/>
        <w:ind w:left="1416" w:firstLine="348"/>
        <w:jc w:val="both"/>
        <w:rPr>
          <w:rFonts w:ascii="Verdana" w:hAnsi="Verdana"/>
          <w:iCs/>
          <w:sz w:val="20"/>
        </w:rPr>
      </w:pPr>
      <w:r w:rsidRPr="000457A8">
        <w:rPr>
          <w:rFonts w:ascii="Verdana" w:hAnsi="Verdana"/>
          <w:iCs/>
          <w:sz w:val="20"/>
        </w:rPr>
        <w:t>Oost-Vlaanderen</w:t>
      </w:r>
    </w:p>
    <w:p w14:paraId="7F28F2E4" w14:textId="77777777" w:rsidR="000457A8" w:rsidRPr="000457A8" w:rsidRDefault="000457A8" w:rsidP="000457A8">
      <w:pPr>
        <w:numPr>
          <w:ilvl w:val="0"/>
          <w:numId w:val="2"/>
        </w:numPr>
        <w:autoSpaceDE w:val="0"/>
        <w:autoSpaceDN w:val="0"/>
        <w:ind w:left="2136"/>
        <w:contextualSpacing/>
        <w:jc w:val="both"/>
        <w:rPr>
          <w:rFonts w:ascii="Verdana" w:hAnsi="Verdana"/>
          <w:iCs/>
          <w:sz w:val="20"/>
        </w:rPr>
      </w:pPr>
      <w:r w:rsidRPr="000457A8">
        <w:rPr>
          <w:rFonts w:ascii="Verdana" w:hAnsi="Verdana"/>
          <w:iCs/>
          <w:sz w:val="20"/>
        </w:rPr>
        <w:t xml:space="preserve">Haven Antwerpen </w:t>
      </w:r>
    </w:p>
    <w:p w14:paraId="60FB1FE5" w14:textId="77777777" w:rsidR="000457A8" w:rsidRPr="000457A8" w:rsidRDefault="000457A8" w:rsidP="000457A8">
      <w:pPr>
        <w:ind w:left="2136"/>
        <w:jc w:val="both"/>
        <w:rPr>
          <w:rFonts w:ascii="Verdana" w:hAnsi="Verdana"/>
          <w:iCs/>
          <w:sz w:val="20"/>
        </w:rPr>
      </w:pPr>
      <w:r w:rsidRPr="000457A8">
        <w:rPr>
          <w:rFonts w:ascii="Verdana" w:hAnsi="Verdana"/>
          <w:iCs/>
          <w:sz w:val="20"/>
        </w:rPr>
        <w:t>De landbouwpercelen worden via VLM in 1 jarige pacht gegeven aan de landbouwer.</w:t>
      </w:r>
    </w:p>
    <w:p w14:paraId="1D0372D4" w14:textId="77777777" w:rsidR="000457A8" w:rsidRPr="000457A8" w:rsidRDefault="000457A8" w:rsidP="000457A8">
      <w:pPr>
        <w:ind w:left="1056"/>
        <w:jc w:val="both"/>
        <w:rPr>
          <w:rFonts w:ascii="Verdana" w:hAnsi="Verdana"/>
          <w:iCs/>
          <w:sz w:val="20"/>
        </w:rPr>
      </w:pPr>
    </w:p>
    <w:p w14:paraId="2858F24E" w14:textId="77777777" w:rsidR="000457A8" w:rsidRPr="000457A8" w:rsidRDefault="000457A8" w:rsidP="000457A8">
      <w:pPr>
        <w:autoSpaceDE w:val="0"/>
        <w:autoSpaceDN w:val="0"/>
        <w:ind w:left="1776"/>
        <w:contextualSpacing/>
        <w:jc w:val="both"/>
        <w:rPr>
          <w:rFonts w:ascii="Verdana" w:hAnsi="Verdana"/>
          <w:iCs/>
          <w:sz w:val="20"/>
        </w:rPr>
      </w:pPr>
      <w:r w:rsidRPr="000457A8">
        <w:rPr>
          <w:rFonts w:ascii="Verdana" w:hAnsi="Verdana"/>
          <w:iCs/>
          <w:sz w:val="20"/>
        </w:rPr>
        <w:t>West-Vlaanderen</w:t>
      </w:r>
    </w:p>
    <w:p w14:paraId="77545228" w14:textId="77777777" w:rsidR="000457A8" w:rsidRPr="000457A8" w:rsidRDefault="000457A8" w:rsidP="000457A8">
      <w:pPr>
        <w:numPr>
          <w:ilvl w:val="0"/>
          <w:numId w:val="2"/>
        </w:numPr>
        <w:autoSpaceDE w:val="0"/>
        <w:autoSpaceDN w:val="0"/>
        <w:ind w:left="2136"/>
        <w:contextualSpacing/>
        <w:jc w:val="both"/>
        <w:rPr>
          <w:rFonts w:ascii="Verdana" w:hAnsi="Verdana"/>
          <w:iCs/>
          <w:sz w:val="20"/>
        </w:rPr>
      </w:pPr>
      <w:r w:rsidRPr="000457A8">
        <w:rPr>
          <w:rFonts w:ascii="Verdana" w:hAnsi="Verdana"/>
          <w:iCs/>
          <w:sz w:val="20"/>
        </w:rPr>
        <w:t>Haven Oostende</w:t>
      </w:r>
    </w:p>
    <w:p w14:paraId="78E0AEBB" w14:textId="77777777" w:rsidR="000457A8" w:rsidRPr="000457A8" w:rsidRDefault="000457A8" w:rsidP="000457A8">
      <w:pPr>
        <w:ind w:left="2136"/>
        <w:jc w:val="both"/>
        <w:rPr>
          <w:rFonts w:ascii="Verdana" w:hAnsi="Verdana"/>
          <w:iCs/>
          <w:sz w:val="20"/>
        </w:rPr>
      </w:pPr>
      <w:r w:rsidRPr="000457A8">
        <w:rPr>
          <w:rFonts w:ascii="Verdana" w:hAnsi="Verdana"/>
          <w:iCs/>
          <w:sz w:val="20"/>
        </w:rPr>
        <w:t xml:space="preserve">In Oostende werden door Maritieme Toegang </w:t>
      </w:r>
      <w:r w:rsidRPr="000457A8">
        <w:rPr>
          <w:rFonts w:ascii="Verdana" w:hAnsi="Verdana"/>
          <w:iCs/>
          <w:sz w:val="20"/>
          <w:u w:val="single"/>
        </w:rPr>
        <w:t>geen</w:t>
      </w:r>
      <w:r w:rsidRPr="000457A8">
        <w:rPr>
          <w:rFonts w:ascii="Verdana" w:hAnsi="Verdana"/>
          <w:iCs/>
          <w:sz w:val="20"/>
        </w:rPr>
        <w:t xml:space="preserve"> terreinen in pacht of beheer gegeven aan landbouwers.</w:t>
      </w:r>
    </w:p>
    <w:p w14:paraId="5E9C32D8" w14:textId="77777777" w:rsidR="000457A8" w:rsidRPr="000457A8" w:rsidRDefault="000457A8" w:rsidP="000457A8">
      <w:pPr>
        <w:ind w:left="1056"/>
        <w:jc w:val="both"/>
        <w:rPr>
          <w:rFonts w:ascii="Verdana" w:hAnsi="Verdana"/>
          <w:iCs/>
          <w:sz w:val="20"/>
        </w:rPr>
      </w:pPr>
    </w:p>
    <w:p w14:paraId="29576C80" w14:textId="77777777" w:rsidR="000457A8" w:rsidRPr="000457A8" w:rsidRDefault="000457A8" w:rsidP="000457A8">
      <w:pPr>
        <w:numPr>
          <w:ilvl w:val="0"/>
          <w:numId w:val="2"/>
        </w:numPr>
        <w:autoSpaceDE w:val="0"/>
        <w:autoSpaceDN w:val="0"/>
        <w:ind w:left="2136"/>
        <w:contextualSpacing/>
        <w:jc w:val="both"/>
        <w:rPr>
          <w:rFonts w:ascii="Verdana" w:hAnsi="Verdana"/>
          <w:iCs/>
          <w:sz w:val="20"/>
        </w:rPr>
      </w:pPr>
      <w:r w:rsidRPr="000457A8">
        <w:rPr>
          <w:rFonts w:ascii="Verdana" w:hAnsi="Verdana"/>
          <w:iCs/>
          <w:sz w:val="20"/>
        </w:rPr>
        <w:t xml:space="preserve">Haven Zeebrugge </w:t>
      </w:r>
    </w:p>
    <w:p w14:paraId="19EA30C9" w14:textId="77777777" w:rsidR="000457A8" w:rsidRPr="000457A8" w:rsidRDefault="000457A8" w:rsidP="000457A8">
      <w:pPr>
        <w:ind w:left="2136"/>
        <w:jc w:val="both"/>
        <w:rPr>
          <w:rFonts w:ascii="Verdana" w:hAnsi="Verdana"/>
          <w:iCs/>
          <w:sz w:val="20"/>
        </w:rPr>
      </w:pPr>
      <w:r w:rsidRPr="000457A8">
        <w:rPr>
          <w:rFonts w:ascii="Verdana" w:hAnsi="Verdana"/>
          <w:iCs/>
          <w:sz w:val="20"/>
        </w:rPr>
        <w:t xml:space="preserve">In Oostende werden door Maritieme Toegang </w:t>
      </w:r>
      <w:r w:rsidRPr="000457A8">
        <w:rPr>
          <w:rFonts w:ascii="Verdana" w:hAnsi="Verdana"/>
          <w:iCs/>
          <w:sz w:val="20"/>
          <w:u w:val="single"/>
        </w:rPr>
        <w:t>geen</w:t>
      </w:r>
      <w:r w:rsidRPr="000457A8">
        <w:rPr>
          <w:rFonts w:ascii="Verdana" w:hAnsi="Verdana"/>
          <w:iCs/>
          <w:sz w:val="20"/>
        </w:rPr>
        <w:t xml:space="preserve"> terreinen in pacht of beheer gegeven aan landbouwers</w:t>
      </w:r>
    </w:p>
    <w:p w14:paraId="485E5108" w14:textId="77777777" w:rsidR="000457A8" w:rsidRPr="000457A8" w:rsidRDefault="000457A8" w:rsidP="000457A8">
      <w:pPr>
        <w:ind w:left="2136"/>
        <w:jc w:val="both"/>
        <w:rPr>
          <w:rFonts w:ascii="Verdana" w:hAnsi="Verdana"/>
          <w:iCs/>
          <w:sz w:val="20"/>
        </w:rPr>
      </w:pPr>
    </w:p>
    <w:p w14:paraId="65577AB8" w14:textId="77777777" w:rsidR="000457A8" w:rsidRPr="000457A8" w:rsidRDefault="000457A8" w:rsidP="000457A8">
      <w:pPr>
        <w:ind w:left="1080"/>
        <w:jc w:val="both"/>
        <w:rPr>
          <w:rFonts w:ascii="Verdana" w:hAnsi="Verdana"/>
          <w:iCs/>
          <w:sz w:val="20"/>
        </w:rPr>
      </w:pPr>
    </w:p>
    <w:p w14:paraId="680BC460" w14:textId="77777777" w:rsidR="000457A8" w:rsidRPr="000457A8" w:rsidRDefault="000457A8" w:rsidP="000457A8">
      <w:pPr>
        <w:numPr>
          <w:ilvl w:val="0"/>
          <w:numId w:val="7"/>
        </w:numPr>
        <w:autoSpaceDE w:val="0"/>
        <w:autoSpaceDN w:val="0"/>
        <w:contextualSpacing/>
        <w:jc w:val="both"/>
        <w:rPr>
          <w:rFonts w:ascii="Verdana" w:hAnsi="Verdana"/>
          <w:iCs/>
          <w:sz w:val="20"/>
        </w:rPr>
      </w:pPr>
      <w:r w:rsidRPr="000457A8">
        <w:rPr>
          <w:rFonts w:ascii="Verdana" w:hAnsi="Verdana"/>
          <w:iCs/>
          <w:sz w:val="20"/>
        </w:rPr>
        <w:t>De Vlaamse Waterweg</w:t>
      </w:r>
    </w:p>
    <w:p w14:paraId="2679876B" w14:textId="77777777" w:rsidR="000457A8" w:rsidRPr="000457A8" w:rsidRDefault="000457A8" w:rsidP="000457A8">
      <w:pPr>
        <w:ind w:left="1080"/>
        <w:jc w:val="both"/>
        <w:rPr>
          <w:rFonts w:ascii="Verdana" w:hAnsi="Verdana"/>
          <w:iCs/>
          <w:sz w:val="20"/>
        </w:rPr>
      </w:pPr>
    </w:p>
    <w:p w14:paraId="1F4CE6F8" w14:textId="77777777" w:rsidR="000457A8" w:rsidRPr="000457A8" w:rsidRDefault="000457A8" w:rsidP="000457A8">
      <w:pPr>
        <w:pBdr>
          <w:top w:val="nil"/>
          <w:left w:val="nil"/>
          <w:bottom w:val="nil"/>
          <w:right w:val="nil"/>
          <w:between w:val="nil"/>
        </w:pBdr>
        <w:autoSpaceDE w:val="0"/>
        <w:autoSpaceDN w:val="0"/>
        <w:ind w:left="1701"/>
        <w:jc w:val="both"/>
        <w:rPr>
          <w:rFonts w:ascii="Verdana" w:eastAsia="Verdana" w:hAnsi="Verdana" w:cs="Verdana"/>
          <w:sz w:val="20"/>
        </w:rPr>
      </w:pPr>
      <w:r w:rsidRPr="000457A8">
        <w:rPr>
          <w:rFonts w:ascii="Verdana" w:eastAsia="Verdana" w:hAnsi="Verdana" w:cs="Verdana"/>
          <w:sz w:val="20"/>
        </w:rPr>
        <w:t>Voor de terreinen die door DVW via gebruiksovereenkomsten aan landbouwers in beheer worden gegeven gelden de regels inzake bemesten en gebruik van pesticiden conform de geldende regelgeving.</w:t>
      </w:r>
    </w:p>
    <w:p w14:paraId="64457C6D" w14:textId="77777777" w:rsidR="000457A8" w:rsidRPr="000457A8" w:rsidRDefault="000457A8" w:rsidP="000457A8">
      <w:pPr>
        <w:pBdr>
          <w:top w:val="nil"/>
          <w:left w:val="nil"/>
          <w:bottom w:val="nil"/>
          <w:right w:val="nil"/>
          <w:between w:val="nil"/>
        </w:pBdr>
        <w:autoSpaceDE w:val="0"/>
        <w:autoSpaceDN w:val="0"/>
        <w:ind w:left="1701"/>
        <w:contextualSpacing/>
        <w:jc w:val="both"/>
        <w:rPr>
          <w:rFonts w:ascii="Verdana" w:eastAsia="Verdana" w:hAnsi="Verdana" w:cs="Verdana"/>
          <w:sz w:val="20"/>
        </w:rPr>
      </w:pPr>
    </w:p>
    <w:p w14:paraId="58C3549D" w14:textId="77777777" w:rsidR="000457A8" w:rsidRPr="000457A8" w:rsidRDefault="000457A8" w:rsidP="000457A8">
      <w:pPr>
        <w:pBdr>
          <w:top w:val="nil"/>
          <w:left w:val="nil"/>
          <w:bottom w:val="nil"/>
          <w:right w:val="nil"/>
          <w:between w:val="nil"/>
        </w:pBdr>
        <w:ind w:left="1701"/>
        <w:jc w:val="both"/>
        <w:rPr>
          <w:rFonts w:ascii="Verdana" w:eastAsia="Verdana" w:hAnsi="Verdana" w:cs="Verdana"/>
          <w:sz w:val="20"/>
        </w:rPr>
      </w:pPr>
      <w:r w:rsidRPr="000457A8">
        <w:rPr>
          <w:rFonts w:ascii="Verdana" w:eastAsia="Verdana" w:hAnsi="Verdana" w:cs="Verdana"/>
          <w:sz w:val="20"/>
        </w:rPr>
        <w:t>Op de terreinen die in beheer gegeven worden aan landbouwers met tijdelijke overeenkomsten in het kader van flankerend landbouwbeleid zitten geen beperkingen inzake bemesting of pesticidegebruik.</w:t>
      </w:r>
    </w:p>
    <w:p w14:paraId="5891DDE8" w14:textId="77777777" w:rsidR="000457A8" w:rsidRPr="000457A8" w:rsidRDefault="000457A8" w:rsidP="000457A8">
      <w:pPr>
        <w:pBdr>
          <w:top w:val="nil"/>
          <w:left w:val="nil"/>
          <w:bottom w:val="nil"/>
          <w:right w:val="nil"/>
          <w:between w:val="nil"/>
        </w:pBdr>
        <w:ind w:left="1701"/>
        <w:jc w:val="both"/>
        <w:rPr>
          <w:rFonts w:ascii="Verdana" w:eastAsia="Verdana" w:hAnsi="Verdana" w:cs="Verdana"/>
          <w:sz w:val="20"/>
        </w:rPr>
      </w:pPr>
    </w:p>
    <w:p w14:paraId="6EFAE312" w14:textId="77777777" w:rsidR="000457A8" w:rsidRPr="000457A8" w:rsidRDefault="000457A8" w:rsidP="000457A8">
      <w:pPr>
        <w:pBdr>
          <w:top w:val="nil"/>
          <w:left w:val="nil"/>
          <w:bottom w:val="nil"/>
          <w:right w:val="nil"/>
          <w:between w:val="nil"/>
        </w:pBdr>
        <w:ind w:left="1701"/>
        <w:jc w:val="both"/>
        <w:rPr>
          <w:rFonts w:ascii="Verdana" w:eastAsia="Verdana" w:hAnsi="Verdana" w:cs="Verdana"/>
          <w:sz w:val="20"/>
        </w:rPr>
      </w:pPr>
      <w:r w:rsidRPr="000457A8">
        <w:rPr>
          <w:rFonts w:ascii="Verdana" w:eastAsia="Verdana" w:hAnsi="Verdana" w:cs="Verdana"/>
          <w:sz w:val="20"/>
        </w:rPr>
        <w:t xml:space="preserve">Recente overeenkomsten met landbouwers gebeuren meestal via Toepassing Precair Gebruik waardoor het gebruik van pesticiden en meststoffen geregeld/beperkt/niet toegelaten is. </w:t>
      </w:r>
    </w:p>
    <w:p w14:paraId="7DBC911D" w14:textId="77777777" w:rsidR="000457A8" w:rsidRPr="000457A8" w:rsidRDefault="000457A8" w:rsidP="000457A8">
      <w:pPr>
        <w:tabs>
          <w:tab w:val="left" w:pos="2928"/>
        </w:tabs>
        <w:ind w:left="1080"/>
        <w:jc w:val="both"/>
        <w:rPr>
          <w:rFonts w:ascii="Verdana" w:hAnsi="Verdana"/>
          <w:sz w:val="20"/>
        </w:rPr>
      </w:pPr>
    </w:p>
    <w:p w14:paraId="46180C42" w14:textId="77777777" w:rsidR="000457A8" w:rsidRPr="000457A8" w:rsidRDefault="000457A8" w:rsidP="000457A8">
      <w:pPr>
        <w:numPr>
          <w:ilvl w:val="0"/>
          <w:numId w:val="7"/>
        </w:numPr>
        <w:tabs>
          <w:tab w:val="left" w:pos="2928"/>
        </w:tabs>
        <w:autoSpaceDE w:val="0"/>
        <w:autoSpaceDN w:val="0"/>
        <w:contextualSpacing/>
        <w:jc w:val="both"/>
        <w:rPr>
          <w:rFonts w:ascii="Verdana" w:hAnsi="Verdana"/>
          <w:sz w:val="20"/>
        </w:rPr>
      </w:pPr>
      <w:r w:rsidRPr="000457A8">
        <w:rPr>
          <w:rFonts w:ascii="Verdana" w:hAnsi="Verdana"/>
          <w:sz w:val="20"/>
        </w:rPr>
        <w:t>Agentschap Wegen en Verkeer</w:t>
      </w:r>
    </w:p>
    <w:p w14:paraId="239B0A3C" w14:textId="77777777" w:rsidR="000457A8" w:rsidRPr="000457A8" w:rsidRDefault="000457A8" w:rsidP="000457A8">
      <w:pPr>
        <w:tabs>
          <w:tab w:val="left" w:pos="2928"/>
        </w:tabs>
        <w:ind w:left="1080"/>
        <w:jc w:val="both"/>
        <w:rPr>
          <w:rFonts w:ascii="Verdana" w:hAnsi="Verdana"/>
          <w:sz w:val="20"/>
        </w:rPr>
      </w:pPr>
    </w:p>
    <w:p w14:paraId="0DE45380" w14:textId="362FAB03" w:rsidR="000457A8" w:rsidRPr="000457A8" w:rsidRDefault="000457A8" w:rsidP="000457A8">
      <w:pPr>
        <w:pBdr>
          <w:top w:val="nil"/>
          <w:left w:val="nil"/>
          <w:bottom w:val="nil"/>
          <w:right w:val="nil"/>
          <w:between w:val="nil"/>
        </w:pBdr>
        <w:ind w:left="1776"/>
        <w:jc w:val="both"/>
        <w:rPr>
          <w:rFonts w:ascii="Verdana" w:eastAsia="Verdana" w:hAnsi="Verdana" w:cs="Verdana"/>
          <w:sz w:val="20"/>
        </w:rPr>
      </w:pPr>
      <w:r w:rsidRPr="000457A8">
        <w:rPr>
          <w:rFonts w:ascii="Verdana" w:eastAsia="Verdana" w:hAnsi="Verdana" w:cs="Verdana"/>
          <w:sz w:val="20"/>
        </w:rPr>
        <w:t xml:space="preserve">Momenteel zijn geen </w:t>
      </w:r>
      <w:r w:rsidRPr="000457A8">
        <w:rPr>
          <w:rFonts w:ascii="Verdana" w:eastAsia="Verdana" w:hAnsi="Verdana"/>
          <w:sz w:val="20"/>
          <w:lang w:val="nl-BE"/>
        </w:rPr>
        <w:t>beperkingen opgelegd inzake bemesting of pesticidegebruik</w:t>
      </w:r>
      <w:r w:rsidRPr="000457A8">
        <w:rPr>
          <w:rFonts w:ascii="Verdana" w:eastAsia="Verdana" w:hAnsi="Verdana" w:cs="Verdana"/>
          <w:sz w:val="20"/>
        </w:rPr>
        <w:t xml:space="preserve"> maar AWV wil een dergelijke clausule in de toekomst overwegen. Daarbij kan verwezen worden naar de ‘visie Invasieve Exoten’ die binnen AWV wordt toegepast en die uitvoering geeft aan het </w:t>
      </w:r>
      <w:r w:rsidRPr="000457A8">
        <w:rPr>
          <w:rFonts w:ascii="Verdana" w:eastAsia="FlandersArtSans-Regular" w:hAnsi="Verdana" w:cs="FlandersArtSans-Regular"/>
          <w:color w:val="252525"/>
          <w:sz w:val="20"/>
          <w:highlight w:val="white"/>
        </w:rPr>
        <w:t>Decreet houdende duurzaam gebruik van pesticiden in het Vlaamse Gewest van 08.02.2013</w:t>
      </w:r>
      <w:r w:rsidRPr="000457A8">
        <w:rPr>
          <w:rFonts w:ascii="Verdana" w:eastAsia="FlandersArtSans-Regular" w:hAnsi="Verdana" w:cs="FlandersArtSans-Regular"/>
          <w:color w:val="252525"/>
          <w:sz w:val="20"/>
        </w:rPr>
        <w:t>.</w:t>
      </w:r>
    </w:p>
    <w:p w14:paraId="0B6415B8" w14:textId="77777777" w:rsidR="000457A8" w:rsidRPr="000457A8" w:rsidRDefault="000457A8" w:rsidP="000457A8">
      <w:pPr>
        <w:pBdr>
          <w:top w:val="nil"/>
          <w:left w:val="nil"/>
          <w:bottom w:val="nil"/>
          <w:right w:val="nil"/>
          <w:between w:val="nil"/>
        </w:pBdr>
        <w:ind w:left="720"/>
        <w:jc w:val="both"/>
        <w:rPr>
          <w:rFonts w:ascii="Verdana" w:eastAsia="Verdana" w:hAnsi="Verdana" w:cs="Verdana"/>
          <w:sz w:val="20"/>
        </w:rPr>
      </w:pPr>
    </w:p>
    <w:p w14:paraId="19A1DA82" w14:textId="77777777" w:rsidR="000457A8" w:rsidRPr="000457A8" w:rsidRDefault="000457A8" w:rsidP="000457A8">
      <w:pPr>
        <w:numPr>
          <w:ilvl w:val="0"/>
          <w:numId w:val="1"/>
        </w:numPr>
        <w:pBdr>
          <w:top w:val="nil"/>
          <w:left w:val="nil"/>
          <w:bottom w:val="nil"/>
          <w:right w:val="nil"/>
          <w:between w:val="nil"/>
        </w:pBdr>
        <w:autoSpaceDE w:val="0"/>
        <w:autoSpaceDN w:val="0"/>
        <w:contextualSpacing/>
        <w:jc w:val="both"/>
        <w:rPr>
          <w:rFonts w:ascii="Verdana" w:eastAsia="Verdana" w:hAnsi="Verdana" w:cs="Verdana"/>
          <w:sz w:val="20"/>
          <w:szCs w:val="24"/>
        </w:rPr>
      </w:pPr>
    </w:p>
    <w:p w14:paraId="04DFFAF5" w14:textId="77777777" w:rsidR="000457A8" w:rsidRPr="000457A8" w:rsidRDefault="000457A8" w:rsidP="000457A8">
      <w:pPr>
        <w:numPr>
          <w:ilvl w:val="0"/>
          <w:numId w:val="7"/>
        </w:numPr>
        <w:pBdr>
          <w:top w:val="nil"/>
          <w:left w:val="nil"/>
          <w:bottom w:val="nil"/>
          <w:right w:val="nil"/>
          <w:between w:val="nil"/>
        </w:pBdr>
        <w:tabs>
          <w:tab w:val="left" w:pos="1176"/>
        </w:tabs>
        <w:autoSpaceDE w:val="0"/>
        <w:autoSpaceDN w:val="0"/>
        <w:contextualSpacing/>
        <w:jc w:val="both"/>
        <w:rPr>
          <w:rFonts w:ascii="Verdana" w:eastAsia="Verdana" w:hAnsi="Verdana" w:cs="Verdana"/>
          <w:sz w:val="20"/>
        </w:rPr>
      </w:pPr>
      <w:r w:rsidRPr="000457A8">
        <w:rPr>
          <w:rFonts w:ascii="Verdana" w:eastAsia="Verdana" w:hAnsi="Verdana" w:cs="Verdana"/>
          <w:sz w:val="20"/>
        </w:rPr>
        <w:t>Afdeling maritieme Toegang</w:t>
      </w:r>
    </w:p>
    <w:p w14:paraId="1FAB3DAE" w14:textId="77777777" w:rsidR="000457A8" w:rsidRPr="000457A8" w:rsidRDefault="000457A8" w:rsidP="000457A8">
      <w:pPr>
        <w:ind w:left="2124"/>
        <w:jc w:val="both"/>
        <w:rPr>
          <w:rFonts w:ascii="Verdana" w:hAnsi="Verdana"/>
          <w:sz w:val="20"/>
          <w:lang w:val="nl-BE"/>
        </w:rPr>
      </w:pPr>
    </w:p>
    <w:p w14:paraId="076A0A4A" w14:textId="41B7BC67" w:rsidR="000457A8" w:rsidRPr="000457A8" w:rsidRDefault="000457A8" w:rsidP="008D3412">
      <w:pPr>
        <w:autoSpaceDE w:val="0"/>
        <w:autoSpaceDN w:val="0"/>
        <w:ind w:left="2410" w:hanging="417"/>
        <w:contextualSpacing/>
        <w:jc w:val="both"/>
        <w:rPr>
          <w:rFonts w:ascii="Verdana" w:hAnsi="Verdana"/>
          <w:iCs/>
          <w:sz w:val="20"/>
        </w:rPr>
      </w:pPr>
      <w:r w:rsidRPr="000457A8">
        <w:rPr>
          <w:rFonts w:ascii="Verdana" w:hAnsi="Verdana"/>
          <w:iCs/>
          <w:sz w:val="20"/>
        </w:rPr>
        <w:t>a)</w:t>
      </w:r>
      <w:r w:rsidR="008D3412">
        <w:rPr>
          <w:rFonts w:ascii="Verdana" w:hAnsi="Verdana"/>
          <w:iCs/>
          <w:sz w:val="20"/>
        </w:rPr>
        <w:tab/>
      </w:r>
      <w:r w:rsidRPr="000457A8">
        <w:rPr>
          <w:rFonts w:ascii="Verdana" w:hAnsi="Verdana"/>
          <w:iCs/>
          <w:sz w:val="20"/>
        </w:rPr>
        <w:t>Oost-Vlaanderen</w:t>
      </w:r>
      <w:r w:rsidR="008D3412">
        <w:rPr>
          <w:rFonts w:ascii="Verdana" w:hAnsi="Verdana"/>
          <w:iCs/>
          <w:sz w:val="20"/>
        </w:rPr>
        <w:tab/>
      </w:r>
      <w:r w:rsidRPr="000457A8">
        <w:rPr>
          <w:rFonts w:ascii="Verdana" w:hAnsi="Verdana"/>
          <w:iCs/>
          <w:sz w:val="20"/>
        </w:rPr>
        <w:br/>
        <w:t>-</w:t>
      </w:r>
      <w:r w:rsidR="008D3412">
        <w:rPr>
          <w:rFonts w:ascii="Verdana" w:hAnsi="Verdana"/>
          <w:iCs/>
          <w:sz w:val="20"/>
        </w:rPr>
        <w:tab/>
      </w:r>
      <w:r w:rsidRPr="000457A8">
        <w:rPr>
          <w:rFonts w:ascii="Verdana" w:hAnsi="Verdana"/>
          <w:iCs/>
          <w:sz w:val="20"/>
        </w:rPr>
        <w:t xml:space="preserve">Haven Antwerpen </w:t>
      </w:r>
    </w:p>
    <w:p w14:paraId="0A1976B4" w14:textId="6BB6DF2F" w:rsidR="000457A8" w:rsidRPr="000457A8" w:rsidRDefault="000457A8" w:rsidP="008D3412">
      <w:pPr>
        <w:ind w:left="2832"/>
        <w:jc w:val="both"/>
        <w:rPr>
          <w:rFonts w:ascii="Verdana" w:hAnsi="Verdana" w:cs="Calibri"/>
          <w:sz w:val="20"/>
          <w:lang w:val="nl-BE" w:eastAsia="nl-BE"/>
        </w:rPr>
      </w:pPr>
      <w:r w:rsidRPr="000457A8">
        <w:rPr>
          <w:rFonts w:ascii="Verdana" w:hAnsi="Verdana"/>
          <w:iCs/>
          <w:sz w:val="20"/>
        </w:rPr>
        <w:t>VEN-gebied: 3.059.777 m²</w:t>
      </w:r>
      <w:r w:rsidR="008D3412">
        <w:rPr>
          <w:rFonts w:ascii="Verdana" w:hAnsi="Verdana"/>
          <w:iCs/>
          <w:sz w:val="20"/>
        </w:rPr>
        <w:tab/>
      </w:r>
      <w:r w:rsidRPr="000457A8">
        <w:rPr>
          <w:rFonts w:ascii="Verdana" w:hAnsi="Verdana"/>
          <w:iCs/>
          <w:sz w:val="20"/>
        </w:rPr>
        <w:br/>
        <w:t xml:space="preserve">SBZ-gebied: </w:t>
      </w:r>
      <w:r w:rsidRPr="000457A8">
        <w:rPr>
          <w:rFonts w:ascii="Verdana" w:hAnsi="Verdana" w:cs="Calibri"/>
          <w:sz w:val="20"/>
          <w:lang w:val="nl-BE" w:eastAsia="nl-BE"/>
        </w:rPr>
        <w:t>6.857.698 m²</w:t>
      </w:r>
    </w:p>
    <w:p w14:paraId="0DEB8540" w14:textId="77777777" w:rsidR="000457A8" w:rsidRPr="000457A8" w:rsidRDefault="000457A8" w:rsidP="000457A8">
      <w:pPr>
        <w:autoSpaceDE w:val="0"/>
        <w:autoSpaceDN w:val="0"/>
        <w:ind w:left="1080"/>
        <w:contextualSpacing/>
        <w:jc w:val="both"/>
        <w:rPr>
          <w:rFonts w:ascii="Verdana" w:hAnsi="Verdana"/>
          <w:iCs/>
          <w:sz w:val="20"/>
          <w:lang w:val="nl-BE"/>
        </w:rPr>
      </w:pPr>
    </w:p>
    <w:p w14:paraId="1F63A206" w14:textId="619CF267" w:rsidR="000457A8" w:rsidRPr="000457A8" w:rsidRDefault="000457A8" w:rsidP="008D3412">
      <w:pPr>
        <w:numPr>
          <w:ilvl w:val="0"/>
          <w:numId w:val="3"/>
        </w:numPr>
        <w:autoSpaceDE w:val="0"/>
        <w:autoSpaceDN w:val="0"/>
        <w:ind w:left="2835"/>
        <w:contextualSpacing/>
        <w:jc w:val="both"/>
        <w:rPr>
          <w:rFonts w:ascii="Verdana" w:hAnsi="Verdana"/>
          <w:iCs/>
          <w:sz w:val="20"/>
        </w:rPr>
      </w:pPr>
      <w:r w:rsidRPr="000457A8">
        <w:rPr>
          <w:rFonts w:ascii="Verdana" w:hAnsi="Verdana"/>
          <w:iCs/>
          <w:sz w:val="20"/>
        </w:rPr>
        <w:t>Haven Gent:</w:t>
      </w:r>
      <w:r w:rsidR="008D3412">
        <w:rPr>
          <w:rFonts w:ascii="Verdana" w:hAnsi="Verdana"/>
          <w:iCs/>
          <w:sz w:val="20"/>
        </w:rPr>
        <w:tab/>
      </w:r>
      <w:r w:rsidRPr="000457A8">
        <w:rPr>
          <w:rFonts w:ascii="Verdana" w:hAnsi="Verdana"/>
          <w:iCs/>
          <w:sz w:val="20"/>
        </w:rPr>
        <w:br/>
        <w:t>geen percelen in Ven of SBZ-gebied</w:t>
      </w:r>
    </w:p>
    <w:p w14:paraId="4C4B7561" w14:textId="77777777" w:rsidR="000457A8" w:rsidRPr="000457A8" w:rsidRDefault="000457A8" w:rsidP="008D3412">
      <w:pPr>
        <w:autoSpaceDE w:val="0"/>
        <w:autoSpaceDN w:val="0"/>
        <w:ind w:left="2835"/>
        <w:contextualSpacing/>
        <w:jc w:val="both"/>
        <w:rPr>
          <w:rFonts w:ascii="Verdana" w:hAnsi="Verdana"/>
          <w:iCs/>
          <w:sz w:val="20"/>
        </w:rPr>
      </w:pPr>
    </w:p>
    <w:p w14:paraId="05E2E2BC" w14:textId="77777777" w:rsidR="000457A8" w:rsidRPr="000457A8" w:rsidRDefault="000457A8" w:rsidP="008D3412">
      <w:pPr>
        <w:autoSpaceDE w:val="0"/>
        <w:autoSpaceDN w:val="0"/>
        <w:ind w:left="2410"/>
        <w:contextualSpacing/>
        <w:jc w:val="both"/>
        <w:rPr>
          <w:rFonts w:ascii="Verdana" w:hAnsi="Verdana"/>
          <w:iCs/>
          <w:sz w:val="20"/>
        </w:rPr>
      </w:pPr>
      <w:r w:rsidRPr="000457A8">
        <w:rPr>
          <w:rFonts w:ascii="Verdana" w:hAnsi="Verdana"/>
          <w:iCs/>
          <w:sz w:val="20"/>
        </w:rPr>
        <w:t>West-Vlaanderen</w:t>
      </w:r>
    </w:p>
    <w:p w14:paraId="6C20E743" w14:textId="77777777" w:rsidR="000457A8" w:rsidRPr="000457A8" w:rsidRDefault="000457A8" w:rsidP="008D3412">
      <w:pPr>
        <w:numPr>
          <w:ilvl w:val="0"/>
          <w:numId w:val="2"/>
        </w:numPr>
        <w:autoSpaceDE w:val="0"/>
        <w:autoSpaceDN w:val="0"/>
        <w:ind w:left="2835"/>
        <w:contextualSpacing/>
        <w:jc w:val="both"/>
        <w:rPr>
          <w:rFonts w:ascii="Verdana" w:hAnsi="Verdana"/>
          <w:iCs/>
          <w:sz w:val="20"/>
        </w:rPr>
      </w:pPr>
      <w:r w:rsidRPr="000457A8">
        <w:rPr>
          <w:rFonts w:ascii="Verdana" w:hAnsi="Verdana"/>
          <w:iCs/>
          <w:sz w:val="20"/>
        </w:rPr>
        <w:t>Haven Oostende</w:t>
      </w:r>
    </w:p>
    <w:p w14:paraId="4554F28C" w14:textId="5D0C3BA6" w:rsidR="000457A8" w:rsidRPr="000457A8" w:rsidRDefault="000457A8" w:rsidP="008D3412">
      <w:pPr>
        <w:autoSpaceDE w:val="0"/>
        <w:autoSpaceDN w:val="0"/>
        <w:ind w:left="2835"/>
        <w:contextualSpacing/>
        <w:jc w:val="both"/>
        <w:rPr>
          <w:rFonts w:ascii="Verdana" w:hAnsi="Verdana"/>
          <w:iCs/>
          <w:sz w:val="20"/>
        </w:rPr>
      </w:pPr>
      <w:r w:rsidRPr="000457A8">
        <w:rPr>
          <w:rFonts w:ascii="Verdana" w:hAnsi="Verdana"/>
          <w:iCs/>
          <w:sz w:val="20"/>
        </w:rPr>
        <w:t>In VEN-gebied: 40.971 m²</w:t>
      </w:r>
      <w:r w:rsidR="008D3412">
        <w:rPr>
          <w:rFonts w:ascii="Verdana" w:hAnsi="Verdana"/>
          <w:iCs/>
          <w:sz w:val="20"/>
        </w:rPr>
        <w:tab/>
      </w:r>
      <w:r w:rsidRPr="000457A8">
        <w:rPr>
          <w:rFonts w:ascii="Verdana" w:hAnsi="Verdana"/>
          <w:iCs/>
          <w:sz w:val="20"/>
        </w:rPr>
        <w:br/>
        <w:t>SBZ-gebied: 38.682 m².</w:t>
      </w:r>
    </w:p>
    <w:p w14:paraId="66E9AC6A" w14:textId="77777777" w:rsidR="000457A8" w:rsidRPr="000457A8" w:rsidRDefault="000457A8" w:rsidP="008D3412">
      <w:pPr>
        <w:autoSpaceDE w:val="0"/>
        <w:autoSpaceDN w:val="0"/>
        <w:ind w:left="2835"/>
        <w:contextualSpacing/>
        <w:jc w:val="both"/>
        <w:rPr>
          <w:rFonts w:ascii="Verdana" w:hAnsi="Verdana"/>
          <w:iCs/>
          <w:sz w:val="20"/>
        </w:rPr>
      </w:pPr>
    </w:p>
    <w:p w14:paraId="2D884A42" w14:textId="77777777" w:rsidR="000457A8" w:rsidRPr="000457A8" w:rsidRDefault="000457A8" w:rsidP="008D3412">
      <w:pPr>
        <w:numPr>
          <w:ilvl w:val="0"/>
          <w:numId w:val="2"/>
        </w:numPr>
        <w:autoSpaceDE w:val="0"/>
        <w:autoSpaceDN w:val="0"/>
        <w:ind w:left="2835"/>
        <w:contextualSpacing/>
        <w:jc w:val="both"/>
        <w:rPr>
          <w:rFonts w:ascii="Verdana" w:hAnsi="Verdana"/>
          <w:iCs/>
          <w:sz w:val="20"/>
        </w:rPr>
      </w:pPr>
      <w:r w:rsidRPr="000457A8">
        <w:rPr>
          <w:rFonts w:ascii="Verdana" w:hAnsi="Verdana"/>
          <w:iCs/>
          <w:sz w:val="20"/>
        </w:rPr>
        <w:t>Haven Zeebrugge</w:t>
      </w:r>
    </w:p>
    <w:p w14:paraId="60958118" w14:textId="39592E2A" w:rsidR="000457A8" w:rsidRPr="000457A8" w:rsidRDefault="000457A8" w:rsidP="008D3412">
      <w:pPr>
        <w:autoSpaceDE w:val="0"/>
        <w:autoSpaceDN w:val="0"/>
        <w:ind w:left="2835"/>
        <w:contextualSpacing/>
        <w:jc w:val="both"/>
        <w:rPr>
          <w:rFonts w:ascii="Verdana" w:hAnsi="Verdana"/>
          <w:iCs/>
          <w:sz w:val="20"/>
        </w:rPr>
      </w:pPr>
      <w:r w:rsidRPr="000457A8">
        <w:rPr>
          <w:rFonts w:ascii="Verdana" w:hAnsi="Verdana"/>
          <w:iCs/>
          <w:sz w:val="20"/>
        </w:rPr>
        <w:t>Ven-gebied: 56872 m²</w:t>
      </w:r>
      <w:r w:rsidR="008D3412">
        <w:rPr>
          <w:rFonts w:ascii="Verdana" w:hAnsi="Verdana"/>
          <w:iCs/>
          <w:sz w:val="20"/>
        </w:rPr>
        <w:tab/>
      </w:r>
      <w:r w:rsidRPr="000457A8">
        <w:rPr>
          <w:rFonts w:ascii="Verdana" w:hAnsi="Verdana"/>
          <w:iCs/>
          <w:sz w:val="20"/>
        </w:rPr>
        <w:br/>
        <w:t xml:space="preserve">SBZ-gebied: 5.265.163 m² </w:t>
      </w:r>
    </w:p>
    <w:p w14:paraId="62865B9F" w14:textId="77777777" w:rsidR="000457A8" w:rsidRPr="000457A8" w:rsidRDefault="000457A8" w:rsidP="000457A8">
      <w:pPr>
        <w:autoSpaceDE w:val="0"/>
        <w:autoSpaceDN w:val="0"/>
        <w:ind w:left="2124"/>
        <w:contextualSpacing/>
        <w:jc w:val="both"/>
        <w:rPr>
          <w:rFonts w:ascii="Verdana" w:hAnsi="Verdana"/>
          <w:iCs/>
          <w:sz w:val="20"/>
        </w:rPr>
      </w:pPr>
    </w:p>
    <w:p w14:paraId="5775BDCC" w14:textId="2A4C6D78" w:rsidR="000457A8" w:rsidRPr="000457A8" w:rsidRDefault="000457A8" w:rsidP="008D3412">
      <w:pPr>
        <w:autoSpaceDE w:val="0"/>
        <w:autoSpaceDN w:val="0"/>
        <w:ind w:left="2552" w:hanging="428"/>
        <w:contextualSpacing/>
        <w:jc w:val="both"/>
        <w:rPr>
          <w:rFonts w:ascii="Verdana" w:hAnsi="Verdana"/>
          <w:iCs/>
          <w:sz w:val="20"/>
        </w:rPr>
      </w:pPr>
      <w:r w:rsidRPr="000457A8">
        <w:rPr>
          <w:rFonts w:ascii="Verdana" w:hAnsi="Verdana"/>
          <w:iCs/>
          <w:sz w:val="20"/>
        </w:rPr>
        <w:t>b)</w:t>
      </w:r>
      <w:r w:rsidR="008D3412">
        <w:rPr>
          <w:rFonts w:ascii="Verdana" w:hAnsi="Verdana"/>
          <w:iCs/>
          <w:sz w:val="20"/>
        </w:rPr>
        <w:tab/>
      </w:r>
      <w:r w:rsidRPr="000457A8">
        <w:rPr>
          <w:rFonts w:ascii="Verdana" w:hAnsi="Verdana"/>
          <w:iCs/>
          <w:sz w:val="20"/>
        </w:rPr>
        <w:t>Antwerpen/Oost-Vlaanderen</w:t>
      </w:r>
    </w:p>
    <w:p w14:paraId="5AFF2F8C" w14:textId="77777777" w:rsidR="000457A8" w:rsidRPr="000457A8" w:rsidRDefault="000457A8" w:rsidP="008D3412">
      <w:pPr>
        <w:numPr>
          <w:ilvl w:val="0"/>
          <w:numId w:val="3"/>
        </w:numPr>
        <w:autoSpaceDE w:val="0"/>
        <w:autoSpaceDN w:val="0"/>
        <w:ind w:left="2835"/>
        <w:contextualSpacing/>
        <w:jc w:val="both"/>
        <w:rPr>
          <w:rFonts w:ascii="Verdana" w:hAnsi="Verdana"/>
          <w:iCs/>
          <w:sz w:val="20"/>
        </w:rPr>
      </w:pPr>
      <w:r w:rsidRPr="000457A8">
        <w:rPr>
          <w:rFonts w:ascii="Verdana" w:hAnsi="Verdana"/>
          <w:iCs/>
          <w:sz w:val="20"/>
        </w:rPr>
        <w:t>Haven Antwerpen / Haven Gent</w:t>
      </w:r>
    </w:p>
    <w:p w14:paraId="0ACFF20B" w14:textId="796A9A18" w:rsidR="000457A8" w:rsidRPr="000457A8" w:rsidRDefault="000457A8" w:rsidP="008D3412">
      <w:pPr>
        <w:ind w:left="2835"/>
        <w:jc w:val="both"/>
        <w:rPr>
          <w:rFonts w:ascii="Verdana" w:hAnsi="Verdana"/>
          <w:iCs/>
          <w:sz w:val="20"/>
        </w:rPr>
      </w:pPr>
      <w:r w:rsidRPr="000457A8">
        <w:rPr>
          <w:rFonts w:ascii="Verdana" w:hAnsi="Verdana"/>
          <w:iCs/>
          <w:sz w:val="20"/>
        </w:rPr>
        <w:t>Oplijsting in excel als bijlage</w:t>
      </w:r>
      <w:r w:rsidR="00662439">
        <w:rPr>
          <w:rFonts w:ascii="Verdana" w:hAnsi="Verdana"/>
          <w:iCs/>
          <w:sz w:val="20"/>
        </w:rPr>
        <w:t xml:space="preserve"> 1</w:t>
      </w:r>
      <w:r w:rsidRPr="000457A8">
        <w:rPr>
          <w:rFonts w:ascii="Verdana" w:hAnsi="Verdana"/>
          <w:iCs/>
          <w:sz w:val="20"/>
        </w:rPr>
        <w:t xml:space="preserve"> en plan </w:t>
      </w:r>
      <w:r w:rsidR="00803E16">
        <w:rPr>
          <w:rFonts w:ascii="Verdana" w:hAnsi="Verdana"/>
          <w:iCs/>
          <w:sz w:val="20"/>
        </w:rPr>
        <w:t>‘</w:t>
      </w:r>
      <w:r w:rsidRPr="000457A8">
        <w:rPr>
          <w:rFonts w:ascii="Verdana" w:hAnsi="Verdana"/>
          <w:iCs/>
          <w:sz w:val="20"/>
        </w:rPr>
        <w:t>AMT/S/4011</w:t>
      </w:r>
      <w:r w:rsidR="00803E16">
        <w:rPr>
          <w:rFonts w:ascii="Verdana" w:hAnsi="Verdana"/>
          <w:iCs/>
          <w:sz w:val="20"/>
        </w:rPr>
        <w:t xml:space="preserve">’ in bijlage </w:t>
      </w:r>
      <w:r w:rsidR="00662439">
        <w:rPr>
          <w:rFonts w:ascii="Verdana" w:hAnsi="Verdana"/>
          <w:iCs/>
          <w:sz w:val="20"/>
        </w:rPr>
        <w:t>3</w:t>
      </w:r>
      <w:r w:rsidRPr="000457A8">
        <w:rPr>
          <w:rFonts w:ascii="Verdana" w:hAnsi="Verdana"/>
          <w:iCs/>
          <w:sz w:val="20"/>
        </w:rPr>
        <w:t>.</w:t>
      </w:r>
    </w:p>
    <w:p w14:paraId="66853DDA" w14:textId="77777777" w:rsidR="000457A8" w:rsidRPr="000457A8" w:rsidRDefault="000457A8" w:rsidP="008D3412">
      <w:pPr>
        <w:ind w:left="2835"/>
        <w:jc w:val="both"/>
        <w:rPr>
          <w:rFonts w:ascii="Verdana" w:hAnsi="Verdana"/>
          <w:iCs/>
          <w:sz w:val="20"/>
        </w:rPr>
      </w:pPr>
    </w:p>
    <w:p w14:paraId="20A2B455" w14:textId="77777777" w:rsidR="000457A8" w:rsidRPr="000457A8" w:rsidRDefault="000457A8" w:rsidP="008D3412">
      <w:pPr>
        <w:autoSpaceDE w:val="0"/>
        <w:autoSpaceDN w:val="0"/>
        <w:ind w:left="2552"/>
        <w:contextualSpacing/>
        <w:jc w:val="both"/>
        <w:rPr>
          <w:rFonts w:ascii="Verdana" w:hAnsi="Verdana"/>
          <w:iCs/>
          <w:sz w:val="20"/>
        </w:rPr>
      </w:pPr>
      <w:r w:rsidRPr="000457A8">
        <w:rPr>
          <w:rFonts w:ascii="Verdana" w:hAnsi="Verdana"/>
          <w:iCs/>
          <w:sz w:val="20"/>
        </w:rPr>
        <w:t>West-Vlaanderen</w:t>
      </w:r>
    </w:p>
    <w:p w14:paraId="1CECD615" w14:textId="77777777" w:rsidR="000457A8" w:rsidRPr="000457A8" w:rsidRDefault="000457A8" w:rsidP="008D3412">
      <w:pPr>
        <w:numPr>
          <w:ilvl w:val="0"/>
          <w:numId w:val="2"/>
        </w:numPr>
        <w:autoSpaceDE w:val="0"/>
        <w:autoSpaceDN w:val="0"/>
        <w:ind w:left="2835"/>
        <w:contextualSpacing/>
        <w:jc w:val="both"/>
        <w:rPr>
          <w:rFonts w:ascii="Verdana" w:hAnsi="Verdana"/>
          <w:iCs/>
          <w:sz w:val="20"/>
        </w:rPr>
      </w:pPr>
      <w:r w:rsidRPr="000457A8">
        <w:rPr>
          <w:rFonts w:ascii="Verdana" w:hAnsi="Verdana"/>
          <w:iCs/>
          <w:sz w:val="20"/>
        </w:rPr>
        <w:t>Haven Oostende</w:t>
      </w:r>
    </w:p>
    <w:p w14:paraId="44DD95C2" w14:textId="77777777" w:rsidR="000457A8" w:rsidRPr="000457A8" w:rsidRDefault="000457A8" w:rsidP="008D3412">
      <w:pPr>
        <w:autoSpaceDE w:val="0"/>
        <w:autoSpaceDN w:val="0"/>
        <w:ind w:left="2835"/>
        <w:contextualSpacing/>
        <w:jc w:val="both"/>
        <w:rPr>
          <w:rFonts w:ascii="Verdana" w:hAnsi="Verdana"/>
          <w:iCs/>
          <w:sz w:val="20"/>
        </w:rPr>
      </w:pPr>
      <w:r w:rsidRPr="000457A8">
        <w:rPr>
          <w:rFonts w:ascii="Verdana" w:hAnsi="Verdana"/>
          <w:iCs/>
          <w:sz w:val="20"/>
        </w:rPr>
        <w:lastRenderedPageBreak/>
        <w:t>Volgens de bevindingen van Maritieme Toegang bestaat er voor geen enkel perceel die gelegen is in SBZ/VEN gebied een beheersplan. Er werd enkel een Natuurinrichtplan opgemaakt.</w:t>
      </w:r>
    </w:p>
    <w:p w14:paraId="03C6FAD0" w14:textId="77777777" w:rsidR="000457A8" w:rsidRPr="000457A8" w:rsidRDefault="000457A8" w:rsidP="008D3412">
      <w:pPr>
        <w:autoSpaceDE w:val="0"/>
        <w:autoSpaceDN w:val="0"/>
        <w:ind w:left="2835"/>
        <w:contextualSpacing/>
        <w:jc w:val="both"/>
        <w:rPr>
          <w:rFonts w:ascii="Verdana" w:hAnsi="Verdana"/>
          <w:iCs/>
          <w:sz w:val="20"/>
        </w:rPr>
      </w:pPr>
    </w:p>
    <w:p w14:paraId="0390AE0C" w14:textId="77777777" w:rsidR="000457A8" w:rsidRPr="000457A8" w:rsidRDefault="000457A8" w:rsidP="008D3412">
      <w:pPr>
        <w:numPr>
          <w:ilvl w:val="0"/>
          <w:numId w:val="2"/>
        </w:numPr>
        <w:autoSpaceDE w:val="0"/>
        <w:autoSpaceDN w:val="0"/>
        <w:ind w:left="2835"/>
        <w:contextualSpacing/>
        <w:jc w:val="both"/>
        <w:rPr>
          <w:rFonts w:ascii="Verdana" w:hAnsi="Verdana"/>
          <w:iCs/>
          <w:sz w:val="20"/>
        </w:rPr>
      </w:pPr>
      <w:r w:rsidRPr="000457A8">
        <w:rPr>
          <w:rFonts w:ascii="Verdana" w:hAnsi="Verdana"/>
          <w:iCs/>
          <w:sz w:val="20"/>
        </w:rPr>
        <w:t>Haven Zeebrugge</w:t>
      </w:r>
    </w:p>
    <w:p w14:paraId="6071A37A" w14:textId="77777777" w:rsidR="000457A8" w:rsidRPr="000457A8" w:rsidRDefault="000457A8" w:rsidP="008D3412">
      <w:pPr>
        <w:autoSpaceDE w:val="0"/>
        <w:autoSpaceDN w:val="0"/>
        <w:ind w:left="2835"/>
        <w:contextualSpacing/>
        <w:jc w:val="both"/>
        <w:rPr>
          <w:rFonts w:ascii="Verdana" w:hAnsi="Verdana"/>
          <w:iCs/>
          <w:sz w:val="20"/>
        </w:rPr>
      </w:pPr>
      <w:r w:rsidRPr="000457A8">
        <w:rPr>
          <w:rFonts w:ascii="Verdana" w:hAnsi="Verdana"/>
          <w:iCs/>
          <w:sz w:val="20"/>
        </w:rPr>
        <w:t>Volgens de bevindingen van Maritieme Toegang bestaat er voor geen enkel perceel die gelegen is in SBZ/VEN gebied een beheersplan. De beheerscommissie “Dudzeelse polder” heeft deze nog niet opgemaakt</w:t>
      </w:r>
    </w:p>
    <w:p w14:paraId="51A1F8AF" w14:textId="77777777" w:rsidR="000457A8" w:rsidRPr="000457A8" w:rsidRDefault="000457A8" w:rsidP="000457A8">
      <w:pPr>
        <w:autoSpaceDE w:val="0"/>
        <w:autoSpaceDN w:val="0"/>
        <w:ind w:left="2124"/>
        <w:contextualSpacing/>
        <w:jc w:val="both"/>
        <w:rPr>
          <w:rFonts w:ascii="Verdana" w:hAnsi="Verdana"/>
          <w:iCs/>
          <w:sz w:val="20"/>
        </w:rPr>
      </w:pPr>
    </w:p>
    <w:p w14:paraId="4DCE371B" w14:textId="36015A9F" w:rsidR="000457A8" w:rsidRPr="000457A8" w:rsidRDefault="000457A8" w:rsidP="008D3412">
      <w:pPr>
        <w:autoSpaceDE w:val="0"/>
        <w:autoSpaceDN w:val="0"/>
        <w:ind w:left="2552" w:hanging="428"/>
        <w:contextualSpacing/>
        <w:jc w:val="both"/>
        <w:rPr>
          <w:rFonts w:ascii="Verdana" w:hAnsi="Verdana"/>
          <w:iCs/>
          <w:sz w:val="20"/>
        </w:rPr>
      </w:pPr>
      <w:r w:rsidRPr="000457A8">
        <w:rPr>
          <w:rFonts w:ascii="Verdana" w:hAnsi="Verdana"/>
          <w:iCs/>
          <w:sz w:val="20"/>
        </w:rPr>
        <w:t>c)</w:t>
      </w:r>
      <w:r w:rsidR="008D3412">
        <w:rPr>
          <w:rFonts w:ascii="Verdana" w:hAnsi="Verdana"/>
          <w:iCs/>
          <w:sz w:val="20"/>
        </w:rPr>
        <w:tab/>
      </w:r>
      <w:r w:rsidRPr="000457A8">
        <w:rPr>
          <w:rFonts w:ascii="Verdana" w:hAnsi="Verdana"/>
          <w:iCs/>
          <w:sz w:val="20"/>
        </w:rPr>
        <w:t>Antwerpen/Oost-Vlaanderen</w:t>
      </w:r>
    </w:p>
    <w:p w14:paraId="7B24D601" w14:textId="77777777" w:rsidR="000457A8" w:rsidRPr="000457A8" w:rsidRDefault="000457A8" w:rsidP="008D3412">
      <w:pPr>
        <w:numPr>
          <w:ilvl w:val="0"/>
          <w:numId w:val="3"/>
        </w:numPr>
        <w:autoSpaceDE w:val="0"/>
        <w:autoSpaceDN w:val="0"/>
        <w:ind w:left="2835"/>
        <w:contextualSpacing/>
        <w:jc w:val="both"/>
        <w:rPr>
          <w:rFonts w:ascii="Verdana" w:hAnsi="Verdana"/>
          <w:iCs/>
          <w:sz w:val="20"/>
        </w:rPr>
      </w:pPr>
      <w:r w:rsidRPr="000457A8">
        <w:rPr>
          <w:rFonts w:ascii="Verdana" w:hAnsi="Verdana"/>
          <w:iCs/>
          <w:sz w:val="20"/>
        </w:rPr>
        <w:t>Haven Antwerpen / Haven Gent</w:t>
      </w:r>
    </w:p>
    <w:p w14:paraId="4F32E457" w14:textId="77777777" w:rsidR="000457A8" w:rsidRPr="000457A8" w:rsidRDefault="000457A8" w:rsidP="008D3412">
      <w:pPr>
        <w:autoSpaceDE w:val="0"/>
        <w:autoSpaceDN w:val="0"/>
        <w:ind w:left="2835"/>
        <w:contextualSpacing/>
        <w:jc w:val="both"/>
        <w:rPr>
          <w:rFonts w:ascii="Verdana" w:hAnsi="Verdana"/>
          <w:iCs/>
          <w:sz w:val="20"/>
        </w:rPr>
      </w:pPr>
      <w:r w:rsidRPr="000457A8">
        <w:rPr>
          <w:rFonts w:ascii="Verdana" w:hAnsi="Verdana"/>
          <w:iCs/>
          <w:sz w:val="20"/>
        </w:rPr>
        <w:t>Geen nieuwe beheersplannen.</w:t>
      </w:r>
    </w:p>
    <w:p w14:paraId="6E6EC0BC" w14:textId="77777777" w:rsidR="000457A8" w:rsidRPr="000457A8" w:rsidRDefault="000457A8" w:rsidP="008D3412">
      <w:pPr>
        <w:autoSpaceDE w:val="0"/>
        <w:autoSpaceDN w:val="0"/>
        <w:ind w:left="2835"/>
        <w:contextualSpacing/>
        <w:jc w:val="both"/>
        <w:rPr>
          <w:rFonts w:ascii="Verdana" w:hAnsi="Verdana"/>
          <w:iCs/>
          <w:sz w:val="20"/>
        </w:rPr>
      </w:pPr>
    </w:p>
    <w:p w14:paraId="29E4D20D" w14:textId="77777777" w:rsidR="000457A8" w:rsidRPr="000457A8" w:rsidRDefault="000457A8" w:rsidP="008D3412">
      <w:pPr>
        <w:autoSpaceDE w:val="0"/>
        <w:autoSpaceDN w:val="0"/>
        <w:ind w:left="2552"/>
        <w:contextualSpacing/>
        <w:jc w:val="both"/>
        <w:rPr>
          <w:rFonts w:ascii="Verdana" w:hAnsi="Verdana"/>
          <w:iCs/>
          <w:sz w:val="20"/>
        </w:rPr>
      </w:pPr>
      <w:r w:rsidRPr="000457A8">
        <w:rPr>
          <w:rFonts w:ascii="Verdana" w:hAnsi="Verdana"/>
          <w:iCs/>
          <w:sz w:val="20"/>
        </w:rPr>
        <w:t>West-Vlaanderen</w:t>
      </w:r>
    </w:p>
    <w:p w14:paraId="4A5B09F9" w14:textId="77777777" w:rsidR="000457A8" w:rsidRPr="000457A8" w:rsidRDefault="000457A8" w:rsidP="008D3412">
      <w:pPr>
        <w:numPr>
          <w:ilvl w:val="0"/>
          <w:numId w:val="2"/>
        </w:numPr>
        <w:autoSpaceDE w:val="0"/>
        <w:autoSpaceDN w:val="0"/>
        <w:ind w:left="2835"/>
        <w:contextualSpacing/>
        <w:jc w:val="both"/>
        <w:rPr>
          <w:rFonts w:ascii="Verdana" w:hAnsi="Verdana"/>
          <w:iCs/>
          <w:sz w:val="20"/>
        </w:rPr>
      </w:pPr>
      <w:r w:rsidRPr="000457A8">
        <w:rPr>
          <w:rFonts w:ascii="Verdana" w:hAnsi="Verdana"/>
          <w:iCs/>
          <w:sz w:val="20"/>
        </w:rPr>
        <w:t>Haven Oostende</w:t>
      </w:r>
    </w:p>
    <w:p w14:paraId="219A79B7" w14:textId="77777777" w:rsidR="000457A8" w:rsidRPr="000457A8" w:rsidRDefault="000457A8" w:rsidP="008D3412">
      <w:pPr>
        <w:autoSpaceDE w:val="0"/>
        <w:autoSpaceDN w:val="0"/>
        <w:ind w:left="2835"/>
        <w:contextualSpacing/>
        <w:jc w:val="both"/>
        <w:rPr>
          <w:rFonts w:ascii="Verdana" w:hAnsi="Verdana"/>
          <w:iCs/>
          <w:sz w:val="20"/>
        </w:rPr>
      </w:pPr>
      <w:r w:rsidRPr="000457A8">
        <w:rPr>
          <w:rFonts w:ascii="Verdana" w:hAnsi="Verdana"/>
          <w:iCs/>
          <w:sz w:val="20"/>
        </w:rPr>
        <w:t xml:space="preserve">De betrokken percelen werden in erfpacht aan Stad Oostende of in concessie aan Haven Oostende NV gegeven. Het beheer van die terreinen behoort dan ook toe aan deze instanties.       </w:t>
      </w:r>
    </w:p>
    <w:p w14:paraId="3E3C164E" w14:textId="77777777" w:rsidR="000457A8" w:rsidRPr="000457A8" w:rsidRDefault="000457A8" w:rsidP="008D3412">
      <w:pPr>
        <w:autoSpaceDE w:val="0"/>
        <w:autoSpaceDN w:val="0"/>
        <w:ind w:left="2835"/>
        <w:contextualSpacing/>
        <w:jc w:val="both"/>
        <w:rPr>
          <w:rFonts w:ascii="Verdana" w:hAnsi="Verdana"/>
          <w:iCs/>
          <w:sz w:val="20"/>
        </w:rPr>
      </w:pPr>
    </w:p>
    <w:p w14:paraId="22308A5A" w14:textId="77777777" w:rsidR="000457A8" w:rsidRPr="000457A8" w:rsidRDefault="000457A8" w:rsidP="008D3412">
      <w:pPr>
        <w:numPr>
          <w:ilvl w:val="0"/>
          <w:numId w:val="2"/>
        </w:numPr>
        <w:autoSpaceDE w:val="0"/>
        <w:autoSpaceDN w:val="0"/>
        <w:ind w:left="2835"/>
        <w:contextualSpacing/>
        <w:jc w:val="both"/>
        <w:rPr>
          <w:rFonts w:ascii="Verdana" w:hAnsi="Verdana"/>
          <w:sz w:val="20"/>
        </w:rPr>
      </w:pPr>
      <w:r w:rsidRPr="000457A8">
        <w:rPr>
          <w:rFonts w:ascii="Verdana" w:hAnsi="Verdana"/>
          <w:sz w:val="20"/>
        </w:rPr>
        <w:t>Haven Zeebrugge</w:t>
      </w:r>
    </w:p>
    <w:p w14:paraId="3B385445" w14:textId="77777777" w:rsidR="000457A8" w:rsidRPr="000457A8" w:rsidRDefault="000457A8" w:rsidP="008D3412">
      <w:pPr>
        <w:autoSpaceDE w:val="0"/>
        <w:autoSpaceDN w:val="0"/>
        <w:ind w:left="2835"/>
        <w:contextualSpacing/>
        <w:jc w:val="both"/>
        <w:rPr>
          <w:rFonts w:ascii="Verdana" w:hAnsi="Verdana"/>
          <w:iCs/>
          <w:sz w:val="20"/>
        </w:rPr>
      </w:pPr>
      <w:r w:rsidRPr="000457A8">
        <w:rPr>
          <w:rFonts w:ascii="Verdana" w:hAnsi="Verdana"/>
          <w:iCs/>
          <w:sz w:val="20"/>
        </w:rPr>
        <w:t>Geen nieuwe beheersplannen.</w:t>
      </w:r>
    </w:p>
    <w:p w14:paraId="7B05B008" w14:textId="77777777" w:rsidR="000457A8" w:rsidRPr="000457A8" w:rsidRDefault="000457A8" w:rsidP="000457A8">
      <w:pPr>
        <w:autoSpaceDE w:val="0"/>
        <w:autoSpaceDN w:val="0"/>
        <w:ind w:left="1080"/>
        <w:contextualSpacing/>
        <w:jc w:val="both"/>
        <w:rPr>
          <w:rFonts w:ascii="Verdana" w:hAnsi="Verdana"/>
          <w:iCs/>
          <w:sz w:val="20"/>
        </w:rPr>
      </w:pPr>
    </w:p>
    <w:p w14:paraId="243F225C" w14:textId="77777777" w:rsidR="000457A8" w:rsidRPr="000457A8" w:rsidRDefault="000457A8" w:rsidP="000457A8">
      <w:pPr>
        <w:numPr>
          <w:ilvl w:val="0"/>
          <w:numId w:val="7"/>
        </w:numPr>
        <w:autoSpaceDE w:val="0"/>
        <w:autoSpaceDN w:val="0"/>
        <w:contextualSpacing/>
        <w:jc w:val="both"/>
        <w:rPr>
          <w:rFonts w:ascii="Verdana" w:hAnsi="Verdana"/>
          <w:iCs/>
          <w:sz w:val="20"/>
        </w:rPr>
      </w:pPr>
      <w:r w:rsidRPr="000457A8">
        <w:rPr>
          <w:rFonts w:ascii="Verdana" w:hAnsi="Verdana"/>
          <w:iCs/>
          <w:sz w:val="20"/>
        </w:rPr>
        <w:t>De Vlaamse Waterweg</w:t>
      </w:r>
    </w:p>
    <w:p w14:paraId="14523FBB" w14:textId="77777777" w:rsidR="008D3412" w:rsidRDefault="008D3412" w:rsidP="008D3412">
      <w:pPr>
        <w:autoSpaceDE w:val="0"/>
        <w:autoSpaceDN w:val="0"/>
        <w:ind w:left="1985" w:hanging="209"/>
        <w:contextualSpacing/>
        <w:jc w:val="both"/>
        <w:rPr>
          <w:rFonts w:ascii="Verdana" w:eastAsia="Verdana" w:hAnsi="Verdana" w:cs="Verdana"/>
          <w:sz w:val="20"/>
          <w:szCs w:val="24"/>
        </w:rPr>
      </w:pPr>
    </w:p>
    <w:p w14:paraId="2515FC37" w14:textId="4EB1C152" w:rsidR="000457A8" w:rsidRPr="000457A8" w:rsidRDefault="000457A8" w:rsidP="008D3412">
      <w:pPr>
        <w:autoSpaceDE w:val="0"/>
        <w:autoSpaceDN w:val="0"/>
        <w:ind w:left="2127" w:hanging="351"/>
        <w:contextualSpacing/>
        <w:jc w:val="both"/>
        <w:rPr>
          <w:rFonts w:ascii="Verdana" w:eastAsia="Verdana" w:hAnsi="Verdana" w:cs="Verdana"/>
          <w:sz w:val="20"/>
          <w:szCs w:val="24"/>
        </w:rPr>
      </w:pPr>
      <w:r w:rsidRPr="000457A8">
        <w:rPr>
          <w:rFonts w:ascii="Verdana" w:eastAsia="Verdana" w:hAnsi="Verdana" w:cs="Verdana"/>
          <w:sz w:val="20"/>
          <w:szCs w:val="24"/>
        </w:rPr>
        <w:t>a)</w:t>
      </w:r>
      <w:r w:rsidR="008D3412">
        <w:rPr>
          <w:rFonts w:ascii="Verdana" w:eastAsia="Verdana" w:hAnsi="Verdana" w:cs="Verdana"/>
          <w:sz w:val="20"/>
          <w:szCs w:val="24"/>
        </w:rPr>
        <w:tab/>
      </w:r>
      <w:r w:rsidRPr="000457A8">
        <w:rPr>
          <w:rFonts w:ascii="Verdana" w:eastAsia="Verdana" w:hAnsi="Verdana" w:cs="Verdana"/>
          <w:sz w:val="20"/>
          <w:szCs w:val="24"/>
        </w:rPr>
        <w:t xml:space="preserve">Voor het overzicht van de terreinen in eigendom en beheer wordt verwezen naar het antwoord op deelvraag 1 </w:t>
      </w:r>
      <w:r w:rsidR="008D3412">
        <w:rPr>
          <w:rFonts w:ascii="Verdana" w:eastAsia="Verdana" w:hAnsi="Verdana" w:cs="Verdana"/>
          <w:sz w:val="20"/>
          <w:szCs w:val="24"/>
        </w:rPr>
        <w:tab/>
      </w:r>
      <w:r w:rsidRPr="000457A8">
        <w:rPr>
          <w:rFonts w:ascii="Verdana" w:eastAsia="Verdana" w:hAnsi="Verdana" w:cs="Verdana"/>
          <w:sz w:val="20"/>
          <w:szCs w:val="24"/>
        </w:rPr>
        <w:br/>
        <w:t>Een rechtstreekse link naar ligging in SBZ en VEN-gebied is, op dit niveau en gelet op het grote aantal percelen, niet beschikbaar.</w:t>
      </w:r>
    </w:p>
    <w:p w14:paraId="577986D2" w14:textId="77777777" w:rsidR="000457A8" w:rsidRPr="000457A8" w:rsidRDefault="000457A8" w:rsidP="000457A8">
      <w:pPr>
        <w:autoSpaceDE w:val="0"/>
        <w:autoSpaceDN w:val="0"/>
        <w:ind w:left="1776"/>
        <w:contextualSpacing/>
        <w:jc w:val="both"/>
        <w:rPr>
          <w:rFonts w:ascii="Verdana" w:eastAsia="Verdana" w:hAnsi="Verdana" w:cs="Verdana"/>
          <w:sz w:val="20"/>
          <w:szCs w:val="24"/>
        </w:rPr>
      </w:pPr>
    </w:p>
    <w:p w14:paraId="6C361302" w14:textId="7B6ACE59" w:rsidR="000457A8" w:rsidRPr="000457A8" w:rsidRDefault="000457A8" w:rsidP="008D3412">
      <w:pPr>
        <w:autoSpaceDE w:val="0"/>
        <w:autoSpaceDN w:val="0"/>
        <w:ind w:left="2127" w:hanging="351"/>
        <w:contextualSpacing/>
        <w:jc w:val="both"/>
        <w:rPr>
          <w:rFonts w:ascii="Verdana" w:eastAsia="Verdana" w:hAnsi="Verdana"/>
          <w:sz w:val="20"/>
        </w:rPr>
      </w:pPr>
      <w:r w:rsidRPr="000457A8">
        <w:rPr>
          <w:rFonts w:ascii="Verdana" w:eastAsia="Verdana" w:hAnsi="Verdana"/>
          <w:sz w:val="20"/>
        </w:rPr>
        <w:t>b)</w:t>
      </w:r>
      <w:r w:rsidR="008D3412">
        <w:rPr>
          <w:rFonts w:ascii="Verdana" w:eastAsia="Verdana" w:hAnsi="Verdana"/>
          <w:sz w:val="20"/>
        </w:rPr>
        <w:tab/>
      </w:r>
      <w:r w:rsidRPr="000457A8">
        <w:rPr>
          <w:rFonts w:ascii="Verdana" w:eastAsia="Verdana" w:hAnsi="Verdana"/>
          <w:sz w:val="20"/>
        </w:rPr>
        <w:t xml:space="preserve">Hiervoor wordt verwezen naar uw schriftelijke vragen nr. 741 van 9 april 2020 en nr. 220 van 16 november 2020. Deze bevatten een recent overzicht van alle beschikbare en geplande groenbeheerplannen. </w:t>
      </w:r>
    </w:p>
    <w:p w14:paraId="71842311" w14:textId="77777777" w:rsidR="000457A8" w:rsidRPr="000457A8" w:rsidRDefault="000457A8" w:rsidP="000457A8">
      <w:pPr>
        <w:autoSpaceDE w:val="0"/>
        <w:autoSpaceDN w:val="0"/>
        <w:ind w:left="1776"/>
        <w:contextualSpacing/>
        <w:jc w:val="both"/>
        <w:rPr>
          <w:rFonts w:ascii="Verdana" w:eastAsia="Verdana" w:hAnsi="Verdana"/>
          <w:sz w:val="20"/>
        </w:rPr>
      </w:pPr>
    </w:p>
    <w:p w14:paraId="75424061" w14:textId="677E97CB" w:rsidR="000457A8" w:rsidRPr="000457A8" w:rsidRDefault="000457A8" w:rsidP="000457A8">
      <w:pPr>
        <w:autoSpaceDE w:val="0"/>
        <w:autoSpaceDN w:val="0"/>
        <w:ind w:left="1776"/>
        <w:contextualSpacing/>
        <w:jc w:val="both"/>
        <w:rPr>
          <w:rFonts w:ascii="Verdana" w:hAnsi="Verdana"/>
          <w:iCs/>
          <w:sz w:val="20"/>
        </w:rPr>
      </w:pPr>
      <w:r w:rsidRPr="000457A8">
        <w:rPr>
          <w:rFonts w:ascii="Verdana" w:eastAsia="Verdana" w:hAnsi="Verdana"/>
          <w:sz w:val="20"/>
        </w:rPr>
        <w:t>c)</w:t>
      </w:r>
      <w:r w:rsidR="008D3412">
        <w:rPr>
          <w:rFonts w:ascii="Verdana" w:eastAsia="Verdana" w:hAnsi="Verdana"/>
          <w:sz w:val="20"/>
        </w:rPr>
        <w:tab/>
      </w:r>
      <w:r w:rsidRPr="000457A8">
        <w:rPr>
          <w:rFonts w:ascii="Verdana" w:eastAsia="Verdana" w:hAnsi="Verdana"/>
          <w:sz w:val="20"/>
        </w:rPr>
        <w:t>Zie antwoord op vorige deelvraag.</w:t>
      </w:r>
    </w:p>
    <w:p w14:paraId="09ACB729" w14:textId="77777777" w:rsidR="000457A8" w:rsidRPr="000457A8" w:rsidRDefault="000457A8" w:rsidP="000457A8">
      <w:pPr>
        <w:ind w:left="720"/>
        <w:jc w:val="both"/>
        <w:rPr>
          <w:rFonts w:ascii="Verdana" w:eastAsia="Verdana" w:hAnsi="Verdana"/>
          <w:sz w:val="20"/>
        </w:rPr>
      </w:pPr>
    </w:p>
    <w:p w14:paraId="41FB655A" w14:textId="77777777" w:rsidR="000457A8" w:rsidRPr="000457A8" w:rsidRDefault="000457A8" w:rsidP="000457A8">
      <w:pPr>
        <w:numPr>
          <w:ilvl w:val="0"/>
          <w:numId w:val="7"/>
        </w:numPr>
        <w:jc w:val="both"/>
        <w:rPr>
          <w:rFonts w:ascii="Verdana" w:eastAsia="Verdana" w:hAnsi="Verdana"/>
          <w:sz w:val="20"/>
        </w:rPr>
      </w:pPr>
      <w:r w:rsidRPr="000457A8">
        <w:rPr>
          <w:rFonts w:ascii="Verdana" w:eastAsia="Verdana" w:hAnsi="Verdana"/>
          <w:sz w:val="20"/>
        </w:rPr>
        <w:t xml:space="preserve">Agentschap Wegen en Verkeer </w:t>
      </w:r>
    </w:p>
    <w:p w14:paraId="646C1625" w14:textId="77777777" w:rsidR="000457A8" w:rsidRPr="000457A8" w:rsidRDefault="000457A8" w:rsidP="000457A8">
      <w:pPr>
        <w:jc w:val="both"/>
        <w:rPr>
          <w:rFonts w:ascii="Verdana" w:eastAsia="Verdana" w:hAnsi="Verdana"/>
          <w:sz w:val="20"/>
          <w:lang w:val="nl-BE"/>
        </w:rPr>
      </w:pPr>
    </w:p>
    <w:p w14:paraId="219A6B3A" w14:textId="4769071F" w:rsidR="000457A8" w:rsidRPr="000457A8" w:rsidRDefault="000457A8" w:rsidP="008D3412">
      <w:pPr>
        <w:pBdr>
          <w:top w:val="nil"/>
          <w:left w:val="nil"/>
          <w:bottom w:val="nil"/>
          <w:right w:val="nil"/>
          <w:between w:val="nil"/>
        </w:pBdr>
        <w:ind w:left="2202" w:hanging="426"/>
        <w:jc w:val="both"/>
        <w:rPr>
          <w:rFonts w:ascii="Verdana" w:eastAsia="Verdana" w:hAnsi="Verdana" w:cs="Verdana"/>
          <w:sz w:val="20"/>
        </w:rPr>
      </w:pPr>
      <w:r w:rsidRPr="000457A8">
        <w:rPr>
          <w:rFonts w:ascii="Verdana" w:eastAsia="Verdana" w:hAnsi="Verdana" w:cs="Verdana"/>
          <w:sz w:val="20"/>
        </w:rPr>
        <w:t>a)</w:t>
      </w:r>
      <w:r w:rsidR="008D3412">
        <w:rPr>
          <w:rFonts w:ascii="Verdana" w:eastAsia="Verdana" w:hAnsi="Verdana" w:cs="Verdana"/>
          <w:sz w:val="20"/>
        </w:rPr>
        <w:tab/>
      </w:r>
      <w:r w:rsidRPr="000457A8">
        <w:rPr>
          <w:rFonts w:ascii="Verdana" w:eastAsia="Verdana" w:hAnsi="Verdana" w:cs="Verdana"/>
          <w:sz w:val="20"/>
        </w:rPr>
        <w:t>zie hogervermeld antwoord op deelvraag 1.</w:t>
      </w:r>
    </w:p>
    <w:p w14:paraId="3C10451F" w14:textId="77777777" w:rsidR="000457A8" w:rsidRPr="000457A8" w:rsidRDefault="000457A8" w:rsidP="008D3412">
      <w:pPr>
        <w:pBdr>
          <w:top w:val="nil"/>
          <w:left w:val="nil"/>
          <w:bottom w:val="nil"/>
          <w:right w:val="nil"/>
          <w:between w:val="nil"/>
        </w:pBdr>
        <w:ind w:left="1918" w:hanging="1690"/>
        <w:jc w:val="both"/>
        <w:rPr>
          <w:rFonts w:ascii="Verdana" w:eastAsia="Verdana" w:hAnsi="Verdana" w:cs="Verdana"/>
          <w:sz w:val="20"/>
        </w:rPr>
      </w:pPr>
    </w:p>
    <w:p w14:paraId="573880D0" w14:textId="56B0F789" w:rsidR="000457A8" w:rsidRPr="000457A8" w:rsidRDefault="000457A8" w:rsidP="008D3412">
      <w:pPr>
        <w:pBdr>
          <w:top w:val="nil"/>
          <w:left w:val="nil"/>
          <w:bottom w:val="nil"/>
          <w:right w:val="nil"/>
          <w:between w:val="nil"/>
        </w:pBdr>
        <w:ind w:left="2202" w:hanging="426"/>
        <w:jc w:val="both"/>
        <w:rPr>
          <w:rFonts w:ascii="Verdana" w:eastAsia="Verdana" w:hAnsi="Verdana" w:cs="Verdana"/>
          <w:sz w:val="20"/>
        </w:rPr>
      </w:pPr>
      <w:r w:rsidRPr="000457A8">
        <w:rPr>
          <w:rFonts w:ascii="Verdana" w:eastAsia="Verdana" w:hAnsi="Verdana" w:cs="Verdana"/>
          <w:sz w:val="20"/>
        </w:rPr>
        <w:t>b)</w:t>
      </w:r>
      <w:r w:rsidR="008D3412">
        <w:rPr>
          <w:rFonts w:ascii="Verdana" w:eastAsia="Verdana" w:hAnsi="Verdana" w:cs="Verdana"/>
          <w:sz w:val="20"/>
        </w:rPr>
        <w:tab/>
      </w:r>
      <w:r w:rsidRPr="000457A8">
        <w:rPr>
          <w:rFonts w:ascii="Verdana" w:eastAsia="Verdana" w:hAnsi="Verdana" w:cs="Verdana"/>
          <w:sz w:val="20"/>
        </w:rPr>
        <w:t xml:space="preserve">Er werden nog geen natuurbeheerplannen opgesteld voor terreinen van AWV buiten het wegpatrimonium. In sommige gevallen worden wel bosbeheerplannen opgesteld indien een restperceel ergens te midden van een bos ligt en het terrein mee beheerd wordt met de omliggende percelen.  AWV geeft daar de toestemming voor maar laat de uitvoering verder over aan de initiatiefnemers. </w:t>
      </w:r>
    </w:p>
    <w:p w14:paraId="2DB2A180" w14:textId="77777777" w:rsidR="000457A8" w:rsidRPr="000457A8" w:rsidRDefault="000457A8" w:rsidP="008D3412">
      <w:pPr>
        <w:pBdr>
          <w:top w:val="nil"/>
          <w:left w:val="nil"/>
          <w:bottom w:val="nil"/>
          <w:right w:val="nil"/>
          <w:between w:val="nil"/>
        </w:pBdr>
        <w:ind w:left="1918" w:hanging="1690"/>
        <w:jc w:val="both"/>
        <w:rPr>
          <w:rFonts w:ascii="Verdana" w:eastAsia="Verdana" w:hAnsi="Verdana" w:cs="Verdana"/>
          <w:sz w:val="20"/>
        </w:rPr>
      </w:pPr>
    </w:p>
    <w:p w14:paraId="38EA8198" w14:textId="69BB6F7D" w:rsidR="000457A8" w:rsidRPr="000457A8" w:rsidRDefault="000457A8" w:rsidP="008D3412">
      <w:pPr>
        <w:pBdr>
          <w:top w:val="nil"/>
          <w:left w:val="nil"/>
          <w:bottom w:val="nil"/>
          <w:right w:val="nil"/>
          <w:between w:val="nil"/>
        </w:pBdr>
        <w:ind w:left="2202" w:hanging="426"/>
        <w:jc w:val="both"/>
        <w:rPr>
          <w:rFonts w:ascii="Verdana" w:eastAsia="Verdana" w:hAnsi="Verdana" w:cs="Verdana"/>
          <w:sz w:val="20"/>
        </w:rPr>
      </w:pPr>
      <w:r w:rsidRPr="000457A8">
        <w:rPr>
          <w:rFonts w:ascii="Verdana" w:eastAsia="Verdana" w:hAnsi="Verdana" w:cs="Verdana"/>
          <w:sz w:val="20"/>
        </w:rPr>
        <w:t>c)</w:t>
      </w:r>
      <w:r w:rsidR="008D3412">
        <w:rPr>
          <w:rFonts w:ascii="Verdana" w:eastAsia="Verdana" w:hAnsi="Verdana" w:cs="Verdana"/>
          <w:sz w:val="20"/>
        </w:rPr>
        <w:tab/>
      </w:r>
      <w:r w:rsidRPr="000457A8">
        <w:rPr>
          <w:rFonts w:ascii="Verdana" w:eastAsia="Verdana" w:hAnsi="Verdana" w:cs="Verdana"/>
          <w:sz w:val="20"/>
        </w:rPr>
        <w:t xml:space="preserve">AWV maakt ecologische bermbeheerplannen of soms natuurbeheerplannen (type 2, 1 in opmaak) op voor de bermen langs de wegen. Voor percelen buiten het wegpatrimonium is de opmaak van een beheerplan niet aan de orde (binnen landbouw of bebouwde kom) of laten we dit over aan de terreinbeherende vereniging. Indien voldoende draagvlak wil AWV hier wel aan meewerken. AWV heeft echter niet de opdracht noch de expertise om ecologisch beheer uit te voeren buiten de weginfrastructuur en haar bermen. </w:t>
      </w:r>
    </w:p>
    <w:p w14:paraId="177A72BF" w14:textId="77777777" w:rsidR="000457A8" w:rsidRPr="000457A8" w:rsidRDefault="000457A8" w:rsidP="000457A8">
      <w:pPr>
        <w:jc w:val="both"/>
        <w:rPr>
          <w:rFonts w:ascii="Verdana" w:eastAsia="Verdana" w:hAnsi="Verdana"/>
          <w:sz w:val="20"/>
        </w:rPr>
      </w:pPr>
    </w:p>
    <w:p w14:paraId="4F90CAA6" w14:textId="6A0E88D1" w:rsidR="000457A8" w:rsidRPr="000457A8" w:rsidRDefault="000457A8" w:rsidP="008D3412">
      <w:pPr>
        <w:numPr>
          <w:ilvl w:val="0"/>
          <w:numId w:val="8"/>
        </w:numPr>
        <w:tabs>
          <w:tab w:val="left" w:pos="426"/>
        </w:tabs>
        <w:autoSpaceDE w:val="0"/>
        <w:autoSpaceDN w:val="0"/>
        <w:ind w:hanging="720"/>
        <w:contextualSpacing/>
        <w:jc w:val="both"/>
        <w:rPr>
          <w:rFonts w:ascii="Verdana" w:hAnsi="Verdana"/>
          <w:sz w:val="20"/>
          <w:lang w:val="nl-BE"/>
        </w:rPr>
      </w:pPr>
      <w:r w:rsidRPr="000457A8">
        <w:rPr>
          <w:rFonts w:ascii="Verdana" w:hAnsi="Verdana"/>
          <w:sz w:val="20"/>
          <w:lang w:val="nl-BE"/>
        </w:rPr>
        <w:lastRenderedPageBreak/>
        <w:t>a)</w:t>
      </w:r>
      <w:r w:rsidR="008D3412">
        <w:rPr>
          <w:rFonts w:ascii="Verdana" w:hAnsi="Verdana"/>
          <w:sz w:val="20"/>
          <w:lang w:val="nl-BE"/>
        </w:rPr>
        <w:tab/>
      </w:r>
      <w:r w:rsidRPr="000457A8">
        <w:rPr>
          <w:rFonts w:ascii="Verdana" w:hAnsi="Verdana"/>
          <w:sz w:val="20"/>
          <w:lang w:val="nl-BE"/>
        </w:rPr>
        <w:t>Het beleidsdomein Mobiliteit en openbare werken wil uiteraard meewerken aan voormelde doelstellingen.</w:t>
      </w:r>
    </w:p>
    <w:p w14:paraId="00BB242A" w14:textId="77777777" w:rsidR="000457A8" w:rsidRPr="000457A8" w:rsidRDefault="000457A8" w:rsidP="000457A8">
      <w:pPr>
        <w:ind w:left="709"/>
        <w:jc w:val="both"/>
        <w:rPr>
          <w:rFonts w:ascii="Verdana" w:hAnsi="Verdana"/>
          <w:sz w:val="20"/>
          <w:lang w:val="nl-BE"/>
        </w:rPr>
      </w:pPr>
    </w:p>
    <w:p w14:paraId="26671B47" w14:textId="77777777" w:rsidR="000457A8" w:rsidRPr="000457A8" w:rsidRDefault="000457A8" w:rsidP="000457A8">
      <w:pPr>
        <w:ind w:left="709"/>
        <w:jc w:val="both"/>
        <w:rPr>
          <w:rFonts w:ascii="Verdana" w:hAnsi="Verdana"/>
          <w:sz w:val="20"/>
          <w:lang w:val="nl-BE"/>
        </w:rPr>
      </w:pPr>
      <w:r w:rsidRPr="000457A8">
        <w:rPr>
          <w:rFonts w:ascii="Verdana" w:hAnsi="Verdana"/>
          <w:sz w:val="20"/>
          <w:lang w:val="nl-BE"/>
        </w:rPr>
        <w:t xml:space="preserve">Bij elk nieuw project is er steeds aandacht voor opportuniteiten inzake het realiseren van bijkomende natuurwaarden. Dit is inzonderheid het geval bij de realisatie van overstromingsgebieden en </w:t>
      </w:r>
      <w:r w:rsidRPr="000457A8">
        <w:rPr>
          <w:rFonts w:ascii="Verdana" w:eastAsia="Verdana" w:hAnsi="Verdana" w:cs="Verdana"/>
          <w:sz w:val="20"/>
          <w:lang w:val="nl-BE"/>
        </w:rPr>
        <w:t>bij bos- of natuurbeheer op andere terreinen dan die langs de weg- of het water-infrastructuurwerken.</w:t>
      </w:r>
      <w:r w:rsidRPr="000457A8">
        <w:rPr>
          <w:rFonts w:ascii="Verdana" w:hAnsi="Verdana"/>
          <w:sz w:val="20"/>
          <w:lang w:val="nl-BE"/>
        </w:rPr>
        <w:t xml:space="preserve"> </w:t>
      </w:r>
    </w:p>
    <w:p w14:paraId="5C8E393A" w14:textId="77777777" w:rsidR="000457A8" w:rsidRPr="000457A8" w:rsidRDefault="000457A8" w:rsidP="000457A8">
      <w:pPr>
        <w:ind w:left="709"/>
        <w:jc w:val="both"/>
        <w:rPr>
          <w:rFonts w:ascii="Verdana" w:hAnsi="Verdana"/>
          <w:sz w:val="20"/>
          <w:lang w:val="nl-BE"/>
        </w:rPr>
      </w:pPr>
      <w:r w:rsidRPr="000457A8">
        <w:rPr>
          <w:rFonts w:ascii="Verdana" w:hAnsi="Verdana"/>
          <w:sz w:val="20"/>
          <w:lang w:val="nl-BE"/>
        </w:rPr>
        <w:t>Daarnaast worden de regels inzake boscompensatie bij de realisatie van infrastructuurprojecten steeds toegepast.</w:t>
      </w:r>
    </w:p>
    <w:p w14:paraId="57364185" w14:textId="77777777" w:rsidR="000457A8" w:rsidRPr="000457A8" w:rsidRDefault="000457A8" w:rsidP="000457A8">
      <w:pPr>
        <w:ind w:left="425" w:hanging="425"/>
        <w:jc w:val="both"/>
        <w:rPr>
          <w:rFonts w:ascii="Verdana" w:hAnsi="Verdana"/>
          <w:sz w:val="20"/>
          <w:lang w:val="nl-BE"/>
        </w:rPr>
      </w:pPr>
    </w:p>
    <w:p w14:paraId="577C6C92" w14:textId="7443620F" w:rsidR="000457A8" w:rsidRPr="000457A8" w:rsidRDefault="000457A8" w:rsidP="008D3412">
      <w:pPr>
        <w:ind w:left="709" w:hanging="283"/>
        <w:jc w:val="both"/>
        <w:rPr>
          <w:rFonts w:ascii="Verdana" w:eastAsia="Verdana" w:hAnsi="Verdana" w:cs="Verdana"/>
          <w:sz w:val="20"/>
          <w:lang w:val="nl-BE"/>
        </w:rPr>
      </w:pPr>
      <w:r w:rsidRPr="000457A8">
        <w:rPr>
          <w:rFonts w:ascii="Verdana" w:hAnsi="Verdana"/>
          <w:sz w:val="20"/>
          <w:lang w:val="nl-BE"/>
        </w:rPr>
        <w:t>b)</w:t>
      </w:r>
      <w:r w:rsidR="008D3412">
        <w:rPr>
          <w:rFonts w:ascii="Verdana" w:hAnsi="Verdana"/>
          <w:sz w:val="20"/>
          <w:lang w:val="nl-BE"/>
        </w:rPr>
        <w:tab/>
      </w:r>
      <w:r w:rsidRPr="000457A8">
        <w:rPr>
          <w:rFonts w:ascii="Verdana" w:eastAsia="Verdana" w:hAnsi="Verdana" w:cs="Verdana"/>
          <w:sz w:val="20"/>
          <w:lang w:val="nl-BE"/>
        </w:rPr>
        <w:t>Voor het beheer van gronden in eigendom zoals de bermen worden de natuurdoelstellingen waar mogelijk toegepast. In de wegbermen wordt een ecologisch beheer van de vegetatie vooropgesteld in relatie tot de primaire functie van deze bermen als veiligheidsstrook voor het verkeer. Waar mogelijk en nuttig worden ook natuurbeheerplannen opgemaakt of kan meegewerkt worden aan initiatieven voor de opmaak van beheerplannen voor restpercelen.</w:t>
      </w:r>
    </w:p>
    <w:p w14:paraId="5B5E1466" w14:textId="77777777" w:rsidR="000457A8" w:rsidRPr="000457A8" w:rsidRDefault="000457A8" w:rsidP="000457A8">
      <w:pPr>
        <w:ind w:left="709"/>
        <w:jc w:val="both"/>
        <w:rPr>
          <w:rFonts w:ascii="Verdana" w:eastAsia="Verdana" w:hAnsi="Verdana" w:cs="Verdana"/>
          <w:sz w:val="20"/>
          <w:lang w:val="nl-BE"/>
        </w:rPr>
      </w:pPr>
    </w:p>
    <w:p w14:paraId="43417475" w14:textId="77777777" w:rsidR="000457A8" w:rsidRPr="000457A8" w:rsidRDefault="000457A8" w:rsidP="000457A8">
      <w:pPr>
        <w:ind w:left="709"/>
        <w:jc w:val="both"/>
        <w:rPr>
          <w:rFonts w:ascii="Verdana" w:hAnsi="Verdana"/>
          <w:sz w:val="20"/>
          <w:lang w:val="nl-BE"/>
        </w:rPr>
      </w:pPr>
      <w:r w:rsidRPr="000457A8">
        <w:rPr>
          <w:rFonts w:ascii="Verdana" w:hAnsi="Verdana"/>
          <w:sz w:val="20"/>
          <w:lang w:val="nl-BE"/>
        </w:rPr>
        <w:t>Gelet op de beperkte expertise en het personeel om dit ook te doen voor de terreinen buiten ons patrimonium, worden (rest)percelen die potentieel hebben voor natuur of bos vaak overgedragen aan het Agentschap voor Natuur en Bos of in beheer gegeven worden aan een terreinbeherende natuurvereniging.</w:t>
      </w:r>
    </w:p>
    <w:p w14:paraId="411D7975" w14:textId="77777777" w:rsidR="000457A8" w:rsidRPr="000457A8" w:rsidRDefault="000457A8" w:rsidP="000457A8">
      <w:pPr>
        <w:ind w:left="708"/>
        <w:jc w:val="both"/>
        <w:rPr>
          <w:rFonts w:ascii="Verdana" w:hAnsi="Verdana"/>
          <w:sz w:val="20"/>
        </w:rPr>
      </w:pPr>
      <w:r w:rsidRPr="000457A8">
        <w:rPr>
          <w:rFonts w:ascii="Verdana" w:hAnsi="Verdana"/>
          <w:sz w:val="20"/>
        </w:rPr>
        <w:br/>
        <w:t>Wel worden bij de selectie van voor bebossing in aanmerking komende gronden steeds enkele criteria gehanteerd:</w:t>
      </w:r>
    </w:p>
    <w:p w14:paraId="22C945E3" w14:textId="77777777" w:rsidR="000457A8" w:rsidRPr="000457A8" w:rsidRDefault="000457A8" w:rsidP="000457A8">
      <w:pPr>
        <w:numPr>
          <w:ilvl w:val="0"/>
          <w:numId w:val="4"/>
        </w:numPr>
        <w:jc w:val="both"/>
        <w:rPr>
          <w:rFonts w:ascii="Verdana" w:hAnsi="Verdana"/>
          <w:sz w:val="20"/>
        </w:rPr>
      </w:pPr>
      <w:r w:rsidRPr="000457A8">
        <w:rPr>
          <w:rFonts w:ascii="Verdana" w:hAnsi="Verdana"/>
          <w:sz w:val="20"/>
        </w:rPr>
        <w:t>geen deel uitmaken van zones waarbinnen zich toekomstige infrastructuurwerken situeren op korte of middellange termijn.</w:t>
      </w:r>
    </w:p>
    <w:p w14:paraId="1E8ADAC7" w14:textId="77777777" w:rsidR="000457A8" w:rsidRPr="000457A8" w:rsidRDefault="000457A8" w:rsidP="000457A8">
      <w:pPr>
        <w:numPr>
          <w:ilvl w:val="0"/>
          <w:numId w:val="4"/>
        </w:numPr>
        <w:jc w:val="both"/>
        <w:rPr>
          <w:rFonts w:ascii="Verdana" w:hAnsi="Verdana"/>
          <w:sz w:val="20"/>
        </w:rPr>
      </w:pPr>
      <w:r w:rsidRPr="000457A8">
        <w:rPr>
          <w:rFonts w:ascii="Verdana" w:hAnsi="Verdana"/>
          <w:sz w:val="20"/>
        </w:rPr>
        <w:t xml:space="preserve">niet in aanmerking komen als watergebonden (bedrijven) terrein </w:t>
      </w:r>
    </w:p>
    <w:p w14:paraId="4FF7B871" w14:textId="77777777" w:rsidR="000457A8" w:rsidRPr="000457A8" w:rsidRDefault="000457A8" w:rsidP="000457A8">
      <w:pPr>
        <w:numPr>
          <w:ilvl w:val="0"/>
          <w:numId w:val="4"/>
        </w:numPr>
        <w:jc w:val="both"/>
        <w:rPr>
          <w:rFonts w:ascii="Verdana" w:hAnsi="Verdana"/>
          <w:sz w:val="20"/>
        </w:rPr>
      </w:pPr>
      <w:r w:rsidRPr="000457A8">
        <w:rPr>
          <w:rFonts w:ascii="Verdana" w:hAnsi="Verdana"/>
          <w:sz w:val="20"/>
        </w:rPr>
        <w:t>niet het voorwerp uitmaken van een zakelijk recht</w:t>
      </w:r>
    </w:p>
    <w:p w14:paraId="6D6BB112" w14:textId="77777777" w:rsidR="000457A8" w:rsidRPr="000457A8" w:rsidRDefault="000457A8" w:rsidP="000457A8">
      <w:pPr>
        <w:numPr>
          <w:ilvl w:val="0"/>
          <w:numId w:val="4"/>
        </w:numPr>
        <w:jc w:val="both"/>
        <w:rPr>
          <w:rFonts w:ascii="Verdana" w:hAnsi="Verdana"/>
          <w:sz w:val="20"/>
        </w:rPr>
      </w:pPr>
      <w:r w:rsidRPr="000457A8">
        <w:rPr>
          <w:rFonts w:ascii="Verdana" w:hAnsi="Verdana"/>
          <w:sz w:val="20"/>
        </w:rPr>
        <w:t>dijken of oevers bevatten, waar bebossing de stabiliteit in gevaar kan brengen.</w:t>
      </w:r>
    </w:p>
    <w:p w14:paraId="57750091" w14:textId="77777777" w:rsidR="000457A8" w:rsidRPr="000457A8" w:rsidRDefault="000457A8" w:rsidP="000457A8">
      <w:pPr>
        <w:numPr>
          <w:ilvl w:val="0"/>
          <w:numId w:val="4"/>
        </w:numPr>
        <w:jc w:val="both"/>
        <w:rPr>
          <w:rFonts w:ascii="Verdana" w:hAnsi="Verdana"/>
          <w:sz w:val="20"/>
        </w:rPr>
      </w:pPr>
      <w:r w:rsidRPr="000457A8">
        <w:rPr>
          <w:rFonts w:ascii="Verdana" w:hAnsi="Verdana"/>
          <w:sz w:val="20"/>
        </w:rPr>
        <w:t>voorbehouden dienen te worden voor compenserende bebossing</w:t>
      </w:r>
    </w:p>
    <w:p w14:paraId="3EA38C6C" w14:textId="77777777" w:rsidR="000457A8" w:rsidRPr="000457A8" w:rsidRDefault="000457A8" w:rsidP="000457A8">
      <w:pPr>
        <w:ind w:left="708"/>
        <w:jc w:val="both"/>
        <w:rPr>
          <w:rFonts w:ascii="Verdana" w:hAnsi="Verdana"/>
          <w:sz w:val="20"/>
        </w:rPr>
      </w:pPr>
    </w:p>
    <w:p w14:paraId="234EEB98" w14:textId="77777777" w:rsidR="000457A8" w:rsidRPr="000457A8" w:rsidRDefault="000457A8" w:rsidP="000457A8">
      <w:pPr>
        <w:ind w:left="708"/>
        <w:jc w:val="both"/>
        <w:rPr>
          <w:rFonts w:ascii="Verdana" w:hAnsi="Verdana"/>
          <w:sz w:val="20"/>
        </w:rPr>
      </w:pPr>
      <w:r w:rsidRPr="000457A8">
        <w:rPr>
          <w:rFonts w:ascii="Verdana" w:hAnsi="Verdana"/>
          <w:sz w:val="20"/>
          <w:lang w:val="nl-BE"/>
        </w:rPr>
        <w:t xml:space="preserve">Op die manier draagt het beleidsdomein </w:t>
      </w:r>
      <w:r w:rsidRPr="000457A8">
        <w:rPr>
          <w:rFonts w:ascii="Verdana" w:hAnsi="Verdana"/>
          <w:sz w:val="20"/>
        </w:rPr>
        <w:t xml:space="preserve">bij aan de geformuleerde doelstelling in het regeerakkoord om 4000ha extra bos te creëren tegen het einde van deze legislatuur. </w:t>
      </w:r>
    </w:p>
    <w:p w14:paraId="3D6BB019" w14:textId="77777777" w:rsidR="008D3412" w:rsidRDefault="008D3412" w:rsidP="000457A8">
      <w:pPr>
        <w:ind w:left="708"/>
        <w:jc w:val="both"/>
        <w:rPr>
          <w:rFonts w:ascii="Verdana" w:hAnsi="Verdana"/>
          <w:sz w:val="20"/>
        </w:rPr>
      </w:pPr>
    </w:p>
    <w:p w14:paraId="25B0F053" w14:textId="172EB2F3" w:rsidR="000457A8" w:rsidRPr="000457A8" w:rsidRDefault="000457A8" w:rsidP="008D3412">
      <w:pPr>
        <w:ind w:left="708" w:hanging="282"/>
        <w:jc w:val="both"/>
        <w:rPr>
          <w:rFonts w:ascii="Verdana" w:hAnsi="Verdana"/>
          <w:sz w:val="20"/>
        </w:rPr>
      </w:pPr>
      <w:r w:rsidRPr="000457A8">
        <w:rPr>
          <w:rFonts w:ascii="Verdana" w:hAnsi="Verdana"/>
          <w:sz w:val="20"/>
        </w:rPr>
        <w:t>c)</w:t>
      </w:r>
      <w:r w:rsidR="008D3412">
        <w:rPr>
          <w:rFonts w:ascii="Verdana" w:hAnsi="Verdana"/>
          <w:sz w:val="20"/>
        </w:rPr>
        <w:tab/>
      </w:r>
      <w:r w:rsidRPr="000457A8">
        <w:rPr>
          <w:rFonts w:ascii="Verdana" w:hAnsi="Verdana"/>
          <w:sz w:val="20"/>
        </w:rPr>
        <w:t>De doelstellingen worden eveneens verankerd in het ondernemingsplan van DVW. In het (ontwerp) Ondernemingsplan 2021 is opgenomen dat DVW zijn bijdrage wil leveren aan het invullen van de Vlaamse ambitie om te investeren in bijkomende bossen en natte natuur.</w:t>
      </w:r>
    </w:p>
    <w:p w14:paraId="10006C48" w14:textId="77777777" w:rsidR="000457A8" w:rsidRPr="000457A8" w:rsidRDefault="000457A8" w:rsidP="000457A8">
      <w:pPr>
        <w:jc w:val="both"/>
        <w:rPr>
          <w:rFonts w:ascii="Verdana" w:hAnsi="Verdana"/>
          <w:sz w:val="20"/>
        </w:rPr>
      </w:pPr>
    </w:p>
    <w:p w14:paraId="7B46CE9C" w14:textId="77777777" w:rsidR="000457A8" w:rsidRPr="000457A8" w:rsidRDefault="000457A8" w:rsidP="000457A8">
      <w:pPr>
        <w:jc w:val="both"/>
        <w:rPr>
          <w:rFonts w:ascii="Verdana" w:hAnsi="Verdana"/>
          <w:sz w:val="20"/>
        </w:rPr>
      </w:pPr>
    </w:p>
    <w:p w14:paraId="6671294F" w14:textId="5F2546F8" w:rsidR="000457A8" w:rsidRPr="000457A8" w:rsidRDefault="000457A8" w:rsidP="000457A8">
      <w:pPr>
        <w:jc w:val="both"/>
        <w:rPr>
          <w:rFonts w:ascii="Verdana" w:hAnsi="Verdana"/>
          <w:b/>
          <w:bCs/>
          <w:smallCaps/>
          <w:color w:val="FF0000"/>
          <w:sz w:val="20"/>
          <w:u w:val="single"/>
        </w:rPr>
      </w:pPr>
      <w:r w:rsidRPr="000457A8">
        <w:rPr>
          <w:rFonts w:ascii="Verdana" w:hAnsi="Verdana"/>
          <w:b/>
          <w:bCs/>
          <w:smallCaps/>
          <w:color w:val="FF0000"/>
          <w:sz w:val="20"/>
          <w:u w:val="single"/>
        </w:rPr>
        <w:t>bijlage</w:t>
      </w:r>
      <w:r w:rsidR="008D3412">
        <w:rPr>
          <w:rFonts w:ascii="Verdana" w:hAnsi="Verdana"/>
          <w:b/>
          <w:bCs/>
          <w:smallCaps/>
          <w:color w:val="FF0000"/>
          <w:sz w:val="20"/>
          <w:u w:val="single"/>
        </w:rPr>
        <w:t>n</w:t>
      </w:r>
    </w:p>
    <w:p w14:paraId="1E4AB89B" w14:textId="77777777" w:rsidR="000457A8" w:rsidRPr="000457A8" w:rsidRDefault="000457A8" w:rsidP="000457A8">
      <w:pPr>
        <w:jc w:val="both"/>
        <w:rPr>
          <w:rFonts w:ascii="Verdana" w:hAnsi="Verdana"/>
          <w:sz w:val="20"/>
        </w:rPr>
      </w:pPr>
    </w:p>
    <w:p w14:paraId="3DFFF18A" w14:textId="600F7DD5" w:rsidR="00DD500A" w:rsidRDefault="008D3412" w:rsidP="000457A8">
      <w:pPr>
        <w:numPr>
          <w:ilvl w:val="0"/>
          <w:numId w:val="9"/>
        </w:numPr>
        <w:autoSpaceDE w:val="0"/>
        <w:autoSpaceDN w:val="0"/>
        <w:contextualSpacing/>
        <w:jc w:val="both"/>
        <w:rPr>
          <w:rFonts w:ascii="Verdana" w:hAnsi="Verdana"/>
          <w:sz w:val="20"/>
          <w:szCs w:val="24"/>
        </w:rPr>
      </w:pPr>
      <w:r>
        <w:rPr>
          <w:rFonts w:ascii="Verdana" w:hAnsi="Verdana"/>
          <w:sz w:val="20"/>
          <w:szCs w:val="24"/>
        </w:rPr>
        <w:t>O</w:t>
      </w:r>
      <w:r w:rsidR="000457A8" w:rsidRPr="000457A8">
        <w:rPr>
          <w:rFonts w:ascii="Verdana" w:hAnsi="Verdana"/>
          <w:sz w:val="20"/>
          <w:szCs w:val="24"/>
        </w:rPr>
        <w:t xml:space="preserve">verzicht </w:t>
      </w:r>
      <w:r w:rsidR="0055657B">
        <w:rPr>
          <w:rFonts w:ascii="Verdana" w:hAnsi="Verdana"/>
          <w:sz w:val="20"/>
          <w:szCs w:val="24"/>
        </w:rPr>
        <w:t>voor AWV en aMT</w:t>
      </w:r>
    </w:p>
    <w:p w14:paraId="45BB6E82" w14:textId="42477B21" w:rsidR="0055657B" w:rsidRDefault="008D3412" w:rsidP="000457A8">
      <w:pPr>
        <w:numPr>
          <w:ilvl w:val="0"/>
          <w:numId w:val="9"/>
        </w:numPr>
        <w:autoSpaceDE w:val="0"/>
        <w:autoSpaceDN w:val="0"/>
        <w:contextualSpacing/>
        <w:jc w:val="both"/>
        <w:rPr>
          <w:rFonts w:ascii="Verdana" w:hAnsi="Verdana"/>
          <w:sz w:val="20"/>
          <w:szCs w:val="24"/>
        </w:rPr>
      </w:pPr>
      <w:r>
        <w:rPr>
          <w:rFonts w:ascii="Verdana" w:hAnsi="Verdana"/>
          <w:sz w:val="20"/>
          <w:szCs w:val="24"/>
        </w:rPr>
        <w:t>O</w:t>
      </w:r>
      <w:r w:rsidR="0055657B">
        <w:rPr>
          <w:rFonts w:ascii="Verdana" w:hAnsi="Verdana"/>
          <w:sz w:val="20"/>
          <w:szCs w:val="24"/>
        </w:rPr>
        <w:t>verzicht voor De Vlaamse Waterweg nv</w:t>
      </w:r>
    </w:p>
    <w:p w14:paraId="2FF047E0" w14:textId="79C5A97B" w:rsidR="00965C96" w:rsidRPr="000457A8" w:rsidRDefault="008D3412" w:rsidP="000457A8">
      <w:pPr>
        <w:numPr>
          <w:ilvl w:val="0"/>
          <w:numId w:val="9"/>
        </w:numPr>
        <w:autoSpaceDE w:val="0"/>
        <w:autoSpaceDN w:val="0"/>
        <w:contextualSpacing/>
        <w:jc w:val="both"/>
        <w:rPr>
          <w:rFonts w:ascii="Verdana" w:hAnsi="Verdana"/>
          <w:sz w:val="20"/>
          <w:szCs w:val="24"/>
        </w:rPr>
      </w:pPr>
      <w:r>
        <w:rPr>
          <w:rFonts w:ascii="Verdana" w:hAnsi="Verdana"/>
          <w:sz w:val="20"/>
          <w:szCs w:val="24"/>
        </w:rPr>
        <w:t>O</w:t>
      </w:r>
      <w:r w:rsidR="00965C96" w:rsidRPr="00965C96">
        <w:rPr>
          <w:rFonts w:ascii="Verdana" w:hAnsi="Verdana"/>
          <w:sz w:val="20"/>
          <w:szCs w:val="24"/>
        </w:rPr>
        <w:t xml:space="preserve">verzichtskaart </w:t>
      </w:r>
      <w:r w:rsidR="00965C96">
        <w:rPr>
          <w:rFonts w:ascii="Verdana" w:hAnsi="Verdana"/>
          <w:sz w:val="20"/>
          <w:szCs w:val="24"/>
        </w:rPr>
        <w:t xml:space="preserve">H aven van Antwerpen </w:t>
      </w:r>
      <w:r w:rsidR="00892433">
        <w:rPr>
          <w:rFonts w:ascii="Verdana" w:hAnsi="Verdana"/>
          <w:sz w:val="20"/>
          <w:szCs w:val="24"/>
        </w:rPr>
        <w:t>–</w:t>
      </w:r>
      <w:r w:rsidR="00965C96">
        <w:rPr>
          <w:rFonts w:ascii="Verdana" w:hAnsi="Verdana"/>
          <w:sz w:val="20"/>
          <w:szCs w:val="24"/>
        </w:rPr>
        <w:t xml:space="preserve"> </w:t>
      </w:r>
      <w:r w:rsidR="00892433">
        <w:rPr>
          <w:rFonts w:ascii="Verdana" w:hAnsi="Verdana"/>
          <w:sz w:val="20"/>
          <w:szCs w:val="24"/>
        </w:rPr>
        <w:t>‘</w:t>
      </w:r>
      <w:r w:rsidR="00965C96" w:rsidRPr="00965C96">
        <w:rPr>
          <w:rFonts w:ascii="Verdana" w:hAnsi="Verdana"/>
          <w:sz w:val="20"/>
          <w:szCs w:val="24"/>
        </w:rPr>
        <w:t>AMT/S/4010’</w:t>
      </w:r>
    </w:p>
    <w:sectPr w:rsidR="00965C96" w:rsidRPr="00045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landersArtSans-Regular">
    <w:panose1 w:val="00000500000000000000"/>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05DF"/>
    <w:multiLevelType w:val="hybridMultilevel"/>
    <w:tmpl w:val="83F6F6E8"/>
    <w:lvl w:ilvl="0" w:tplc="08130001">
      <w:start w:val="1"/>
      <w:numFmt w:val="bullet"/>
      <w:lvlText w:val=""/>
      <w:lvlJc w:val="left"/>
      <w:pPr>
        <w:ind w:left="1776" w:hanging="360"/>
      </w:pPr>
      <w:rPr>
        <w:rFonts w:ascii="Symbol" w:hAnsi="Symbol"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 w15:restartNumberingAfterBreak="0">
    <w:nsid w:val="0E0F0C7C"/>
    <w:multiLevelType w:val="hybridMultilevel"/>
    <w:tmpl w:val="9E00028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D956C9C"/>
    <w:multiLevelType w:val="hybridMultilevel"/>
    <w:tmpl w:val="FEA0DE1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307E0049"/>
    <w:multiLevelType w:val="hybridMultilevel"/>
    <w:tmpl w:val="8422A86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489E1F43"/>
    <w:multiLevelType w:val="hybridMultilevel"/>
    <w:tmpl w:val="A67EC1F0"/>
    <w:lvl w:ilvl="0" w:tplc="3022FC0A">
      <w:start w:val="2"/>
      <w:numFmt w:val="bullet"/>
      <w:lvlText w:val="-"/>
      <w:lvlJc w:val="left"/>
      <w:pPr>
        <w:ind w:left="1080" w:hanging="360"/>
      </w:pPr>
      <w:rPr>
        <w:rFonts w:ascii="Verdana" w:eastAsia="Times New Roman"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50215401"/>
    <w:multiLevelType w:val="hybridMultilevel"/>
    <w:tmpl w:val="5B707314"/>
    <w:lvl w:ilvl="0" w:tplc="08130001">
      <w:start w:val="1"/>
      <w:numFmt w:val="bullet"/>
      <w:lvlText w:val=""/>
      <w:lvlJc w:val="left"/>
      <w:pPr>
        <w:ind w:left="1776" w:hanging="360"/>
      </w:pPr>
      <w:rPr>
        <w:rFonts w:ascii="Symbol" w:hAnsi="Symbol"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 w15:restartNumberingAfterBreak="0">
    <w:nsid w:val="617F160D"/>
    <w:multiLevelType w:val="hybridMultilevel"/>
    <w:tmpl w:val="7F6E3298"/>
    <w:lvl w:ilvl="0" w:tplc="B068F7FE">
      <w:start w:val="2"/>
      <w:numFmt w:val="bullet"/>
      <w:lvlText w:val="-"/>
      <w:lvlJc w:val="left"/>
      <w:pPr>
        <w:ind w:left="1080" w:hanging="360"/>
      </w:pPr>
      <w:rPr>
        <w:rFonts w:ascii="Verdana" w:eastAsia="Times New Roman" w:hAnsi="Verdana"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6C4842D7"/>
    <w:multiLevelType w:val="hybridMultilevel"/>
    <w:tmpl w:val="77A22396"/>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CD14E93"/>
    <w:multiLevelType w:val="hybridMultilevel"/>
    <w:tmpl w:val="C1A0CCF8"/>
    <w:lvl w:ilvl="0" w:tplc="3E04A88E">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3"/>
  </w:num>
  <w:num w:numId="6">
    <w:abstractNumId w:val="0"/>
  </w:num>
  <w:num w:numId="7">
    <w:abstractNumId w:val="5"/>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0457A8"/>
    <w:rsid w:val="00214C83"/>
    <w:rsid w:val="0044462C"/>
    <w:rsid w:val="0055657B"/>
    <w:rsid w:val="00662439"/>
    <w:rsid w:val="007C11F4"/>
    <w:rsid w:val="00803E16"/>
    <w:rsid w:val="00821058"/>
    <w:rsid w:val="00892433"/>
    <w:rsid w:val="008D3412"/>
    <w:rsid w:val="00965C96"/>
    <w:rsid w:val="00B63EBD"/>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BC2B"/>
  <w15:docId w15:val="{075F44DD-848D-4132-A95E-865D233E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1929</Words>
  <Characters>10611</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8</cp:revision>
  <dcterms:created xsi:type="dcterms:W3CDTF">2021-03-07T12:03:00Z</dcterms:created>
  <dcterms:modified xsi:type="dcterms:W3CDTF">2021-03-08T09:37:00Z</dcterms:modified>
</cp:coreProperties>
</file>