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B9" w:rsidRPr="00966AE8" w:rsidRDefault="00C030FD">
      <w:pPr>
        <w:rPr>
          <w:b/>
          <w:bCs/>
        </w:rPr>
      </w:pPr>
      <w:bookmarkStart w:id="0" w:name="_GoBack"/>
      <w:bookmarkEnd w:id="0"/>
      <w:r w:rsidRPr="00966AE8">
        <w:rPr>
          <w:b/>
          <w:bCs/>
        </w:rPr>
        <w:t xml:space="preserve">Bijlage </w:t>
      </w:r>
      <w:r w:rsidR="00206696">
        <w:rPr>
          <w:b/>
          <w:bCs/>
        </w:rPr>
        <w:t>4</w:t>
      </w:r>
      <w:r w:rsidRPr="00966AE8">
        <w:rPr>
          <w:b/>
          <w:bCs/>
        </w:rPr>
        <w:t>: Financiële schulden per centrumstad</w:t>
      </w:r>
    </w:p>
    <w:p w:rsidR="00C030FD" w:rsidRDefault="00C030F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C030FD" w:rsidRPr="00C030FD" w:rsidTr="00C030FD">
        <w:trPr>
          <w:trHeight w:val="1056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centrumstad</w:t>
            </w:r>
          </w:p>
        </w:tc>
        <w:tc>
          <w:tcPr>
            <w:tcW w:w="1920" w:type="dxa"/>
            <w:hideMark/>
          </w:tcPr>
          <w:p w:rsidR="00C030FD" w:rsidRPr="00C030FD" w:rsidRDefault="00C030FD" w:rsidP="00C030FD">
            <w:r w:rsidRPr="00C030FD">
              <w:t>financiële schuld per einde 2019</w:t>
            </w:r>
          </w:p>
        </w:tc>
        <w:tc>
          <w:tcPr>
            <w:tcW w:w="1920" w:type="dxa"/>
            <w:hideMark/>
          </w:tcPr>
          <w:p w:rsidR="00C030FD" w:rsidRPr="00C030FD" w:rsidRDefault="00C030FD" w:rsidP="00C030FD">
            <w:r w:rsidRPr="00C030FD">
              <w:t>geraamde financiële schuld per einde 2020</w:t>
            </w:r>
          </w:p>
        </w:tc>
        <w:tc>
          <w:tcPr>
            <w:tcW w:w="1920" w:type="dxa"/>
            <w:hideMark/>
          </w:tcPr>
          <w:p w:rsidR="00C030FD" w:rsidRPr="00C030FD" w:rsidRDefault="00C030FD" w:rsidP="00C030FD">
            <w:r w:rsidRPr="00C030FD">
              <w:t>geraamde financiële schuld per einde 2025</w:t>
            </w:r>
          </w:p>
        </w:tc>
        <w:tc>
          <w:tcPr>
            <w:tcW w:w="1920" w:type="dxa"/>
            <w:hideMark/>
          </w:tcPr>
          <w:p w:rsidR="00C030FD" w:rsidRPr="00C030FD" w:rsidRDefault="00C030FD" w:rsidP="00C030FD">
            <w:r w:rsidRPr="00C030FD">
              <w:t>geraamde financiële schuld/inwoner per einde 2025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Aalst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147 696 042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158 648 139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246 373 521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2 736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Antwerpen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565 412 033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830 604 121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1 494 341 855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2 730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Brugge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108 479 582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110 536 994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189 346 503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1 581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Genk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125 084 906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148 737 480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136 794 129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2 039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Gent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633 480 655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687 631 797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935 470 819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3 444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Hasselt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163 964 336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155 135 285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114 387 332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1 419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Kortrijk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202 142 036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193 691 919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254 898 252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3 304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Leuven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107 936 213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155 740 404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433 618 085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4 144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Mechelen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318 505 736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297 243 423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252 862 479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2 775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Oostende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168 870 413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178 975 476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216 300 060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2 963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Roeselare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114 243 719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115 392 868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203 076 847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3 072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Sint-Niklaas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153 574 675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158 233 969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226 480 295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2 801</w:t>
            </w:r>
          </w:p>
        </w:tc>
      </w:tr>
      <w:tr w:rsidR="00C030FD" w:rsidRPr="00C030FD" w:rsidTr="00C030FD">
        <w:trPr>
          <w:trHeight w:val="288"/>
        </w:trPr>
        <w:tc>
          <w:tcPr>
            <w:tcW w:w="1920" w:type="dxa"/>
            <w:noWrap/>
            <w:hideMark/>
          </w:tcPr>
          <w:p w:rsidR="00C030FD" w:rsidRPr="00C030FD" w:rsidRDefault="00C030FD">
            <w:r w:rsidRPr="00C030FD">
              <w:t>Turnhout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12 075 962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17 728 531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58 837 497</w:t>
            </w:r>
          </w:p>
        </w:tc>
        <w:tc>
          <w:tcPr>
            <w:tcW w:w="1920" w:type="dxa"/>
            <w:noWrap/>
            <w:hideMark/>
          </w:tcPr>
          <w:p w:rsidR="00C030FD" w:rsidRPr="00C030FD" w:rsidRDefault="00C030FD" w:rsidP="00C030FD">
            <w:pPr>
              <w:jc w:val="right"/>
            </w:pPr>
            <w:r w:rsidRPr="00C030FD">
              <w:t>1 294</w:t>
            </w:r>
          </w:p>
        </w:tc>
      </w:tr>
    </w:tbl>
    <w:p w:rsidR="00C030FD" w:rsidRDefault="00C030FD"/>
    <w:p w:rsidR="00C030FD" w:rsidRDefault="00C030FD"/>
    <w:p w:rsidR="00C030FD" w:rsidRDefault="00C030FD"/>
    <w:sectPr w:rsidR="00C03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34" w:rsidRDefault="00461734" w:rsidP="00F05B00">
      <w:pPr>
        <w:spacing w:after="0" w:line="240" w:lineRule="auto"/>
      </w:pPr>
      <w:r>
        <w:separator/>
      </w:r>
    </w:p>
  </w:endnote>
  <w:endnote w:type="continuationSeparator" w:id="0">
    <w:p w:rsidR="00461734" w:rsidRDefault="00461734" w:rsidP="00F0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34" w:rsidRDefault="00461734" w:rsidP="00F05B00">
      <w:pPr>
        <w:spacing w:after="0" w:line="240" w:lineRule="auto"/>
      </w:pPr>
      <w:r>
        <w:separator/>
      </w:r>
    </w:p>
  </w:footnote>
  <w:footnote w:type="continuationSeparator" w:id="0">
    <w:p w:rsidR="00461734" w:rsidRDefault="00461734" w:rsidP="00F05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FD"/>
    <w:rsid w:val="00206696"/>
    <w:rsid w:val="002642B9"/>
    <w:rsid w:val="00350B26"/>
    <w:rsid w:val="00461734"/>
    <w:rsid w:val="007A6022"/>
    <w:rsid w:val="00966AE8"/>
    <w:rsid w:val="00C030FD"/>
    <w:rsid w:val="00F05B00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B22EB4-785B-4178-AD3D-714AE8B6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535d4830a91e3d63d8dff081d696330d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2e19d1154c96648e38e93448ca4a3f7c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  <xsd:enumeration value="Demir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101-200</Categorie>
    <SubSubCategorie xmlns="3301dedf-b972-4f3e-ad53-365b955a2e53" xsi:nil="true"/>
    <Legislatuur xmlns="5a174038-70d1-4bd0-a73d-419d63be8671">2019-2024</Legislatuur>
    <SubCategorie xmlns="3301dedf-b972-4f3e-ad53-365b955a2e53">BS SV 140</SubCategorie>
    <Actueel_x003f_ xmlns="5a174038-70d1-4bd0-a73d-419d63be8671">true</Actueel_x003f_>
    <Minister xmlns="5a174038-70d1-4bd0-a73d-419d63be8671">Somers</Minister>
    <Weergave xmlns="5a174038-70d1-4bd0-a73d-419d63be8671">2020-2021</Weergave>
    <SharedWithUsers xmlns="f2018528-1da4-41c7-8a42-759687759166">
      <UserInfo>
        <DisplayName/>
        <AccountId xsi:nil="true"/>
        <AccountType/>
      </UserInfo>
    </SharedWithUsers>
    <_dlc_DocId xmlns="f2018528-1da4-41c7-8a42-759687759166">HFBID-2109892079-7284</_dlc_DocId>
    <_dlc_DocIdUrl xmlns="f2018528-1da4-41c7-8a42-759687759166">
      <Url>https://vlaamseoverheid.sharepoint.com/sites/afb/Beleid/_layouts/15/DocIdRedir.aspx?ID=HFBID-2109892079-7284</Url>
      <Description>HFBID-2109892079-7284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D46DFE-62B6-4501-9AAE-552B6E9A0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62740-AF82-4F3A-BBDF-8567D9715E0A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40EC1B06-EE6A-47F6-B10B-A2A760C20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9D6274-0F8C-449A-BC92-8878EF51556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Buyst Steven</dc:creator>
  <cp:keywords/>
  <dc:description/>
  <cp:lastModifiedBy>Slootmans Ronny</cp:lastModifiedBy>
  <cp:revision>2</cp:revision>
  <dcterms:created xsi:type="dcterms:W3CDTF">2021-02-01T09:00:00Z</dcterms:created>
  <dcterms:modified xsi:type="dcterms:W3CDTF">2021-02-01T09:00:00Z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Order">
    <vt:r8>663200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dlc_DocIdItemGuid">
    <vt:lpwstr>8ed5b04c-3d1e-4eee-aecb-d727e6ea2154</vt:lpwstr>
  </property>
</Properties>
</file>