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Pr="00D22789" w:rsidRDefault="00D22789">
      <w:pPr>
        <w:rPr>
          <w:b/>
          <w:bCs/>
        </w:rPr>
      </w:pPr>
      <w:r w:rsidRPr="00D22789">
        <w:rPr>
          <w:b/>
          <w:bCs/>
        </w:rPr>
        <w:t>Bijlage</w:t>
      </w:r>
      <w:r>
        <w:rPr>
          <w:b/>
          <w:bCs/>
        </w:rPr>
        <w:t xml:space="preserve"> </w:t>
      </w:r>
      <w:r w:rsidR="00F8330D">
        <w:rPr>
          <w:b/>
          <w:bCs/>
        </w:rPr>
        <w:t>2</w:t>
      </w:r>
      <w:r w:rsidRPr="00D22789">
        <w:rPr>
          <w:b/>
          <w:bCs/>
        </w:rPr>
        <w:t>: Investering</w:t>
      </w:r>
      <w:r w:rsidR="006A3313">
        <w:rPr>
          <w:b/>
          <w:bCs/>
        </w:rPr>
        <w:t>suitgaven</w:t>
      </w:r>
      <w:bookmarkStart w:id="0" w:name="_GoBack"/>
      <w:bookmarkEnd w:id="0"/>
      <w:r w:rsidR="006A3313">
        <w:rPr>
          <w:b/>
          <w:bCs/>
        </w:rPr>
        <w:t xml:space="preserve"> per</w:t>
      </w:r>
      <w:r w:rsidRPr="00D22789">
        <w:rPr>
          <w:b/>
          <w:bCs/>
        </w:rPr>
        <w:t xml:space="preserve"> centrumst</w:t>
      </w:r>
      <w:r w:rsidR="006A3313">
        <w:rPr>
          <w:b/>
          <w:bCs/>
        </w:rPr>
        <w:t>ad</w:t>
      </w:r>
    </w:p>
    <w:p w:rsidR="00D22789" w:rsidRDefault="00D227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2460"/>
        <w:gridCol w:w="2460"/>
      </w:tblGrid>
      <w:tr w:rsidR="00D22789" w:rsidRPr="00D22789" w:rsidTr="00D22789">
        <w:trPr>
          <w:trHeight w:val="720"/>
        </w:trPr>
        <w:tc>
          <w:tcPr>
            <w:tcW w:w="1460" w:type="dxa"/>
            <w:noWrap/>
            <w:hideMark/>
          </w:tcPr>
          <w:p w:rsidR="00D22789" w:rsidRPr="00D22789" w:rsidRDefault="00D22789"/>
        </w:tc>
        <w:tc>
          <w:tcPr>
            <w:tcW w:w="2460" w:type="dxa"/>
            <w:hideMark/>
          </w:tcPr>
          <w:p w:rsidR="00D22789" w:rsidRPr="00D22789" w:rsidRDefault="00D22789" w:rsidP="00D22789">
            <w:pPr>
              <w:jc w:val="center"/>
            </w:pPr>
            <w:r w:rsidRPr="00D22789">
              <w:t>investeringen in origineel MJP</w:t>
            </w:r>
          </w:p>
        </w:tc>
        <w:tc>
          <w:tcPr>
            <w:tcW w:w="2460" w:type="dxa"/>
            <w:hideMark/>
          </w:tcPr>
          <w:p w:rsidR="00D22789" w:rsidRPr="00D22789" w:rsidRDefault="00D22789" w:rsidP="00D22789">
            <w:pPr>
              <w:jc w:val="center"/>
            </w:pPr>
            <w:r w:rsidRPr="00D22789">
              <w:t>investeringen in AMJP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Aalst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283 845 998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289 849 463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Antwerpen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2 236 618 294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2 430 752 407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Brugge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306 381 294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353 713 446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Genk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138 356 960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166 150 554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Gent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790 751 527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944 356 418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Hasselt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151 009 783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180 694 841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Kortrijk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291 171 291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322 498 466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Leuven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446 204 429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493 856 432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Mechelen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200 520 764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240 179 837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Oostende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136 192 950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168 668 244</w:t>
            </w:r>
          </w:p>
        </w:tc>
      </w:tr>
      <w:tr w:rsidR="00D22789" w:rsidRPr="00D22789" w:rsidTr="00D22789">
        <w:trPr>
          <w:trHeight w:val="324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Roeselare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154 774 997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205 671 103</w:t>
            </w:r>
          </w:p>
        </w:tc>
      </w:tr>
      <w:tr w:rsidR="00D22789" w:rsidRPr="00D22789" w:rsidTr="00D22789">
        <w:trPr>
          <w:trHeight w:val="288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Sint-Niklaas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209 002 349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259 774 281</w:t>
            </w:r>
          </w:p>
        </w:tc>
      </w:tr>
      <w:tr w:rsidR="00D22789" w:rsidRPr="00D22789" w:rsidTr="00D22789">
        <w:trPr>
          <w:trHeight w:val="288"/>
        </w:trPr>
        <w:tc>
          <w:tcPr>
            <w:tcW w:w="1460" w:type="dxa"/>
            <w:noWrap/>
            <w:hideMark/>
          </w:tcPr>
          <w:p w:rsidR="00D22789" w:rsidRPr="00D22789" w:rsidRDefault="00D22789">
            <w:r w:rsidRPr="00D22789">
              <w:t>Turnhout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105 391 242</w:t>
            </w:r>
          </w:p>
        </w:tc>
        <w:tc>
          <w:tcPr>
            <w:tcW w:w="2460" w:type="dxa"/>
            <w:noWrap/>
            <w:hideMark/>
          </w:tcPr>
          <w:p w:rsidR="00D22789" w:rsidRPr="00D22789" w:rsidRDefault="00D22789" w:rsidP="00D22789">
            <w:pPr>
              <w:jc w:val="right"/>
            </w:pPr>
            <w:r w:rsidRPr="00D22789">
              <w:t>117 543 724</w:t>
            </w:r>
          </w:p>
        </w:tc>
      </w:tr>
    </w:tbl>
    <w:p w:rsidR="00D22789" w:rsidRDefault="00D22789"/>
    <w:sectPr w:rsidR="00D2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BC" w:rsidRDefault="00746CBC" w:rsidP="00F8330D">
      <w:pPr>
        <w:spacing w:after="0" w:line="240" w:lineRule="auto"/>
      </w:pPr>
      <w:r>
        <w:separator/>
      </w:r>
    </w:p>
  </w:endnote>
  <w:endnote w:type="continuationSeparator" w:id="0">
    <w:p w:rsidR="00746CBC" w:rsidRDefault="00746CBC" w:rsidP="00F8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BC" w:rsidRDefault="00746CBC" w:rsidP="00F8330D">
      <w:pPr>
        <w:spacing w:after="0" w:line="240" w:lineRule="auto"/>
      </w:pPr>
      <w:r>
        <w:separator/>
      </w:r>
    </w:p>
  </w:footnote>
  <w:footnote w:type="continuationSeparator" w:id="0">
    <w:p w:rsidR="00746CBC" w:rsidRDefault="00746CBC" w:rsidP="00F8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89"/>
    <w:rsid w:val="002642B9"/>
    <w:rsid w:val="00663FF6"/>
    <w:rsid w:val="006A3313"/>
    <w:rsid w:val="00746CBC"/>
    <w:rsid w:val="00940361"/>
    <w:rsid w:val="009F4911"/>
    <w:rsid w:val="00D22789"/>
    <w:rsid w:val="00F833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377AF2-CF24-4395-ADA7-08A63CB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HFBID-2109892079-7285</_dlc_DocId>
    <_dlc_DocIdUrl xmlns="f2018528-1da4-41c7-8a42-759687759166">
      <Url>https://vlaamseoverheid.sharepoint.com/sites/afb/Beleid/_layouts/15/DocIdRedir.aspx?ID=HFBID-2109892079-7285</Url>
      <Description>HFBID-2109892079-7285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419F52-5D17-449E-8D51-F4DCFFCC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C8804-A92E-4019-B91D-8E616084FA31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D87EF0DA-3BAB-46C6-9041-34C7F571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C2578-1A1D-4C11-A1AE-42584683E6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2021-02-01T08:59:00Z</dcterms:created>
  <dcterms:modified xsi:type="dcterms:W3CDTF">2021-02-01T08:59:00Z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662700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2e035908-88a1-42ef-85d8-e6b8f3dbca45</vt:lpwstr>
  </property>
</Properties>
</file>