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5F67" w14:textId="77777777" w:rsidR="0089005F" w:rsidRPr="003C3E34" w:rsidRDefault="0089005F" w:rsidP="0089005F">
      <w:pPr>
        <w:pStyle w:val="Nummering"/>
        <w:numPr>
          <w:ilvl w:val="0"/>
          <w:numId w:val="0"/>
        </w:numPr>
        <w:ind w:left="425"/>
        <w:rPr>
          <w:b/>
          <w:bCs/>
          <w:szCs w:val="20"/>
          <w:lang w:val="nl-BE"/>
        </w:rPr>
      </w:pPr>
      <w:r w:rsidRPr="003C3E34">
        <w:rPr>
          <w:b/>
          <w:bCs/>
          <w:szCs w:val="20"/>
          <w:lang w:val="nl-BE"/>
        </w:rPr>
        <w:t>Bijlage 1 : overzicht van acties en het bereik van experten</w:t>
      </w:r>
    </w:p>
    <w:p w14:paraId="7276E01D" w14:textId="77777777" w:rsidR="0089005F" w:rsidRDefault="0089005F" w:rsidP="0089005F">
      <w:pPr>
        <w:pStyle w:val="Nummering"/>
        <w:numPr>
          <w:ilvl w:val="0"/>
          <w:numId w:val="0"/>
        </w:numPr>
        <w:ind w:left="425"/>
        <w:rPr>
          <w:szCs w:val="20"/>
          <w:lang w:val="nl-BE"/>
        </w:rPr>
      </w:pPr>
      <w:r>
        <w:rPr>
          <w:szCs w:val="20"/>
          <w:lang w:val="nl-BE"/>
        </w:rPr>
        <w:t>Hieronder het overzicht van acties (met bijkomende verduidelijking) van het Vlaams Instituut Gezond Leven, Bond voor Lichamelijke Opvoeding (BVLO) en algemeen bereik (</w:t>
      </w:r>
      <w:r w:rsidRPr="00AF3D8A">
        <w:rPr>
          <w:szCs w:val="20"/>
          <w:lang w:val="nl-BE"/>
        </w:rPr>
        <w:t>bv. hoeveel keer een bepaald materiaal werd</w:t>
      </w:r>
      <w:r w:rsidRPr="001102C3">
        <w:rPr>
          <w:szCs w:val="20"/>
          <w:lang w:val="nl-BE"/>
        </w:rPr>
        <w:t xml:space="preserve"> </w:t>
      </w:r>
      <w:r w:rsidRPr="00AF3D8A">
        <w:rPr>
          <w:szCs w:val="20"/>
          <w:lang w:val="nl-BE"/>
        </w:rPr>
        <w:t>gedownload</w:t>
      </w:r>
      <w:r>
        <w:rPr>
          <w:szCs w:val="20"/>
          <w:lang w:val="nl-BE"/>
        </w:rPr>
        <w:t xml:space="preserve">/ gebruikt/besteld)  Voor acties en maatregelen van MOEV, zie ook bijlage 2 in </w:t>
      </w:r>
      <w:proofErr w:type="spellStart"/>
      <w:r>
        <w:rPr>
          <w:szCs w:val="20"/>
          <w:lang w:val="nl-BE"/>
        </w:rPr>
        <w:t>Excell</w:t>
      </w:r>
      <w:proofErr w:type="spellEnd"/>
      <w:r>
        <w:rPr>
          <w:szCs w:val="20"/>
          <w:lang w:val="nl-BE"/>
        </w:rPr>
        <w:t>.</w:t>
      </w:r>
    </w:p>
    <w:p w14:paraId="55809AD7" w14:textId="77777777" w:rsidR="0089005F" w:rsidRPr="005763FC" w:rsidRDefault="0089005F" w:rsidP="0089005F">
      <w:pPr>
        <w:pStyle w:val="Nummering"/>
        <w:numPr>
          <w:ilvl w:val="0"/>
          <w:numId w:val="0"/>
        </w:numPr>
        <w:ind w:left="425"/>
        <w:rPr>
          <w:b/>
          <w:bCs/>
          <w:sz w:val="22"/>
          <w:szCs w:val="22"/>
          <w:lang w:val="nl-BE"/>
        </w:rPr>
      </w:pPr>
      <w:r w:rsidRPr="005763FC">
        <w:rPr>
          <w:b/>
          <w:bCs/>
          <w:sz w:val="22"/>
          <w:szCs w:val="22"/>
          <w:lang w:val="nl-BE"/>
        </w:rPr>
        <w:t>Vlaams Instituut Gezond Leven</w:t>
      </w:r>
    </w:p>
    <w:p w14:paraId="41C10FEF" w14:textId="77777777" w:rsidR="0089005F" w:rsidRPr="00AF3D8A" w:rsidRDefault="0089005F" w:rsidP="0089005F">
      <w:pPr>
        <w:pStyle w:val="Nummering"/>
        <w:numPr>
          <w:ilvl w:val="0"/>
          <w:numId w:val="5"/>
        </w:numPr>
        <w:rPr>
          <w:b/>
          <w:bCs/>
          <w:szCs w:val="20"/>
          <w:lang w:val="nl-BE"/>
        </w:rPr>
      </w:pPr>
      <w:r w:rsidRPr="00AF3D8A">
        <w:rPr>
          <w:b/>
          <w:bCs/>
          <w:szCs w:val="20"/>
          <w:lang w:val="nl-BE"/>
        </w:rPr>
        <w:t>Leerlijn bewegen en minder zitten</w:t>
      </w:r>
    </w:p>
    <w:p w14:paraId="268D17E5" w14:textId="77777777" w:rsidR="0089005F" w:rsidRPr="00AF3D8A" w:rsidRDefault="0089005F" w:rsidP="0089005F">
      <w:pPr>
        <w:pStyle w:val="Nummering"/>
        <w:numPr>
          <w:ilvl w:val="0"/>
          <w:numId w:val="0"/>
        </w:numPr>
        <w:ind w:left="425"/>
        <w:rPr>
          <w:szCs w:val="20"/>
          <w:lang w:val="nl-BE"/>
        </w:rPr>
      </w:pPr>
      <w:r w:rsidRPr="00AF3D8A">
        <w:rPr>
          <w:b/>
          <w:bCs/>
          <w:szCs w:val="20"/>
          <w:lang w:val="nl-BE"/>
        </w:rPr>
        <w:t>Doelgroep</w:t>
      </w:r>
      <w:r w:rsidRPr="00AF3D8A">
        <w:rPr>
          <w:szCs w:val="20"/>
          <w:lang w:val="nl-BE"/>
        </w:rPr>
        <w:t>: leerkrachten van 1ste kleuter tot 6de middelbaar</w:t>
      </w:r>
    </w:p>
    <w:p w14:paraId="0DDA7E64" w14:textId="77777777" w:rsidR="0089005F" w:rsidRPr="00AF3D8A" w:rsidRDefault="0089005F" w:rsidP="0089005F">
      <w:pPr>
        <w:pStyle w:val="Nummering"/>
        <w:numPr>
          <w:ilvl w:val="0"/>
          <w:numId w:val="0"/>
        </w:numPr>
        <w:ind w:left="425"/>
        <w:rPr>
          <w:szCs w:val="20"/>
          <w:lang w:val="nl-BE"/>
        </w:rPr>
      </w:pPr>
      <w:r w:rsidRPr="00AF3D8A">
        <w:rPr>
          <w:b/>
          <w:bCs/>
          <w:szCs w:val="20"/>
          <w:lang w:val="nl-BE"/>
        </w:rPr>
        <w:t>Inhoud</w:t>
      </w:r>
      <w:r w:rsidRPr="00AF3D8A">
        <w:rPr>
          <w:szCs w:val="20"/>
          <w:lang w:val="nl-BE"/>
        </w:rPr>
        <w:t xml:space="preserve">: De leerlijn bewegen en minder zitten helpt het hele schoolteam om lesinhouden en educatieve materialen te kiezen en om onderling af te stemmen welke lessen rond bewegen en minder zitten in welke vakken/leergebieden of welk leerjaar aan bod kunnen komen. </w:t>
      </w:r>
    </w:p>
    <w:p w14:paraId="122F7FC6" w14:textId="77777777" w:rsidR="0089005F" w:rsidRPr="00AF3D8A" w:rsidRDefault="0089005F" w:rsidP="0089005F">
      <w:pPr>
        <w:pStyle w:val="Nummering"/>
        <w:numPr>
          <w:ilvl w:val="0"/>
          <w:numId w:val="0"/>
        </w:numPr>
        <w:ind w:left="425"/>
        <w:rPr>
          <w:b/>
          <w:bCs/>
          <w:szCs w:val="20"/>
          <w:lang w:val="nl-BE"/>
        </w:rPr>
      </w:pPr>
      <w:r w:rsidRPr="00AF3D8A">
        <w:rPr>
          <w:b/>
          <w:bCs/>
          <w:szCs w:val="20"/>
          <w:lang w:val="nl-BE"/>
        </w:rPr>
        <w:t xml:space="preserve">Bekendmakingsacties: </w:t>
      </w:r>
    </w:p>
    <w:p w14:paraId="4345804F" w14:textId="77777777" w:rsidR="0089005F" w:rsidRPr="00AF3D8A" w:rsidRDefault="0089005F" w:rsidP="0089005F">
      <w:pPr>
        <w:pStyle w:val="Nummering"/>
        <w:numPr>
          <w:ilvl w:val="0"/>
          <w:numId w:val="0"/>
        </w:numPr>
        <w:ind w:left="425"/>
        <w:rPr>
          <w:szCs w:val="20"/>
          <w:lang w:val="nl-BE"/>
        </w:rPr>
      </w:pPr>
      <w:r w:rsidRPr="00AF3D8A">
        <w:rPr>
          <w:szCs w:val="20"/>
          <w:lang w:val="nl-BE"/>
        </w:rPr>
        <w:t xml:space="preserve">De leerlijn bewegen en minder zitten werd in het voorjaar van 2020 gelanceerd: </w:t>
      </w:r>
      <w:hyperlink r:id="rId10" w:history="1">
        <w:r w:rsidRPr="00AF3D8A">
          <w:rPr>
            <w:szCs w:val="20"/>
            <w:lang w:val="nl-BE"/>
          </w:rPr>
          <w:t>een online versie</w:t>
        </w:r>
      </w:hyperlink>
      <w:r w:rsidRPr="00AF3D8A">
        <w:rPr>
          <w:szCs w:val="20"/>
          <w:lang w:val="nl-BE"/>
        </w:rPr>
        <w:t xml:space="preserve"> om snel en eenvoudig leerdoelen, lesmateriaal en bijhorende eindtermen terug te vinden en </w:t>
      </w:r>
      <w:hyperlink r:id="rId11" w:history="1">
        <w:r w:rsidRPr="00AF3D8A">
          <w:rPr>
            <w:szCs w:val="20"/>
            <w:lang w:val="nl-BE"/>
          </w:rPr>
          <w:t>een interactieve PDF-versie</w:t>
        </w:r>
      </w:hyperlink>
      <w:r w:rsidRPr="00AF3D8A">
        <w:rPr>
          <w:szCs w:val="20"/>
          <w:lang w:val="nl-BE"/>
        </w:rPr>
        <w:t xml:space="preserve"> om een overzicht te hebben van alle thema’s en leerdoelen. Deze leerlijn werd samen met de andere leerlijnen </w:t>
      </w:r>
      <w:r>
        <w:rPr>
          <w:szCs w:val="20"/>
          <w:lang w:val="nl-BE"/>
        </w:rPr>
        <w:t>van het Vlaams Instituut Gezond</w:t>
      </w:r>
      <w:r w:rsidRPr="00AF3D8A">
        <w:rPr>
          <w:szCs w:val="20"/>
          <w:lang w:val="nl-BE"/>
        </w:rPr>
        <w:t xml:space="preserve"> leven gepromoot via verschillende acties en kanalen: </w:t>
      </w:r>
    </w:p>
    <w:p w14:paraId="5C582513" w14:textId="77777777" w:rsidR="0089005F" w:rsidRPr="00AF3D8A" w:rsidRDefault="0089005F" w:rsidP="0089005F">
      <w:pPr>
        <w:pStyle w:val="Nummering"/>
        <w:numPr>
          <w:ilvl w:val="0"/>
          <w:numId w:val="6"/>
        </w:numPr>
        <w:rPr>
          <w:szCs w:val="20"/>
          <w:lang w:val="nl-BE"/>
        </w:rPr>
      </w:pPr>
      <w:r w:rsidRPr="00AF3D8A">
        <w:rPr>
          <w:szCs w:val="20"/>
          <w:lang w:val="nl-BE"/>
        </w:rPr>
        <w:t xml:space="preserve">Facebook- en </w:t>
      </w:r>
      <w:proofErr w:type="spellStart"/>
      <w:r w:rsidRPr="00AF3D8A">
        <w:rPr>
          <w:szCs w:val="20"/>
          <w:lang w:val="nl-BE"/>
        </w:rPr>
        <w:t>instagramadvertentie</w:t>
      </w:r>
      <w:proofErr w:type="spellEnd"/>
    </w:p>
    <w:p w14:paraId="3C932398" w14:textId="77777777" w:rsidR="0089005F" w:rsidRPr="00AF3D8A" w:rsidRDefault="0089005F" w:rsidP="0089005F">
      <w:pPr>
        <w:pStyle w:val="Nummering"/>
        <w:numPr>
          <w:ilvl w:val="0"/>
          <w:numId w:val="6"/>
        </w:numPr>
        <w:rPr>
          <w:szCs w:val="20"/>
          <w:lang w:val="nl-BE"/>
        </w:rPr>
      </w:pPr>
      <w:r w:rsidRPr="00AF3D8A">
        <w:rPr>
          <w:szCs w:val="20"/>
          <w:lang w:val="nl-BE"/>
        </w:rPr>
        <w:t>Bericht in de facebookgroepen Gezonde School, lesideeën secundair onderwijs,  leerkrachten lager onderwijs, lesideeën PAV, kleuteronderwijs thema’s</w:t>
      </w:r>
    </w:p>
    <w:p w14:paraId="73C941F3" w14:textId="77777777" w:rsidR="0089005F" w:rsidRPr="00AF3D8A" w:rsidRDefault="0089005F" w:rsidP="0089005F">
      <w:pPr>
        <w:pStyle w:val="Nummering"/>
        <w:numPr>
          <w:ilvl w:val="0"/>
          <w:numId w:val="6"/>
        </w:numPr>
        <w:rPr>
          <w:szCs w:val="20"/>
          <w:lang w:val="nl-BE"/>
        </w:rPr>
      </w:pPr>
      <w:r w:rsidRPr="00AF3D8A">
        <w:rPr>
          <w:szCs w:val="20"/>
          <w:lang w:val="nl-BE"/>
        </w:rPr>
        <w:t>‘In de kijker’ op de webpagina van Gezonde School</w:t>
      </w:r>
    </w:p>
    <w:p w14:paraId="0AF40F47" w14:textId="77777777" w:rsidR="0089005F" w:rsidRPr="00AF3D8A" w:rsidRDefault="0089005F" w:rsidP="0089005F">
      <w:pPr>
        <w:pStyle w:val="Nummering"/>
        <w:numPr>
          <w:ilvl w:val="0"/>
          <w:numId w:val="6"/>
        </w:numPr>
        <w:rPr>
          <w:szCs w:val="20"/>
          <w:lang w:val="nl-BE"/>
        </w:rPr>
      </w:pPr>
      <w:r w:rsidRPr="00AF3D8A">
        <w:rPr>
          <w:szCs w:val="20"/>
          <w:lang w:val="nl-BE"/>
        </w:rPr>
        <w:t xml:space="preserve">Maxipakket op </w:t>
      </w:r>
      <w:proofErr w:type="spellStart"/>
      <w:r w:rsidRPr="00AF3D8A">
        <w:rPr>
          <w:szCs w:val="20"/>
          <w:lang w:val="nl-BE"/>
        </w:rPr>
        <w:t>KlasCement</w:t>
      </w:r>
      <w:proofErr w:type="spellEnd"/>
    </w:p>
    <w:p w14:paraId="4FFABDFB" w14:textId="77777777" w:rsidR="0089005F" w:rsidRPr="00AF3D8A" w:rsidRDefault="0089005F" w:rsidP="0089005F">
      <w:pPr>
        <w:pStyle w:val="Nummering"/>
        <w:numPr>
          <w:ilvl w:val="0"/>
          <w:numId w:val="6"/>
        </w:numPr>
        <w:rPr>
          <w:szCs w:val="20"/>
          <w:lang w:val="nl-BE"/>
        </w:rPr>
      </w:pPr>
      <w:bookmarkStart w:id="0" w:name="_GoBack"/>
      <w:bookmarkEnd w:id="0"/>
      <w:r w:rsidRPr="00AF3D8A">
        <w:rPr>
          <w:szCs w:val="20"/>
          <w:lang w:val="nl-BE"/>
        </w:rPr>
        <w:t xml:space="preserve">Banner op de website van </w:t>
      </w:r>
      <w:r>
        <w:rPr>
          <w:szCs w:val="20"/>
          <w:lang w:val="nl-BE"/>
        </w:rPr>
        <w:t>K</w:t>
      </w:r>
      <w:r w:rsidRPr="00AF3D8A">
        <w:rPr>
          <w:szCs w:val="20"/>
          <w:lang w:val="nl-BE"/>
        </w:rPr>
        <w:t>lasse</w:t>
      </w:r>
    </w:p>
    <w:p w14:paraId="61571FF2" w14:textId="77777777" w:rsidR="0089005F" w:rsidRPr="00AF3D8A" w:rsidRDefault="0089005F" w:rsidP="0089005F">
      <w:pPr>
        <w:pStyle w:val="Nummering"/>
        <w:numPr>
          <w:ilvl w:val="0"/>
          <w:numId w:val="6"/>
        </w:numPr>
        <w:rPr>
          <w:szCs w:val="20"/>
          <w:lang w:val="nl-BE"/>
        </w:rPr>
      </w:pPr>
      <w:r w:rsidRPr="00AF3D8A">
        <w:rPr>
          <w:szCs w:val="20"/>
          <w:lang w:val="nl-BE"/>
        </w:rPr>
        <w:t xml:space="preserve">Bericht in de nieuwsbrief </w:t>
      </w:r>
      <w:r>
        <w:rPr>
          <w:szCs w:val="20"/>
          <w:lang w:val="nl-BE"/>
        </w:rPr>
        <w:t>K</w:t>
      </w:r>
      <w:r w:rsidRPr="00AF3D8A">
        <w:rPr>
          <w:szCs w:val="20"/>
          <w:lang w:val="nl-BE"/>
        </w:rPr>
        <w:t>lasse op donderdag</w:t>
      </w:r>
    </w:p>
    <w:p w14:paraId="667177FB" w14:textId="77777777" w:rsidR="0089005F" w:rsidRPr="00AF3D8A" w:rsidRDefault="0089005F" w:rsidP="0089005F">
      <w:pPr>
        <w:pStyle w:val="Nummering"/>
        <w:numPr>
          <w:ilvl w:val="0"/>
          <w:numId w:val="6"/>
        </w:numPr>
        <w:rPr>
          <w:szCs w:val="20"/>
          <w:lang w:val="nl-BE"/>
        </w:rPr>
      </w:pPr>
      <w:r w:rsidRPr="00AF3D8A">
        <w:rPr>
          <w:szCs w:val="20"/>
          <w:lang w:val="nl-BE"/>
        </w:rPr>
        <w:t>Rechtstreekse mailing naar kleuter, lager en middelbaar</w:t>
      </w:r>
    </w:p>
    <w:p w14:paraId="2A14B5B2" w14:textId="77777777" w:rsidR="0089005F" w:rsidRPr="00AF3D8A" w:rsidRDefault="0089005F" w:rsidP="0089005F">
      <w:pPr>
        <w:pStyle w:val="Nummering"/>
        <w:numPr>
          <w:ilvl w:val="0"/>
          <w:numId w:val="6"/>
        </w:numPr>
        <w:rPr>
          <w:szCs w:val="20"/>
          <w:lang w:val="nl-BE"/>
        </w:rPr>
      </w:pPr>
      <w:r w:rsidRPr="00AF3D8A">
        <w:rPr>
          <w:szCs w:val="20"/>
          <w:lang w:val="nl-BE"/>
        </w:rPr>
        <w:t>Vraag aan departement onderwijs</w:t>
      </w:r>
      <w:r>
        <w:rPr>
          <w:szCs w:val="20"/>
          <w:lang w:val="nl-BE"/>
        </w:rPr>
        <w:t xml:space="preserve"> en vorming</w:t>
      </w:r>
      <w:r w:rsidRPr="00AF3D8A">
        <w:rPr>
          <w:szCs w:val="20"/>
          <w:lang w:val="nl-BE"/>
        </w:rPr>
        <w:t>, MOEV, Logo’s, onderwijskoepels en MOS om de leerlijnen te promoten via hun kanalen.</w:t>
      </w:r>
    </w:p>
    <w:p w14:paraId="778B3B83" w14:textId="77777777" w:rsidR="0089005F" w:rsidRPr="00AF3D8A" w:rsidRDefault="0089005F" w:rsidP="0089005F">
      <w:pPr>
        <w:pStyle w:val="Nummering"/>
        <w:numPr>
          <w:ilvl w:val="0"/>
          <w:numId w:val="6"/>
        </w:numPr>
        <w:rPr>
          <w:szCs w:val="20"/>
          <w:lang w:val="nl-BE"/>
        </w:rPr>
      </w:pPr>
      <w:r w:rsidRPr="00AF3D8A">
        <w:rPr>
          <w:szCs w:val="20"/>
          <w:lang w:val="nl-BE"/>
        </w:rPr>
        <w:t xml:space="preserve">Vermelding bij promo van informatiedossiers  </w:t>
      </w:r>
    </w:p>
    <w:p w14:paraId="3377063A" w14:textId="77777777" w:rsidR="0089005F" w:rsidRPr="00AF3D8A" w:rsidRDefault="0089005F" w:rsidP="0089005F">
      <w:pPr>
        <w:pStyle w:val="Nummering"/>
        <w:numPr>
          <w:ilvl w:val="0"/>
          <w:numId w:val="6"/>
        </w:numPr>
        <w:rPr>
          <w:szCs w:val="20"/>
          <w:lang w:val="nl-BE"/>
        </w:rPr>
      </w:pPr>
      <w:r w:rsidRPr="00AF3D8A">
        <w:rPr>
          <w:szCs w:val="20"/>
          <w:lang w:val="nl-BE"/>
        </w:rPr>
        <w:t>Ontwikkeling flyer</w:t>
      </w:r>
    </w:p>
    <w:p w14:paraId="7836BFCD" w14:textId="77777777" w:rsidR="0089005F" w:rsidRPr="00AF3D8A" w:rsidRDefault="0089005F" w:rsidP="0089005F">
      <w:pPr>
        <w:pStyle w:val="Nummering"/>
        <w:numPr>
          <w:ilvl w:val="0"/>
          <w:numId w:val="7"/>
        </w:numPr>
        <w:rPr>
          <w:szCs w:val="20"/>
          <w:lang w:val="nl-BE"/>
        </w:rPr>
      </w:pPr>
      <w:r w:rsidRPr="00AF3D8A">
        <w:rPr>
          <w:szCs w:val="20"/>
          <w:lang w:val="nl-BE"/>
        </w:rPr>
        <w:t xml:space="preserve">In augustus-september 2020 werd, samen met </w:t>
      </w:r>
      <w:proofErr w:type="spellStart"/>
      <w:r w:rsidRPr="00AF3D8A">
        <w:rPr>
          <w:szCs w:val="20"/>
          <w:lang w:val="nl-BE"/>
        </w:rPr>
        <w:t>Sensoa</w:t>
      </w:r>
      <w:proofErr w:type="spellEnd"/>
      <w:r w:rsidRPr="00AF3D8A">
        <w:rPr>
          <w:szCs w:val="20"/>
          <w:lang w:val="nl-BE"/>
        </w:rPr>
        <w:t xml:space="preserve">, VAD en Gezonde Mond, een </w:t>
      </w:r>
      <w:hyperlink r:id="rId12" w:history="1">
        <w:r w:rsidRPr="00AF3D8A">
          <w:rPr>
            <w:szCs w:val="20"/>
            <w:lang w:val="nl-BE"/>
          </w:rPr>
          <w:t>e-</w:t>
        </w:r>
        <w:proofErr w:type="spellStart"/>
        <w:r w:rsidRPr="00AF3D8A">
          <w:rPr>
            <w:szCs w:val="20"/>
            <w:lang w:val="nl-BE"/>
          </w:rPr>
          <w:t>learning</w:t>
        </w:r>
        <w:proofErr w:type="spellEnd"/>
      </w:hyperlink>
      <w:r w:rsidRPr="00AF3D8A">
        <w:rPr>
          <w:szCs w:val="20"/>
          <w:lang w:val="nl-BE"/>
        </w:rPr>
        <w:t xml:space="preserve"> ontwikkeld voor leerkrachten, over de leerlijnen gezond leven (waaronder ook de leerlijn bewegen en minder zitten behoort). In deze e-</w:t>
      </w:r>
      <w:proofErr w:type="spellStart"/>
      <w:r w:rsidRPr="00AF3D8A">
        <w:rPr>
          <w:szCs w:val="20"/>
          <w:lang w:val="nl-BE"/>
        </w:rPr>
        <w:t>learning</w:t>
      </w:r>
      <w:proofErr w:type="spellEnd"/>
      <w:r w:rsidRPr="00AF3D8A">
        <w:rPr>
          <w:szCs w:val="20"/>
          <w:lang w:val="nl-BE"/>
        </w:rPr>
        <w:t xml:space="preserve"> </w:t>
      </w:r>
      <w:r>
        <w:rPr>
          <w:szCs w:val="20"/>
          <w:lang w:val="nl-BE"/>
        </w:rPr>
        <w:t>wordt aan</w:t>
      </w:r>
      <w:r w:rsidRPr="00AF3D8A">
        <w:rPr>
          <w:szCs w:val="20"/>
          <w:lang w:val="nl-BE"/>
        </w:rPr>
        <w:t xml:space="preserve"> leerkrachten uit</w:t>
      </w:r>
      <w:r>
        <w:rPr>
          <w:szCs w:val="20"/>
          <w:lang w:val="nl-BE"/>
        </w:rPr>
        <w:t>gelegd</w:t>
      </w:r>
      <w:r w:rsidRPr="00AF3D8A">
        <w:rPr>
          <w:szCs w:val="20"/>
          <w:lang w:val="nl-BE"/>
        </w:rPr>
        <w:t xml:space="preserve"> dat de leerlijnen betrouwbare, gebruiksvriendelijke en handige instrument zijn om in de klas en op school aan de slag te gaan met de gezondheidsthema’s. De e-</w:t>
      </w:r>
      <w:proofErr w:type="spellStart"/>
      <w:r w:rsidRPr="00AF3D8A">
        <w:rPr>
          <w:szCs w:val="20"/>
          <w:lang w:val="nl-BE"/>
        </w:rPr>
        <w:t>learning</w:t>
      </w:r>
      <w:proofErr w:type="spellEnd"/>
      <w:r w:rsidRPr="00AF3D8A">
        <w:rPr>
          <w:szCs w:val="20"/>
          <w:lang w:val="nl-BE"/>
        </w:rPr>
        <w:t xml:space="preserve"> bestaat uit 2 delen. Het eerste deel geeft een introductie over de leerlijnen over gezond leven. Het 2de deel gaat over een de leerlijn van een bepaald gezondheidsthema. Zo is er een apart deel over de leerlijn bewegen en minder zitten.</w:t>
      </w:r>
    </w:p>
    <w:p w14:paraId="6769086B" w14:textId="77777777" w:rsidR="0089005F" w:rsidRPr="00AF3D8A" w:rsidRDefault="0089005F" w:rsidP="0089005F">
      <w:pPr>
        <w:pStyle w:val="Nummering"/>
        <w:numPr>
          <w:ilvl w:val="0"/>
          <w:numId w:val="7"/>
        </w:numPr>
        <w:rPr>
          <w:szCs w:val="20"/>
          <w:lang w:val="nl-BE"/>
        </w:rPr>
      </w:pPr>
      <w:r w:rsidRPr="00AF3D8A">
        <w:rPr>
          <w:szCs w:val="20"/>
          <w:lang w:val="nl-BE"/>
        </w:rPr>
        <w:t>In oktober 2020 vond een tweede promotiecampagne plaats over de leerlijnen over gezond leven, en de e-</w:t>
      </w:r>
      <w:proofErr w:type="spellStart"/>
      <w:r w:rsidRPr="00AF3D8A">
        <w:rPr>
          <w:szCs w:val="20"/>
          <w:lang w:val="nl-BE"/>
        </w:rPr>
        <w:t>learning</w:t>
      </w:r>
      <w:proofErr w:type="spellEnd"/>
      <w:r w:rsidRPr="00AF3D8A">
        <w:rPr>
          <w:szCs w:val="20"/>
          <w:lang w:val="nl-BE"/>
        </w:rPr>
        <w:t>. Er werden promoteksten en een promovideo gemaakt, die verspreid werden via verschillende acties en kanalen:</w:t>
      </w:r>
    </w:p>
    <w:p w14:paraId="4374CEE8" w14:textId="77777777" w:rsidR="0089005F" w:rsidRPr="00AF3D8A" w:rsidRDefault="0089005F" w:rsidP="0089005F">
      <w:pPr>
        <w:pStyle w:val="Nummering"/>
        <w:numPr>
          <w:ilvl w:val="0"/>
          <w:numId w:val="7"/>
        </w:numPr>
        <w:rPr>
          <w:szCs w:val="20"/>
          <w:lang w:val="nl-BE"/>
        </w:rPr>
      </w:pPr>
      <w:r w:rsidRPr="00AF3D8A">
        <w:rPr>
          <w:szCs w:val="20"/>
          <w:lang w:val="nl-BE"/>
        </w:rPr>
        <w:t>Facebook- en Instagramadvertentie</w:t>
      </w:r>
    </w:p>
    <w:p w14:paraId="7332728B" w14:textId="77777777" w:rsidR="0089005F" w:rsidRPr="00AF3D8A" w:rsidRDefault="0089005F" w:rsidP="0089005F">
      <w:pPr>
        <w:pStyle w:val="Nummering"/>
        <w:numPr>
          <w:ilvl w:val="0"/>
          <w:numId w:val="7"/>
        </w:numPr>
        <w:rPr>
          <w:szCs w:val="20"/>
          <w:lang w:val="nl-BE"/>
        </w:rPr>
      </w:pPr>
      <w:r w:rsidRPr="00AF3D8A">
        <w:rPr>
          <w:szCs w:val="20"/>
          <w:lang w:val="nl-BE"/>
        </w:rPr>
        <w:t>Bericht in de facebookgroepen Gezonde School, lesideeën secundair onderwijs,  leerkrachten lager onderwijs, lesideeën PAV, kleuteronderwijs thema’s.</w:t>
      </w:r>
    </w:p>
    <w:p w14:paraId="71613DA6" w14:textId="77777777" w:rsidR="0089005F" w:rsidRPr="00AF3D8A" w:rsidRDefault="0089005F" w:rsidP="0089005F">
      <w:pPr>
        <w:pStyle w:val="Nummering"/>
        <w:numPr>
          <w:ilvl w:val="0"/>
          <w:numId w:val="7"/>
        </w:numPr>
        <w:rPr>
          <w:szCs w:val="20"/>
          <w:lang w:val="nl-BE"/>
        </w:rPr>
      </w:pPr>
      <w:r w:rsidRPr="00AF3D8A">
        <w:rPr>
          <w:szCs w:val="20"/>
          <w:lang w:val="nl-BE"/>
        </w:rPr>
        <w:t>Bericht in de nieuwsbrief gezonde school</w:t>
      </w:r>
    </w:p>
    <w:p w14:paraId="3A86EC96" w14:textId="77777777" w:rsidR="0089005F" w:rsidRPr="00AF3D8A" w:rsidRDefault="0089005F" w:rsidP="0089005F">
      <w:pPr>
        <w:pStyle w:val="Nummering"/>
        <w:numPr>
          <w:ilvl w:val="0"/>
          <w:numId w:val="7"/>
        </w:numPr>
        <w:rPr>
          <w:szCs w:val="20"/>
          <w:lang w:val="nl-BE"/>
        </w:rPr>
      </w:pPr>
      <w:r w:rsidRPr="00AF3D8A">
        <w:rPr>
          <w:szCs w:val="20"/>
          <w:lang w:val="nl-BE"/>
        </w:rPr>
        <w:lastRenderedPageBreak/>
        <w:t xml:space="preserve">Communicatiekanalen VAD, </w:t>
      </w:r>
      <w:proofErr w:type="spellStart"/>
      <w:r w:rsidRPr="00AF3D8A">
        <w:rPr>
          <w:szCs w:val="20"/>
          <w:lang w:val="nl-BE"/>
        </w:rPr>
        <w:t>Sensoa</w:t>
      </w:r>
      <w:proofErr w:type="spellEnd"/>
      <w:r w:rsidRPr="00AF3D8A">
        <w:rPr>
          <w:szCs w:val="20"/>
          <w:lang w:val="nl-BE"/>
        </w:rPr>
        <w:t xml:space="preserve"> en Gezonde Mond</w:t>
      </w:r>
    </w:p>
    <w:p w14:paraId="652F03E4" w14:textId="77777777" w:rsidR="0089005F" w:rsidRPr="00AF3D8A" w:rsidRDefault="0089005F" w:rsidP="0089005F">
      <w:pPr>
        <w:pStyle w:val="Nummering"/>
        <w:numPr>
          <w:ilvl w:val="0"/>
          <w:numId w:val="8"/>
        </w:numPr>
        <w:rPr>
          <w:szCs w:val="20"/>
          <w:lang w:val="nl-BE"/>
        </w:rPr>
      </w:pPr>
      <w:r w:rsidRPr="00AF3D8A">
        <w:rPr>
          <w:szCs w:val="20"/>
          <w:lang w:val="nl-BE"/>
        </w:rPr>
        <w:t xml:space="preserve">Leermiddel op </w:t>
      </w:r>
      <w:proofErr w:type="spellStart"/>
      <w:r w:rsidRPr="00AF3D8A">
        <w:rPr>
          <w:szCs w:val="20"/>
          <w:lang w:val="nl-BE"/>
        </w:rPr>
        <w:t>KlasCement</w:t>
      </w:r>
      <w:proofErr w:type="spellEnd"/>
    </w:p>
    <w:p w14:paraId="57B53405" w14:textId="77777777" w:rsidR="0089005F" w:rsidRPr="00AF3D8A" w:rsidRDefault="0089005F" w:rsidP="0089005F">
      <w:pPr>
        <w:pStyle w:val="Nummering"/>
        <w:numPr>
          <w:ilvl w:val="0"/>
          <w:numId w:val="8"/>
        </w:numPr>
        <w:rPr>
          <w:szCs w:val="20"/>
          <w:lang w:val="nl-BE"/>
        </w:rPr>
      </w:pPr>
      <w:r w:rsidRPr="00AF3D8A">
        <w:rPr>
          <w:szCs w:val="20"/>
          <w:lang w:val="nl-BE"/>
        </w:rPr>
        <w:t>Vraag aan departement onderwijs, MOEV, Logo’s, onderwijskoepels en MOS om de leerlijnen te promoten via hun kanalen.</w:t>
      </w:r>
    </w:p>
    <w:p w14:paraId="5D9976C3" w14:textId="77777777" w:rsidR="0089005F" w:rsidRPr="00AF3D8A" w:rsidRDefault="0089005F" w:rsidP="0089005F">
      <w:pPr>
        <w:pStyle w:val="Nummering"/>
        <w:numPr>
          <w:ilvl w:val="0"/>
          <w:numId w:val="0"/>
        </w:numPr>
        <w:ind w:left="425"/>
        <w:rPr>
          <w:b/>
          <w:bCs/>
          <w:szCs w:val="20"/>
          <w:lang w:val="nl-BE"/>
        </w:rPr>
      </w:pPr>
      <w:r w:rsidRPr="00AF3D8A">
        <w:rPr>
          <w:b/>
          <w:bCs/>
          <w:szCs w:val="20"/>
          <w:lang w:val="nl-BE"/>
        </w:rPr>
        <w:t>Bereik acties:</w:t>
      </w:r>
    </w:p>
    <w:p w14:paraId="636DF399" w14:textId="77777777" w:rsidR="0089005F" w:rsidRDefault="0089005F" w:rsidP="0089005F">
      <w:pPr>
        <w:pStyle w:val="Nummering"/>
        <w:numPr>
          <w:ilvl w:val="0"/>
          <w:numId w:val="0"/>
        </w:numPr>
        <w:ind w:left="708"/>
        <w:rPr>
          <w:szCs w:val="20"/>
          <w:lang w:val="nl-BE"/>
        </w:rPr>
      </w:pPr>
      <w:r w:rsidRPr="00AF3D8A">
        <w:rPr>
          <w:szCs w:val="20"/>
          <w:lang w:val="nl-BE"/>
        </w:rPr>
        <w:t xml:space="preserve">In 2020 werd “www.gezondleven.be/leerlijnen” </w:t>
      </w:r>
      <w:r>
        <w:rPr>
          <w:szCs w:val="20"/>
          <w:lang w:val="nl-BE"/>
        </w:rPr>
        <w:t xml:space="preserve">5.920 </w:t>
      </w:r>
      <w:r w:rsidRPr="00AF3D8A">
        <w:rPr>
          <w:szCs w:val="20"/>
          <w:lang w:val="nl-BE"/>
        </w:rPr>
        <w:t xml:space="preserve">keer bezocht. De PDF versie van de leerlijn </w:t>
      </w:r>
      <w:r w:rsidRPr="000E66C7">
        <w:rPr>
          <w:i/>
          <w:iCs/>
          <w:szCs w:val="20"/>
          <w:lang w:val="nl-BE"/>
        </w:rPr>
        <w:t>bewegen en minder zitten</w:t>
      </w:r>
      <w:r w:rsidRPr="00AF3D8A">
        <w:rPr>
          <w:szCs w:val="20"/>
          <w:lang w:val="nl-BE"/>
        </w:rPr>
        <w:t xml:space="preserve"> werd 628 keer gedownload. </w:t>
      </w:r>
    </w:p>
    <w:p w14:paraId="0C272FD8" w14:textId="77777777" w:rsidR="0089005F" w:rsidRPr="00AF3D8A" w:rsidRDefault="0089005F" w:rsidP="0089005F">
      <w:pPr>
        <w:pStyle w:val="Nummering"/>
        <w:numPr>
          <w:ilvl w:val="0"/>
          <w:numId w:val="5"/>
        </w:numPr>
        <w:rPr>
          <w:b/>
          <w:bCs/>
          <w:szCs w:val="20"/>
          <w:lang w:val="nl-BE"/>
        </w:rPr>
      </w:pPr>
      <w:r w:rsidRPr="00AF3D8A">
        <w:rPr>
          <w:b/>
          <w:bCs/>
          <w:szCs w:val="20"/>
          <w:lang w:val="nl-BE"/>
        </w:rPr>
        <w:t>Informatiedossiers over bewegen en minder zitten</w:t>
      </w:r>
    </w:p>
    <w:p w14:paraId="56631D3A" w14:textId="77777777" w:rsidR="0089005F" w:rsidRPr="00AF6755" w:rsidRDefault="0089005F" w:rsidP="0089005F">
      <w:pPr>
        <w:spacing w:after="160" w:line="259" w:lineRule="auto"/>
        <w:ind w:firstLine="425"/>
        <w:rPr>
          <w:rFonts w:ascii="Verdana" w:eastAsia="Calibri" w:hAnsi="Verdana"/>
          <w:sz w:val="20"/>
          <w:szCs w:val="20"/>
          <w:lang w:val="nl-BE" w:eastAsia="en-US"/>
        </w:rPr>
      </w:pPr>
      <w:r w:rsidRPr="00AF6755">
        <w:rPr>
          <w:rFonts w:ascii="Verdana" w:hAnsi="Verdana"/>
          <w:b/>
          <w:bCs/>
          <w:sz w:val="20"/>
          <w:szCs w:val="20"/>
          <w:lang w:val="nl-BE"/>
        </w:rPr>
        <w:t>Doelgroep</w:t>
      </w:r>
      <w:r w:rsidRPr="00AF6755">
        <w:rPr>
          <w:rFonts w:ascii="Verdana" w:eastAsia="Calibri" w:hAnsi="Verdana"/>
          <w:sz w:val="20"/>
          <w:szCs w:val="20"/>
          <w:lang w:val="nl-BE" w:eastAsia="en-US"/>
        </w:rPr>
        <w:t xml:space="preserve">: </w:t>
      </w:r>
      <w:r w:rsidRPr="00AF6755">
        <w:rPr>
          <w:rFonts w:ascii="Verdana" w:hAnsi="Verdana"/>
          <w:sz w:val="20"/>
          <w:szCs w:val="20"/>
          <w:lang w:val="nl-BE"/>
        </w:rPr>
        <w:t>leerkrachten secundair</w:t>
      </w:r>
    </w:p>
    <w:p w14:paraId="336516E8" w14:textId="77777777" w:rsidR="0089005F" w:rsidRPr="00AF3D8A" w:rsidRDefault="0089005F" w:rsidP="0089005F">
      <w:pPr>
        <w:spacing w:after="160" w:line="259" w:lineRule="auto"/>
        <w:ind w:left="425"/>
        <w:rPr>
          <w:rFonts w:ascii="Calibri" w:eastAsia="Calibri" w:hAnsi="Calibri"/>
          <w:b/>
          <w:bCs/>
          <w:sz w:val="22"/>
          <w:szCs w:val="22"/>
          <w:lang w:val="nl-BE" w:eastAsia="en-US"/>
        </w:rPr>
      </w:pPr>
      <w:r w:rsidRPr="00AF3D8A">
        <w:rPr>
          <w:rFonts w:ascii="Verdana" w:hAnsi="Verdana"/>
          <w:b/>
          <w:bCs/>
          <w:sz w:val="20"/>
          <w:szCs w:val="20"/>
          <w:lang w:val="nl-BE"/>
        </w:rPr>
        <w:t>Inhoud:</w:t>
      </w:r>
      <w:r w:rsidRPr="00AF3D8A">
        <w:rPr>
          <w:rFonts w:ascii="Calibri" w:eastAsia="Calibri" w:hAnsi="Calibri"/>
          <w:sz w:val="22"/>
          <w:szCs w:val="22"/>
          <w:lang w:val="nl-BE" w:eastAsia="en-US"/>
        </w:rPr>
        <w:t xml:space="preserve"> </w:t>
      </w:r>
      <w:r w:rsidRPr="00AF3D8A">
        <w:rPr>
          <w:rFonts w:ascii="Verdana" w:hAnsi="Verdana"/>
          <w:sz w:val="20"/>
          <w:szCs w:val="20"/>
          <w:lang w:val="nl-BE"/>
        </w:rPr>
        <w:t xml:space="preserve">In de 2 informatiedossiers over bewegen en minder zitten vinden leerkrachten betrouwbare basisinformatie rond beweging met concrete tips, werkvormen, lessuggesties en een </w:t>
      </w:r>
      <w:proofErr w:type="spellStart"/>
      <w:r w:rsidRPr="00AF3D8A">
        <w:rPr>
          <w:rFonts w:ascii="Verdana" w:hAnsi="Verdana"/>
          <w:sz w:val="20"/>
          <w:szCs w:val="20"/>
          <w:lang w:val="nl-BE"/>
        </w:rPr>
        <w:t>powerpointpresentatie</w:t>
      </w:r>
      <w:proofErr w:type="spellEnd"/>
      <w:r w:rsidRPr="00AF3D8A">
        <w:rPr>
          <w:rFonts w:ascii="Verdana" w:hAnsi="Verdana"/>
          <w:sz w:val="20"/>
          <w:szCs w:val="20"/>
          <w:lang w:val="nl-BE"/>
        </w:rPr>
        <w:t xml:space="preserve"> om een les op maat van hun leerlingen te geven. Deze dossiers bevatten ondersteunend materiaal, maar geen volledig uitgewerkte lessen.</w:t>
      </w:r>
    </w:p>
    <w:p w14:paraId="482C9E25" w14:textId="77777777" w:rsidR="0089005F" w:rsidRPr="00AF6755" w:rsidRDefault="0089005F" w:rsidP="0089005F">
      <w:pPr>
        <w:spacing w:after="160" w:line="259" w:lineRule="auto"/>
        <w:ind w:firstLine="360"/>
        <w:rPr>
          <w:rFonts w:ascii="Verdana" w:hAnsi="Verdana"/>
          <w:b/>
          <w:bCs/>
          <w:sz w:val="20"/>
          <w:szCs w:val="20"/>
          <w:lang w:val="nl-BE"/>
        </w:rPr>
      </w:pPr>
      <w:r w:rsidRPr="00AF6755">
        <w:rPr>
          <w:rFonts w:ascii="Verdana" w:hAnsi="Verdana"/>
          <w:b/>
          <w:bCs/>
          <w:sz w:val="20"/>
          <w:szCs w:val="20"/>
          <w:lang w:val="nl-BE"/>
        </w:rPr>
        <w:t xml:space="preserve">Bekendmakingsacties: </w:t>
      </w:r>
    </w:p>
    <w:p w14:paraId="72BBBF70" w14:textId="77777777" w:rsidR="0089005F" w:rsidRPr="00AF6755" w:rsidRDefault="0089005F" w:rsidP="0089005F">
      <w:pPr>
        <w:numPr>
          <w:ilvl w:val="0"/>
          <w:numId w:val="3"/>
        </w:numPr>
        <w:spacing w:after="160" w:line="259" w:lineRule="auto"/>
        <w:contextualSpacing/>
        <w:rPr>
          <w:rFonts w:ascii="Verdana" w:eastAsia="Calibri" w:hAnsi="Verdana"/>
          <w:sz w:val="20"/>
          <w:szCs w:val="20"/>
          <w:lang w:val="nl-BE" w:eastAsia="en-US"/>
        </w:rPr>
      </w:pPr>
      <w:r w:rsidRPr="00AF6755">
        <w:rPr>
          <w:rFonts w:ascii="Verdana" w:eastAsia="Calibri" w:hAnsi="Verdana"/>
          <w:sz w:val="20"/>
          <w:szCs w:val="20"/>
          <w:lang w:val="nl-BE" w:eastAsia="en-US"/>
        </w:rPr>
        <w:t xml:space="preserve">Artikel in </w:t>
      </w:r>
      <w:hyperlink r:id="rId13" w:history="1">
        <w:r w:rsidRPr="00AF6755">
          <w:rPr>
            <w:rFonts w:ascii="Verdana" w:eastAsia="Calibri" w:hAnsi="Verdana"/>
            <w:color w:val="0563C1"/>
            <w:sz w:val="20"/>
            <w:szCs w:val="20"/>
            <w:u w:val="single"/>
            <w:lang w:val="nl-BE" w:eastAsia="en-US"/>
          </w:rPr>
          <w:t>tijdschrift Fons</w:t>
        </w:r>
      </w:hyperlink>
    </w:p>
    <w:p w14:paraId="27AC2F43" w14:textId="77777777" w:rsidR="0089005F" w:rsidRPr="00AF6755" w:rsidRDefault="0089005F" w:rsidP="0089005F">
      <w:pPr>
        <w:numPr>
          <w:ilvl w:val="0"/>
          <w:numId w:val="3"/>
        </w:numPr>
        <w:spacing w:after="160" w:line="259" w:lineRule="auto"/>
        <w:contextualSpacing/>
        <w:rPr>
          <w:rFonts w:ascii="Verdana" w:eastAsia="Calibri" w:hAnsi="Verdana"/>
          <w:sz w:val="20"/>
          <w:szCs w:val="20"/>
          <w:lang w:val="nl-BE" w:eastAsia="en-US"/>
        </w:rPr>
      </w:pPr>
      <w:r w:rsidRPr="00AF6755">
        <w:rPr>
          <w:rFonts w:ascii="Verdana" w:eastAsia="Calibri" w:hAnsi="Verdana"/>
          <w:sz w:val="20"/>
          <w:szCs w:val="20"/>
          <w:lang w:val="nl-BE" w:eastAsia="en-US"/>
        </w:rPr>
        <w:t>Facebookadvertentie (maart)</w:t>
      </w:r>
    </w:p>
    <w:p w14:paraId="139DF5AF" w14:textId="77777777" w:rsidR="0089005F" w:rsidRPr="00AF6755" w:rsidRDefault="0089005F" w:rsidP="0089005F">
      <w:pPr>
        <w:numPr>
          <w:ilvl w:val="0"/>
          <w:numId w:val="3"/>
        </w:numPr>
        <w:spacing w:after="160" w:line="259" w:lineRule="auto"/>
        <w:contextualSpacing/>
        <w:rPr>
          <w:rFonts w:ascii="Verdana" w:eastAsia="Calibri" w:hAnsi="Verdana"/>
          <w:sz w:val="20"/>
          <w:szCs w:val="20"/>
          <w:lang w:val="nl-BE" w:eastAsia="en-US"/>
        </w:rPr>
      </w:pPr>
      <w:r w:rsidRPr="00AF6755">
        <w:rPr>
          <w:rFonts w:ascii="Verdana" w:eastAsia="Calibri" w:hAnsi="Verdana"/>
          <w:sz w:val="20"/>
          <w:szCs w:val="20"/>
          <w:lang w:val="nl-BE" w:eastAsia="en-US"/>
        </w:rPr>
        <w:t xml:space="preserve">Maxipakket op </w:t>
      </w:r>
      <w:proofErr w:type="spellStart"/>
      <w:r w:rsidRPr="00AF6755">
        <w:rPr>
          <w:rFonts w:ascii="Verdana" w:eastAsia="Calibri" w:hAnsi="Verdana"/>
          <w:sz w:val="20"/>
          <w:szCs w:val="20"/>
          <w:lang w:val="nl-BE" w:eastAsia="en-US"/>
        </w:rPr>
        <w:t>KlasCement</w:t>
      </w:r>
      <w:proofErr w:type="spellEnd"/>
      <w:r w:rsidRPr="00AF6755">
        <w:rPr>
          <w:rFonts w:ascii="Verdana" w:eastAsia="Calibri" w:hAnsi="Verdana"/>
          <w:sz w:val="20"/>
          <w:szCs w:val="20"/>
          <w:lang w:val="nl-BE" w:eastAsia="en-US"/>
        </w:rPr>
        <w:t xml:space="preserve"> (mei)</w:t>
      </w:r>
    </w:p>
    <w:p w14:paraId="2DE6F3F9" w14:textId="77777777" w:rsidR="0089005F" w:rsidRPr="00AF6755" w:rsidRDefault="0089005F" w:rsidP="0089005F">
      <w:pPr>
        <w:numPr>
          <w:ilvl w:val="0"/>
          <w:numId w:val="3"/>
        </w:numPr>
        <w:spacing w:after="160" w:line="259" w:lineRule="auto"/>
        <w:contextualSpacing/>
        <w:rPr>
          <w:rFonts w:ascii="Verdana" w:eastAsia="Calibri" w:hAnsi="Verdana"/>
          <w:sz w:val="20"/>
          <w:szCs w:val="20"/>
          <w:lang w:val="nl-BE" w:eastAsia="en-US"/>
        </w:rPr>
      </w:pPr>
      <w:r w:rsidRPr="00AF6755">
        <w:rPr>
          <w:rFonts w:ascii="Verdana" w:eastAsia="Calibri" w:hAnsi="Verdana"/>
          <w:sz w:val="20"/>
          <w:szCs w:val="20"/>
          <w:lang w:val="nl-BE" w:eastAsia="en-US"/>
        </w:rPr>
        <w:t>Ontwikkeling flyer</w:t>
      </w:r>
    </w:p>
    <w:p w14:paraId="102A502E" w14:textId="77777777" w:rsidR="0089005F" w:rsidRPr="00AF6755" w:rsidRDefault="0089005F" w:rsidP="0089005F">
      <w:pPr>
        <w:spacing w:after="160" w:line="259" w:lineRule="auto"/>
        <w:ind w:firstLine="360"/>
        <w:rPr>
          <w:rFonts w:ascii="Verdana" w:hAnsi="Verdana"/>
          <w:b/>
          <w:bCs/>
          <w:sz w:val="20"/>
          <w:szCs w:val="20"/>
          <w:lang w:val="nl-BE"/>
        </w:rPr>
      </w:pPr>
      <w:r w:rsidRPr="00AF6755">
        <w:rPr>
          <w:rFonts w:ascii="Verdana" w:hAnsi="Verdana"/>
          <w:b/>
          <w:bCs/>
          <w:sz w:val="20"/>
          <w:szCs w:val="20"/>
          <w:lang w:val="nl-BE"/>
        </w:rPr>
        <w:t>Bereik acties:</w:t>
      </w:r>
    </w:p>
    <w:tbl>
      <w:tblPr>
        <w:tblW w:w="8687" w:type="dxa"/>
        <w:tblInd w:w="504" w:type="dxa"/>
        <w:tblLayout w:type="fixed"/>
        <w:tblCellMar>
          <w:left w:w="70" w:type="dxa"/>
          <w:right w:w="70" w:type="dxa"/>
        </w:tblCellMar>
        <w:tblLook w:val="0000" w:firstRow="0" w:lastRow="0" w:firstColumn="0" w:lastColumn="0" w:noHBand="0" w:noVBand="0"/>
      </w:tblPr>
      <w:tblGrid>
        <w:gridCol w:w="5823"/>
        <w:gridCol w:w="1447"/>
        <w:gridCol w:w="1417"/>
      </w:tblGrid>
      <w:tr w:rsidR="0089005F" w:rsidRPr="00AF6755" w14:paraId="645C88CC" w14:textId="77777777" w:rsidTr="00915B9C">
        <w:trPr>
          <w:trHeight w:val="276"/>
        </w:trPr>
        <w:tc>
          <w:tcPr>
            <w:tcW w:w="5823" w:type="dxa"/>
            <w:tcBorders>
              <w:top w:val="single" w:sz="4" w:space="0" w:color="auto"/>
              <w:left w:val="single" w:sz="18" w:space="0" w:color="auto"/>
              <w:bottom w:val="single" w:sz="6" w:space="0" w:color="auto"/>
              <w:right w:val="single" w:sz="18" w:space="0" w:color="auto"/>
            </w:tcBorders>
          </w:tcPr>
          <w:p w14:paraId="4252BB72"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b/>
                <w:sz w:val="20"/>
                <w:szCs w:val="20"/>
                <w:lang w:val="nl-BE" w:eastAsia="en-US"/>
              </w:rPr>
              <w:t>Materiaal</w:t>
            </w:r>
          </w:p>
        </w:tc>
        <w:tc>
          <w:tcPr>
            <w:tcW w:w="1447" w:type="dxa"/>
            <w:tcBorders>
              <w:top w:val="single" w:sz="4" w:space="0" w:color="auto"/>
              <w:left w:val="single" w:sz="18" w:space="0" w:color="auto"/>
              <w:bottom w:val="single" w:sz="6" w:space="0" w:color="auto"/>
              <w:right w:val="single" w:sz="6" w:space="0" w:color="auto"/>
            </w:tcBorders>
          </w:tcPr>
          <w:p w14:paraId="7AEDC9DF" w14:textId="77777777" w:rsidR="0089005F" w:rsidRPr="00AF6755" w:rsidRDefault="0089005F" w:rsidP="00915B9C">
            <w:pPr>
              <w:autoSpaceDE w:val="0"/>
              <w:autoSpaceDN w:val="0"/>
              <w:adjustRightInd w:val="0"/>
              <w:spacing w:after="160"/>
              <w:rPr>
                <w:rFonts w:ascii="Verdana" w:eastAsia="Calibri" w:hAnsi="Verdana" w:cs="Calibri"/>
                <w:b/>
                <w:bCs/>
                <w:sz w:val="20"/>
                <w:szCs w:val="20"/>
                <w:lang w:val="nl-BE" w:eastAsia="en-US"/>
              </w:rPr>
            </w:pPr>
            <w:r w:rsidRPr="00AF6755">
              <w:rPr>
                <w:rFonts w:ascii="Verdana" w:eastAsia="Calibri" w:hAnsi="Verdana" w:cs="Calibri"/>
                <w:b/>
                <w:bCs/>
                <w:sz w:val="20"/>
                <w:szCs w:val="20"/>
                <w:lang w:val="nl-BE" w:eastAsia="en-US"/>
              </w:rPr>
              <w:t>Bezoekers</w:t>
            </w:r>
          </w:p>
        </w:tc>
        <w:tc>
          <w:tcPr>
            <w:tcW w:w="1417" w:type="dxa"/>
            <w:tcBorders>
              <w:top w:val="single" w:sz="4" w:space="0" w:color="auto"/>
              <w:left w:val="single" w:sz="6" w:space="0" w:color="auto"/>
              <w:bottom w:val="single" w:sz="6" w:space="0" w:color="auto"/>
              <w:right w:val="single" w:sz="6" w:space="0" w:color="auto"/>
            </w:tcBorders>
          </w:tcPr>
          <w:p w14:paraId="0F665877" w14:textId="77777777" w:rsidR="0089005F" w:rsidRPr="00AF6755" w:rsidRDefault="0089005F" w:rsidP="00915B9C">
            <w:pPr>
              <w:autoSpaceDE w:val="0"/>
              <w:autoSpaceDN w:val="0"/>
              <w:adjustRightInd w:val="0"/>
              <w:spacing w:after="160"/>
              <w:jc w:val="center"/>
              <w:rPr>
                <w:rFonts w:ascii="Verdana" w:eastAsia="Calibri" w:hAnsi="Verdana" w:cs="Calibri"/>
                <w:b/>
                <w:bCs/>
                <w:sz w:val="20"/>
                <w:szCs w:val="20"/>
                <w:lang w:val="nl-BE" w:eastAsia="en-US"/>
              </w:rPr>
            </w:pPr>
            <w:r w:rsidRPr="00AF6755">
              <w:rPr>
                <w:rFonts w:ascii="Verdana" w:eastAsia="Calibri" w:hAnsi="Verdana" w:cs="Calibri"/>
                <w:b/>
                <w:bCs/>
                <w:sz w:val="20"/>
                <w:szCs w:val="20"/>
                <w:lang w:val="nl-BE" w:eastAsia="en-US"/>
              </w:rPr>
              <w:t>Gebruik</w:t>
            </w:r>
          </w:p>
        </w:tc>
      </w:tr>
      <w:tr w:rsidR="0089005F" w:rsidRPr="00AF6755" w14:paraId="7C9D1151" w14:textId="77777777" w:rsidTr="00915B9C">
        <w:trPr>
          <w:trHeight w:val="276"/>
        </w:trPr>
        <w:tc>
          <w:tcPr>
            <w:tcW w:w="5823" w:type="dxa"/>
            <w:tcBorders>
              <w:top w:val="nil"/>
              <w:left w:val="single" w:sz="18" w:space="0" w:color="auto"/>
              <w:bottom w:val="single" w:sz="6" w:space="0" w:color="auto"/>
              <w:right w:val="single" w:sz="18" w:space="0" w:color="auto"/>
            </w:tcBorders>
          </w:tcPr>
          <w:p w14:paraId="4CF8E375"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Informatiedossier beweegvriendelijke School</w:t>
            </w:r>
          </w:p>
        </w:tc>
        <w:tc>
          <w:tcPr>
            <w:tcW w:w="1447" w:type="dxa"/>
            <w:tcBorders>
              <w:top w:val="nil"/>
              <w:left w:val="single" w:sz="18" w:space="0" w:color="auto"/>
              <w:bottom w:val="single" w:sz="6" w:space="0" w:color="auto"/>
              <w:right w:val="single" w:sz="6" w:space="0" w:color="auto"/>
            </w:tcBorders>
          </w:tcPr>
          <w:p w14:paraId="033AE82F" w14:textId="77777777" w:rsidR="0089005F" w:rsidRPr="00AF6755" w:rsidRDefault="0089005F" w:rsidP="00915B9C">
            <w:pPr>
              <w:autoSpaceDE w:val="0"/>
              <w:autoSpaceDN w:val="0"/>
              <w:adjustRightInd w:val="0"/>
              <w:spacing w:after="160"/>
              <w:jc w:val="center"/>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2</w:t>
            </w:r>
            <w:r>
              <w:rPr>
                <w:rFonts w:ascii="Verdana" w:eastAsia="Calibri" w:hAnsi="Verdana" w:cs="Calibri"/>
                <w:sz w:val="20"/>
                <w:szCs w:val="20"/>
                <w:lang w:val="nl-BE" w:eastAsia="en-US"/>
              </w:rPr>
              <w:t>.</w:t>
            </w:r>
            <w:r w:rsidRPr="00AF6755">
              <w:rPr>
                <w:rFonts w:ascii="Verdana" w:eastAsia="Calibri" w:hAnsi="Verdana" w:cs="Calibri"/>
                <w:sz w:val="20"/>
                <w:szCs w:val="20"/>
                <w:lang w:val="nl-BE" w:eastAsia="en-US"/>
              </w:rPr>
              <w:t>151</w:t>
            </w:r>
          </w:p>
        </w:tc>
        <w:tc>
          <w:tcPr>
            <w:tcW w:w="1417" w:type="dxa"/>
            <w:tcBorders>
              <w:top w:val="nil"/>
              <w:left w:val="single" w:sz="6" w:space="0" w:color="auto"/>
              <w:bottom w:val="single" w:sz="6" w:space="0" w:color="auto"/>
              <w:right w:val="single" w:sz="6" w:space="0" w:color="auto"/>
            </w:tcBorders>
          </w:tcPr>
          <w:p w14:paraId="05E9FD0A" w14:textId="77777777" w:rsidR="0089005F" w:rsidRPr="00AF6755" w:rsidRDefault="0089005F" w:rsidP="00915B9C">
            <w:pPr>
              <w:autoSpaceDE w:val="0"/>
              <w:autoSpaceDN w:val="0"/>
              <w:adjustRightInd w:val="0"/>
              <w:spacing w:after="160"/>
              <w:jc w:val="center"/>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378</w:t>
            </w:r>
          </w:p>
        </w:tc>
      </w:tr>
      <w:tr w:rsidR="0089005F" w:rsidRPr="00AF6755" w14:paraId="72F506D3" w14:textId="77777777" w:rsidTr="00915B9C">
        <w:trPr>
          <w:trHeight w:val="264"/>
        </w:trPr>
        <w:tc>
          <w:tcPr>
            <w:tcW w:w="5823" w:type="dxa"/>
            <w:tcBorders>
              <w:top w:val="single" w:sz="6" w:space="0" w:color="auto"/>
              <w:left w:val="single" w:sz="18" w:space="0" w:color="auto"/>
              <w:bottom w:val="single" w:sz="6" w:space="0" w:color="auto"/>
              <w:right w:val="single" w:sz="18" w:space="0" w:color="auto"/>
            </w:tcBorders>
          </w:tcPr>
          <w:p w14:paraId="30AE5976"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 xml:space="preserve">Informatiedossier (te) lang stilzitten en voldoende bewegen </w:t>
            </w:r>
          </w:p>
        </w:tc>
        <w:tc>
          <w:tcPr>
            <w:tcW w:w="1447" w:type="dxa"/>
            <w:tcBorders>
              <w:top w:val="nil"/>
              <w:left w:val="single" w:sz="18" w:space="0" w:color="auto"/>
              <w:bottom w:val="single" w:sz="6" w:space="0" w:color="auto"/>
              <w:right w:val="single" w:sz="6" w:space="0" w:color="auto"/>
            </w:tcBorders>
          </w:tcPr>
          <w:p w14:paraId="2BAAD6F7" w14:textId="77777777" w:rsidR="0089005F" w:rsidRPr="00AF6755" w:rsidRDefault="0089005F" w:rsidP="00915B9C">
            <w:pPr>
              <w:autoSpaceDE w:val="0"/>
              <w:autoSpaceDN w:val="0"/>
              <w:adjustRightInd w:val="0"/>
              <w:spacing w:after="160"/>
              <w:jc w:val="center"/>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3</w:t>
            </w:r>
            <w:r>
              <w:rPr>
                <w:rFonts w:ascii="Verdana" w:eastAsia="Calibri" w:hAnsi="Verdana" w:cs="Calibri"/>
                <w:sz w:val="20"/>
                <w:szCs w:val="20"/>
                <w:lang w:val="nl-BE" w:eastAsia="en-US"/>
              </w:rPr>
              <w:t>.</w:t>
            </w:r>
            <w:r w:rsidRPr="00AF6755">
              <w:rPr>
                <w:rFonts w:ascii="Verdana" w:eastAsia="Calibri" w:hAnsi="Verdana" w:cs="Calibri"/>
                <w:sz w:val="20"/>
                <w:szCs w:val="20"/>
                <w:lang w:val="nl-BE" w:eastAsia="en-US"/>
              </w:rPr>
              <w:t>408</w:t>
            </w:r>
          </w:p>
        </w:tc>
        <w:tc>
          <w:tcPr>
            <w:tcW w:w="1417" w:type="dxa"/>
            <w:tcBorders>
              <w:top w:val="nil"/>
              <w:left w:val="single" w:sz="6" w:space="0" w:color="auto"/>
              <w:bottom w:val="single" w:sz="6" w:space="0" w:color="auto"/>
              <w:right w:val="single" w:sz="6" w:space="0" w:color="auto"/>
            </w:tcBorders>
          </w:tcPr>
          <w:p w14:paraId="54058610" w14:textId="77777777" w:rsidR="0089005F" w:rsidRPr="00AF6755" w:rsidRDefault="0089005F" w:rsidP="00915B9C">
            <w:pPr>
              <w:autoSpaceDE w:val="0"/>
              <w:autoSpaceDN w:val="0"/>
              <w:adjustRightInd w:val="0"/>
              <w:spacing w:after="160"/>
              <w:jc w:val="center"/>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1</w:t>
            </w:r>
            <w:r>
              <w:rPr>
                <w:rFonts w:ascii="Verdana" w:eastAsia="Calibri" w:hAnsi="Verdana" w:cs="Calibri"/>
                <w:sz w:val="20"/>
                <w:szCs w:val="20"/>
                <w:lang w:val="nl-BE" w:eastAsia="en-US"/>
              </w:rPr>
              <w:t>.</w:t>
            </w:r>
            <w:r w:rsidRPr="00AF6755">
              <w:rPr>
                <w:rFonts w:ascii="Verdana" w:eastAsia="Calibri" w:hAnsi="Verdana" w:cs="Calibri"/>
                <w:sz w:val="20"/>
                <w:szCs w:val="20"/>
                <w:lang w:val="nl-BE" w:eastAsia="en-US"/>
              </w:rPr>
              <w:t>028</w:t>
            </w:r>
          </w:p>
        </w:tc>
      </w:tr>
    </w:tbl>
    <w:p w14:paraId="3D13C5E3" w14:textId="77777777" w:rsidR="0089005F" w:rsidRPr="00AF3D8A" w:rsidRDefault="0089005F" w:rsidP="0089005F">
      <w:pPr>
        <w:spacing w:after="160" w:line="259" w:lineRule="auto"/>
        <w:rPr>
          <w:rFonts w:ascii="Calibri" w:eastAsia="Calibri" w:hAnsi="Calibri"/>
          <w:sz w:val="22"/>
          <w:szCs w:val="22"/>
          <w:lang w:val="nl-BE" w:eastAsia="en-US"/>
        </w:rPr>
      </w:pPr>
    </w:p>
    <w:p w14:paraId="3A9B6B69" w14:textId="77777777" w:rsidR="0089005F" w:rsidRPr="00C41F6D" w:rsidRDefault="0089005F" w:rsidP="0089005F">
      <w:pPr>
        <w:pStyle w:val="Nummering"/>
        <w:numPr>
          <w:ilvl w:val="0"/>
          <w:numId w:val="5"/>
        </w:numPr>
        <w:rPr>
          <w:b/>
          <w:bCs/>
          <w:szCs w:val="20"/>
          <w:lang w:val="nl-BE"/>
        </w:rPr>
      </w:pPr>
      <w:r w:rsidRPr="00C41F6D">
        <w:rPr>
          <w:b/>
          <w:bCs/>
          <w:szCs w:val="20"/>
          <w:lang w:val="nl-BE"/>
        </w:rPr>
        <w:t>Materialen bewegingsdriehoek</w:t>
      </w:r>
    </w:p>
    <w:p w14:paraId="77745BBB" w14:textId="77777777" w:rsidR="0089005F" w:rsidRPr="00AF6755" w:rsidRDefault="0089005F" w:rsidP="0089005F">
      <w:pPr>
        <w:spacing w:after="160" w:line="259" w:lineRule="auto"/>
        <w:ind w:firstLine="425"/>
        <w:rPr>
          <w:rFonts w:ascii="Verdana" w:eastAsia="Calibri" w:hAnsi="Verdana"/>
          <w:sz w:val="20"/>
          <w:szCs w:val="20"/>
          <w:lang w:val="nl-BE" w:eastAsia="en-US"/>
        </w:rPr>
      </w:pPr>
      <w:r w:rsidRPr="00AF6755">
        <w:rPr>
          <w:rFonts w:ascii="Verdana" w:hAnsi="Verdana"/>
          <w:b/>
          <w:bCs/>
          <w:sz w:val="20"/>
          <w:szCs w:val="20"/>
          <w:lang w:val="nl-BE"/>
        </w:rPr>
        <w:t>Doelgroep:</w:t>
      </w:r>
      <w:r w:rsidRPr="00AF6755">
        <w:rPr>
          <w:rFonts w:ascii="Verdana" w:eastAsia="Calibri" w:hAnsi="Verdana"/>
          <w:sz w:val="20"/>
          <w:szCs w:val="20"/>
          <w:lang w:val="nl-BE" w:eastAsia="en-US"/>
        </w:rPr>
        <w:t xml:space="preserve"> leden van het schoolteam </w:t>
      </w:r>
    </w:p>
    <w:p w14:paraId="45F004CD" w14:textId="77777777" w:rsidR="0089005F" w:rsidRPr="00AF6755" w:rsidRDefault="0089005F" w:rsidP="0089005F">
      <w:pPr>
        <w:spacing w:after="160" w:line="259" w:lineRule="auto"/>
        <w:ind w:firstLine="425"/>
        <w:rPr>
          <w:rFonts w:ascii="Verdana" w:eastAsia="Calibri" w:hAnsi="Verdana"/>
          <w:sz w:val="20"/>
          <w:szCs w:val="20"/>
          <w:lang w:val="nl-BE" w:eastAsia="en-US"/>
        </w:rPr>
      </w:pPr>
      <w:r w:rsidRPr="00AF6755">
        <w:rPr>
          <w:rFonts w:ascii="Verdana" w:hAnsi="Verdana"/>
          <w:b/>
          <w:bCs/>
          <w:sz w:val="20"/>
          <w:szCs w:val="20"/>
          <w:lang w:val="nl-BE"/>
        </w:rPr>
        <w:t>Inhoud:</w:t>
      </w:r>
      <w:r w:rsidRPr="00AF6755">
        <w:rPr>
          <w:rFonts w:ascii="Verdana" w:eastAsia="Calibri" w:hAnsi="Verdana"/>
          <w:sz w:val="20"/>
          <w:szCs w:val="20"/>
          <w:lang w:val="nl-BE" w:eastAsia="en-US"/>
        </w:rPr>
        <w:t xml:space="preserve"> Affiches, folders, postkaartjes van de bewegingsdriehoek</w:t>
      </w:r>
    </w:p>
    <w:p w14:paraId="23F50DA8" w14:textId="77777777" w:rsidR="0089005F" w:rsidRPr="00AF6755" w:rsidRDefault="0089005F" w:rsidP="0089005F">
      <w:pPr>
        <w:spacing w:after="160" w:line="259" w:lineRule="auto"/>
        <w:ind w:firstLine="360"/>
        <w:rPr>
          <w:rFonts w:ascii="Verdana" w:hAnsi="Verdana"/>
          <w:b/>
          <w:bCs/>
          <w:sz w:val="20"/>
          <w:szCs w:val="20"/>
          <w:lang w:val="nl-BE"/>
        </w:rPr>
      </w:pPr>
      <w:r w:rsidRPr="00AF6755">
        <w:rPr>
          <w:rFonts w:ascii="Verdana" w:hAnsi="Verdana"/>
          <w:b/>
          <w:bCs/>
          <w:sz w:val="20"/>
          <w:szCs w:val="20"/>
          <w:lang w:val="nl-BE"/>
        </w:rPr>
        <w:t xml:space="preserve"> Bekendmakingsacties: </w:t>
      </w:r>
    </w:p>
    <w:p w14:paraId="0B19B010" w14:textId="77777777" w:rsidR="0089005F" w:rsidRPr="00AF6755" w:rsidRDefault="0089005F" w:rsidP="0089005F">
      <w:pPr>
        <w:numPr>
          <w:ilvl w:val="0"/>
          <w:numId w:val="3"/>
        </w:numPr>
        <w:spacing w:after="160" w:line="259" w:lineRule="auto"/>
        <w:ind w:left="1068"/>
        <w:contextualSpacing/>
        <w:rPr>
          <w:rFonts w:ascii="Verdana" w:eastAsia="Calibri" w:hAnsi="Verdana"/>
          <w:sz w:val="20"/>
          <w:szCs w:val="20"/>
          <w:lang w:val="nl-BE" w:eastAsia="en-US"/>
        </w:rPr>
      </w:pPr>
      <w:r w:rsidRPr="00AF6755">
        <w:rPr>
          <w:rFonts w:ascii="Verdana" w:eastAsia="Calibri" w:hAnsi="Verdana"/>
          <w:sz w:val="20"/>
          <w:szCs w:val="20"/>
          <w:lang w:val="nl-BE" w:eastAsia="en-US"/>
        </w:rPr>
        <w:t xml:space="preserve">Leermiddel op </w:t>
      </w:r>
      <w:proofErr w:type="spellStart"/>
      <w:r w:rsidRPr="00AF6755">
        <w:rPr>
          <w:rFonts w:ascii="Verdana" w:eastAsia="Calibri" w:hAnsi="Verdana"/>
          <w:sz w:val="20"/>
          <w:szCs w:val="20"/>
          <w:lang w:val="nl-BE" w:eastAsia="en-US"/>
        </w:rPr>
        <w:t>KlasCement</w:t>
      </w:r>
      <w:proofErr w:type="spellEnd"/>
    </w:p>
    <w:p w14:paraId="73841AF8" w14:textId="77777777" w:rsidR="0089005F" w:rsidRPr="00AF6755" w:rsidRDefault="0089005F" w:rsidP="0089005F">
      <w:pPr>
        <w:numPr>
          <w:ilvl w:val="0"/>
          <w:numId w:val="3"/>
        </w:numPr>
        <w:spacing w:after="160" w:line="259" w:lineRule="auto"/>
        <w:ind w:left="1068"/>
        <w:contextualSpacing/>
        <w:rPr>
          <w:rFonts w:ascii="Verdana" w:eastAsia="Calibri" w:hAnsi="Verdana"/>
          <w:sz w:val="20"/>
          <w:szCs w:val="20"/>
          <w:lang w:val="nl-BE" w:eastAsia="en-US"/>
        </w:rPr>
      </w:pPr>
      <w:r w:rsidRPr="00AF6755">
        <w:rPr>
          <w:rFonts w:ascii="Verdana" w:eastAsia="Calibri" w:hAnsi="Verdana"/>
          <w:sz w:val="20"/>
          <w:szCs w:val="20"/>
          <w:lang w:val="nl-BE" w:eastAsia="en-US"/>
        </w:rPr>
        <w:t>Bericht in nieuwsbrief MOEV</w:t>
      </w:r>
    </w:p>
    <w:p w14:paraId="2E0B8F09" w14:textId="77777777" w:rsidR="0089005F" w:rsidRPr="00AF6755" w:rsidRDefault="0089005F" w:rsidP="0089005F">
      <w:pPr>
        <w:numPr>
          <w:ilvl w:val="0"/>
          <w:numId w:val="3"/>
        </w:numPr>
        <w:spacing w:after="160" w:line="259" w:lineRule="auto"/>
        <w:ind w:left="1068"/>
        <w:contextualSpacing/>
        <w:rPr>
          <w:rFonts w:ascii="Verdana" w:eastAsia="Calibri" w:hAnsi="Verdana"/>
          <w:sz w:val="20"/>
          <w:szCs w:val="20"/>
          <w:lang w:val="nl-BE" w:eastAsia="en-US"/>
        </w:rPr>
      </w:pPr>
      <w:r w:rsidRPr="00AF6755">
        <w:rPr>
          <w:rFonts w:ascii="Verdana" w:eastAsia="Calibri" w:hAnsi="Verdana"/>
          <w:sz w:val="20"/>
          <w:szCs w:val="20"/>
          <w:lang w:val="nl-BE" w:eastAsia="en-US"/>
        </w:rPr>
        <w:t>Bericht in de ‘facebookgroep gezonde school’, ‘</w:t>
      </w:r>
      <w:r w:rsidRPr="00AF6755">
        <w:rPr>
          <w:rFonts w:ascii="Verdana" w:eastAsia="Calibri" w:hAnsi="Verdana"/>
          <w:sz w:val="20"/>
          <w:szCs w:val="20"/>
          <w:lang w:eastAsia="en-US"/>
        </w:rPr>
        <w:t xml:space="preserve">Lesideeën secundair onderwijs’, ‘Leerkrachten lager onderwijs’, ‘Kleuteronderwijs Thema’s, ‘Leerkrachten </w:t>
      </w:r>
      <w:proofErr w:type="spellStart"/>
      <w:r w:rsidRPr="00AF6755">
        <w:rPr>
          <w:rFonts w:ascii="Verdana" w:eastAsia="Calibri" w:hAnsi="Verdana"/>
          <w:sz w:val="20"/>
          <w:szCs w:val="20"/>
          <w:lang w:eastAsia="en-US"/>
        </w:rPr>
        <w:t>BuSO</w:t>
      </w:r>
      <w:proofErr w:type="spellEnd"/>
      <w:r w:rsidRPr="00AF6755">
        <w:rPr>
          <w:rFonts w:ascii="Verdana" w:eastAsia="Calibri" w:hAnsi="Verdana"/>
          <w:sz w:val="20"/>
          <w:szCs w:val="20"/>
          <w:lang w:eastAsia="en-US"/>
        </w:rPr>
        <w:t xml:space="preserve"> onderwijs’, ‘Lesideeën PAV’, ‘Gratis lesmateriaal’, ‘Maatschappij en welzijn A- en B-stroom’, ‘Basisonderwijs’.</w:t>
      </w:r>
    </w:p>
    <w:p w14:paraId="0C7B1853" w14:textId="77777777" w:rsidR="0089005F" w:rsidRPr="00AF6755" w:rsidRDefault="0089005F" w:rsidP="0089005F">
      <w:pPr>
        <w:spacing w:after="200" w:line="276" w:lineRule="auto"/>
        <w:ind w:left="348"/>
        <w:rPr>
          <w:rFonts w:ascii="Verdana" w:eastAsia="Calibri" w:hAnsi="Verdana"/>
          <w:b/>
          <w:bCs/>
          <w:sz w:val="20"/>
          <w:szCs w:val="20"/>
          <w:lang w:val="nl-BE" w:eastAsia="en-US"/>
        </w:rPr>
      </w:pPr>
      <w:r w:rsidRPr="00AF6755">
        <w:rPr>
          <w:rFonts w:ascii="Verdana" w:eastAsia="Calibri" w:hAnsi="Verdana"/>
          <w:b/>
          <w:bCs/>
          <w:sz w:val="20"/>
          <w:szCs w:val="20"/>
          <w:lang w:val="nl-BE" w:eastAsia="en-US"/>
        </w:rPr>
        <w:br w:type="page"/>
      </w:r>
    </w:p>
    <w:p w14:paraId="6960E9A3" w14:textId="77777777" w:rsidR="0089005F" w:rsidRPr="00AF6755" w:rsidRDefault="0089005F" w:rsidP="0089005F">
      <w:pPr>
        <w:spacing w:after="160" w:line="259" w:lineRule="auto"/>
        <w:ind w:firstLine="360"/>
        <w:rPr>
          <w:rFonts w:ascii="Verdana" w:hAnsi="Verdana"/>
          <w:b/>
          <w:bCs/>
          <w:sz w:val="20"/>
          <w:szCs w:val="20"/>
          <w:lang w:val="nl-BE"/>
        </w:rPr>
      </w:pPr>
      <w:r w:rsidRPr="00AF6755">
        <w:rPr>
          <w:rFonts w:ascii="Verdana" w:hAnsi="Verdana"/>
          <w:b/>
          <w:bCs/>
          <w:sz w:val="20"/>
          <w:szCs w:val="20"/>
          <w:lang w:val="nl-BE"/>
        </w:rPr>
        <w:lastRenderedPageBreak/>
        <w:t xml:space="preserve">Bereik: </w:t>
      </w:r>
    </w:p>
    <w:tbl>
      <w:tblPr>
        <w:tblW w:w="8653" w:type="dxa"/>
        <w:tblInd w:w="396" w:type="dxa"/>
        <w:tblLayout w:type="fixed"/>
        <w:tblCellMar>
          <w:left w:w="70" w:type="dxa"/>
          <w:right w:w="70" w:type="dxa"/>
        </w:tblCellMar>
        <w:tblLook w:val="0000" w:firstRow="0" w:lastRow="0" w:firstColumn="0" w:lastColumn="0" w:noHBand="0" w:noVBand="0"/>
      </w:tblPr>
      <w:tblGrid>
        <w:gridCol w:w="7236"/>
        <w:gridCol w:w="1417"/>
      </w:tblGrid>
      <w:tr w:rsidR="0089005F" w:rsidRPr="00AF6755" w14:paraId="0B18E3AA" w14:textId="77777777" w:rsidTr="00915B9C">
        <w:trPr>
          <w:trHeight w:val="276"/>
        </w:trPr>
        <w:tc>
          <w:tcPr>
            <w:tcW w:w="7236" w:type="dxa"/>
            <w:tcBorders>
              <w:top w:val="single" w:sz="4" w:space="0" w:color="auto"/>
              <w:left w:val="single" w:sz="18" w:space="0" w:color="auto"/>
              <w:bottom w:val="single" w:sz="6" w:space="0" w:color="auto"/>
              <w:right w:val="single" w:sz="18" w:space="0" w:color="auto"/>
            </w:tcBorders>
          </w:tcPr>
          <w:p w14:paraId="45F008FA" w14:textId="77777777" w:rsidR="0089005F" w:rsidRPr="000E66C7" w:rsidRDefault="0089005F" w:rsidP="00915B9C">
            <w:pPr>
              <w:autoSpaceDE w:val="0"/>
              <w:autoSpaceDN w:val="0"/>
              <w:adjustRightInd w:val="0"/>
              <w:spacing w:after="160"/>
              <w:rPr>
                <w:rFonts w:ascii="Verdana" w:eastAsia="Calibri" w:hAnsi="Verdana" w:cs="Calibri"/>
                <w:b/>
                <w:bCs/>
                <w:sz w:val="20"/>
                <w:szCs w:val="20"/>
                <w:lang w:val="nl-BE" w:eastAsia="en-US"/>
              </w:rPr>
            </w:pPr>
            <w:r w:rsidRPr="000E66C7">
              <w:rPr>
                <w:rFonts w:ascii="Verdana" w:eastAsia="Calibri" w:hAnsi="Verdana" w:cs="Calibri"/>
                <w:b/>
                <w:bCs/>
                <w:sz w:val="20"/>
                <w:szCs w:val="20"/>
                <w:lang w:val="nl-BE" w:eastAsia="en-US"/>
              </w:rPr>
              <w:t>Materiaal</w:t>
            </w:r>
          </w:p>
        </w:tc>
        <w:tc>
          <w:tcPr>
            <w:tcW w:w="1417" w:type="dxa"/>
            <w:tcBorders>
              <w:top w:val="single" w:sz="4" w:space="0" w:color="auto"/>
              <w:left w:val="single" w:sz="18" w:space="0" w:color="auto"/>
              <w:bottom w:val="single" w:sz="6" w:space="0" w:color="auto"/>
              <w:right w:val="single" w:sz="6" w:space="0" w:color="auto"/>
            </w:tcBorders>
          </w:tcPr>
          <w:p w14:paraId="249534D7" w14:textId="77777777" w:rsidR="0089005F" w:rsidRPr="00AF6755" w:rsidRDefault="0089005F" w:rsidP="00915B9C">
            <w:pPr>
              <w:autoSpaceDE w:val="0"/>
              <w:autoSpaceDN w:val="0"/>
              <w:adjustRightInd w:val="0"/>
              <w:spacing w:after="160"/>
              <w:jc w:val="center"/>
              <w:rPr>
                <w:rFonts w:ascii="Verdana" w:eastAsia="Calibri" w:hAnsi="Verdana" w:cs="Calibri"/>
                <w:b/>
                <w:bCs/>
                <w:sz w:val="20"/>
                <w:szCs w:val="20"/>
                <w:lang w:val="nl-BE" w:eastAsia="en-US"/>
              </w:rPr>
            </w:pPr>
            <w:r w:rsidRPr="00AF6755">
              <w:rPr>
                <w:rFonts w:ascii="Verdana" w:eastAsia="Calibri" w:hAnsi="Verdana" w:cs="Calibri"/>
                <w:b/>
                <w:bCs/>
                <w:sz w:val="20"/>
                <w:szCs w:val="20"/>
                <w:lang w:val="nl-BE" w:eastAsia="en-US"/>
              </w:rPr>
              <w:t>Bezoekers</w:t>
            </w:r>
          </w:p>
        </w:tc>
      </w:tr>
      <w:tr w:rsidR="0089005F" w:rsidRPr="00AF6755" w14:paraId="131998F3" w14:textId="77777777" w:rsidTr="00915B9C">
        <w:trPr>
          <w:trHeight w:val="276"/>
        </w:trPr>
        <w:tc>
          <w:tcPr>
            <w:tcW w:w="7236" w:type="dxa"/>
            <w:tcBorders>
              <w:top w:val="nil"/>
              <w:left w:val="single" w:sz="18" w:space="0" w:color="auto"/>
              <w:bottom w:val="single" w:sz="6" w:space="0" w:color="auto"/>
              <w:right w:val="single" w:sz="18" w:space="0" w:color="auto"/>
            </w:tcBorders>
          </w:tcPr>
          <w:p w14:paraId="54E2B624"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 xml:space="preserve">Affiches bewegingsdriehoek &amp; voedingsdriehoek </w:t>
            </w:r>
          </w:p>
          <w:p w14:paraId="18726490"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Totaal aantal bestellingen materialen (affiches, folders,..) (tot 23/9)</w:t>
            </w:r>
          </w:p>
        </w:tc>
        <w:tc>
          <w:tcPr>
            <w:tcW w:w="1417" w:type="dxa"/>
            <w:tcBorders>
              <w:top w:val="nil"/>
              <w:left w:val="single" w:sz="18" w:space="0" w:color="auto"/>
              <w:bottom w:val="single" w:sz="6" w:space="0" w:color="auto"/>
              <w:right w:val="single" w:sz="6" w:space="0" w:color="auto"/>
            </w:tcBorders>
          </w:tcPr>
          <w:p w14:paraId="7788A7D9" w14:textId="77777777" w:rsidR="0089005F" w:rsidRPr="00AF6755" w:rsidRDefault="0089005F" w:rsidP="00915B9C">
            <w:pPr>
              <w:autoSpaceDE w:val="0"/>
              <w:autoSpaceDN w:val="0"/>
              <w:adjustRightInd w:val="0"/>
              <w:spacing w:after="160"/>
              <w:jc w:val="center"/>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7</w:t>
            </w:r>
            <w:r>
              <w:rPr>
                <w:rFonts w:ascii="Verdana" w:eastAsia="Calibri" w:hAnsi="Verdana" w:cs="Calibri"/>
                <w:sz w:val="20"/>
                <w:szCs w:val="20"/>
                <w:lang w:val="nl-BE" w:eastAsia="en-US"/>
              </w:rPr>
              <w:t>.</w:t>
            </w:r>
            <w:r w:rsidRPr="00AF6755">
              <w:rPr>
                <w:rFonts w:ascii="Verdana" w:eastAsia="Calibri" w:hAnsi="Verdana" w:cs="Calibri"/>
                <w:sz w:val="20"/>
                <w:szCs w:val="20"/>
                <w:lang w:val="nl-BE" w:eastAsia="en-US"/>
              </w:rPr>
              <w:t>882</w:t>
            </w:r>
          </w:p>
          <w:p w14:paraId="509C313C" w14:textId="77777777" w:rsidR="0089005F" w:rsidRPr="00AF6755" w:rsidRDefault="0089005F" w:rsidP="00915B9C">
            <w:pPr>
              <w:autoSpaceDE w:val="0"/>
              <w:autoSpaceDN w:val="0"/>
              <w:adjustRightInd w:val="0"/>
              <w:spacing w:after="160"/>
              <w:jc w:val="center"/>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2</w:t>
            </w:r>
            <w:r>
              <w:rPr>
                <w:rFonts w:ascii="Verdana" w:eastAsia="Calibri" w:hAnsi="Verdana" w:cs="Calibri"/>
                <w:sz w:val="20"/>
                <w:szCs w:val="20"/>
                <w:lang w:val="nl-BE" w:eastAsia="en-US"/>
              </w:rPr>
              <w:t>.</w:t>
            </w:r>
            <w:r w:rsidRPr="00AF6755">
              <w:rPr>
                <w:rFonts w:ascii="Verdana" w:eastAsia="Calibri" w:hAnsi="Verdana" w:cs="Calibri"/>
                <w:sz w:val="20"/>
                <w:szCs w:val="20"/>
                <w:lang w:val="nl-BE" w:eastAsia="en-US"/>
              </w:rPr>
              <w:t>104</w:t>
            </w:r>
          </w:p>
        </w:tc>
      </w:tr>
    </w:tbl>
    <w:p w14:paraId="580D670F" w14:textId="77777777" w:rsidR="0089005F" w:rsidRPr="00AF3D8A" w:rsidRDefault="0089005F" w:rsidP="0089005F">
      <w:pPr>
        <w:spacing w:after="160" w:line="259" w:lineRule="auto"/>
        <w:rPr>
          <w:rFonts w:ascii="Calibri" w:eastAsia="Calibri" w:hAnsi="Calibri"/>
          <w:b/>
          <w:bCs/>
          <w:sz w:val="22"/>
          <w:szCs w:val="22"/>
          <w:lang w:val="nl-BE" w:eastAsia="en-US"/>
        </w:rPr>
      </w:pPr>
    </w:p>
    <w:p w14:paraId="1537A0EA" w14:textId="77777777" w:rsidR="0089005F" w:rsidRPr="00AF3D8A" w:rsidRDefault="0089005F" w:rsidP="0089005F">
      <w:pPr>
        <w:pStyle w:val="Nummering"/>
        <w:numPr>
          <w:ilvl w:val="0"/>
          <w:numId w:val="5"/>
        </w:numPr>
        <w:rPr>
          <w:b/>
          <w:bCs/>
          <w:szCs w:val="20"/>
          <w:lang w:val="nl-BE"/>
        </w:rPr>
      </w:pPr>
      <w:r w:rsidRPr="00AF3D8A">
        <w:rPr>
          <w:b/>
          <w:bCs/>
          <w:szCs w:val="20"/>
          <w:lang w:val="nl-BE"/>
        </w:rPr>
        <w:t>Gezondheidsbeleid op school (inclusief bewegingsbeleid en beleid lang stilzitten)</w:t>
      </w:r>
    </w:p>
    <w:p w14:paraId="1224EB28" w14:textId="77777777" w:rsidR="0089005F" w:rsidRPr="00AF6755" w:rsidRDefault="0089005F" w:rsidP="0089005F">
      <w:pPr>
        <w:pStyle w:val="Nummering"/>
        <w:numPr>
          <w:ilvl w:val="0"/>
          <w:numId w:val="0"/>
        </w:numPr>
        <w:ind w:firstLine="283"/>
        <w:rPr>
          <w:b/>
          <w:bCs/>
          <w:szCs w:val="20"/>
          <w:lang w:val="nl-BE"/>
        </w:rPr>
      </w:pPr>
      <w:r w:rsidRPr="00AF6755">
        <w:rPr>
          <w:b/>
          <w:bCs/>
          <w:szCs w:val="20"/>
          <w:lang w:val="nl-BE"/>
        </w:rPr>
        <w:t xml:space="preserve">Doelgroep: </w:t>
      </w:r>
      <w:r w:rsidRPr="00AF6755">
        <w:rPr>
          <w:szCs w:val="20"/>
          <w:lang w:val="nl-BE"/>
        </w:rPr>
        <w:t>leden van schoolteams</w:t>
      </w:r>
    </w:p>
    <w:p w14:paraId="2D5E0F36" w14:textId="77777777" w:rsidR="0089005F" w:rsidRPr="00AF6755" w:rsidRDefault="0089005F" w:rsidP="0089005F">
      <w:pPr>
        <w:spacing w:after="160" w:line="259" w:lineRule="auto"/>
        <w:ind w:left="283"/>
        <w:rPr>
          <w:rFonts w:ascii="Verdana" w:eastAsia="Calibri" w:hAnsi="Verdana"/>
          <w:sz w:val="20"/>
          <w:szCs w:val="20"/>
          <w:lang w:val="nl-BE" w:eastAsia="en-US"/>
        </w:rPr>
      </w:pPr>
      <w:r w:rsidRPr="00AF6755">
        <w:rPr>
          <w:rFonts w:ascii="Verdana" w:hAnsi="Verdana"/>
          <w:b/>
          <w:bCs/>
          <w:sz w:val="20"/>
          <w:szCs w:val="20"/>
          <w:lang w:val="nl-BE"/>
        </w:rPr>
        <w:t>Inhoud:</w:t>
      </w:r>
      <w:r w:rsidRPr="00AF6755">
        <w:rPr>
          <w:rFonts w:ascii="Verdana" w:eastAsia="Calibri" w:hAnsi="Verdana"/>
          <w:sz w:val="20"/>
          <w:szCs w:val="20"/>
          <w:lang w:val="nl-BE" w:eastAsia="en-US"/>
        </w:rPr>
        <w:t xml:space="preserve"> </w:t>
      </w:r>
      <w:r w:rsidRPr="00AF6755">
        <w:rPr>
          <w:rFonts w:ascii="Verdana" w:hAnsi="Verdana"/>
          <w:sz w:val="20"/>
          <w:szCs w:val="20"/>
          <w:lang w:val="nl-BE"/>
        </w:rPr>
        <w:t xml:space="preserve">Gezonde School biedt drie basisinstrumenten die </w:t>
      </w:r>
      <w:r>
        <w:rPr>
          <w:rFonts w:ascii="Verdana" w:hAnsi="Verdana"/>
          <w:sz w:val="20"/>
          <w:szCs w:val="20"/>
          <w:lang w:val="nl-BE"/>
        </w:rPr>
        <w:t>scholen</w:t>
      </w:r>
      <w:r w:rsidRPr="00AF6755">
        <w:rPr>
          <w:rFonts w:ascii="Verdana" w:hAnsi="Verdana"/>
          <w:sz w:val="20"/>
          <w:szCs w:val="20"/>
          <w:lang w:val="nl-BE"/>
        </w:rPr>
        <w:t xml:space="preserve"> helpen om stap voor stap te evolueren van losse acties naar een samenhangend gezondheidsbeleid. Gezonde School past de instrumenten op elk van de thema’s toe en biedt daarnaast ook nog heel wat andere materialen aan om rond de thema’s te werken.</w:t>
      </w:r>
    </w:p>
    <w:p w14:paraId="0C7A4E81" w14:textId="77777777" w:rsidR="0089005F" w:rsidRPr="00AF6755" w:rsidRDefault="0089005F" w:rsidP="0089005F">
      <w:pPr>
        <w:pStyle w:val="Nummering"/>
        <w:numPr>
          <w:ilvl w:val="0"/>
          <w:numId w:val="0"/>
        </w:numPr>
        <w:ind w:left="77" w:firstLine="283"/>
        <w:rPr>
          <w:b/>
          <w:bCs/>
          <w:szCs w:val="20"/>
          <w:lang w:val="nl-BE"/>
        </w:rPr>
      </w:pPr>
      <w:r w:rsidRPr="00AF6755">
        <w:rPr>
          <w:b/>
          <w:bCs/>
          <w:szCs w:val="20"/>
          <w:lang w:val="nl-BE"/>
        </w:rPr>
        <w:t xml:space="preserve">Acties: </w:t>
      </w:r>
    </w:p>
    <w:p w14:paraId="4B227411" w14:textId="77777777" w:rsidR="0089005F" w:rsidRPr="00AF6755" w:rsidRDefault="0089005F" w:rsidP="0089005F">
      <w:pPr>
        <w:numPr>
          <w:ilvl w:val="1"/>
          <w:numId w:val="9"/>
        </w:numPr>
        <w:spacing w:after="160" w:line="259" w:lineRule="auto"/>
        <w:ind w:left="1015"/>
        <w:contextualSpacing/>
        <w:rPr>
          <w:rFonts w:ascii="Verdana" w:hAnsi="Verdana"/>
          <w:sz w:val="20"/>
          <w:szCs w:val="20"/>
          <w:lang w:val="nl-BE"/>
        </w:rPr>
      </w:pPr>
      <w:r w:rsidRPr="00AF6755">
        <w:rPr>
          <w:rFonts w:ascii="Verdana" w:hAnsi="Verdana"/>
          <w:sz w:val="20"/>
          <w:szCs w:val="20"/>
          <w:lang w:val="nl-BE"/>
        </w:rPr>
        <w:t xml:space="preserve">Leermiddel op </w:t>
      </w:r>
      <w:proofErr w:type="spellStart"/>
      <w:r w:rsidRPr="00AF6755">
        <w:rPr>
          <w:rFonts w:ascii="Verdana" w:hAnsi="Verdana"/>
          <w:sz w:val="20"/>
          <w:szCs w:val="20"/>
          <w:lang w:val="nl-BE"/>
        </w:rPr>
        <w:t>KlasCement</w:t>
      </w:r>
      <w:proofErr w:type="spellEnd"/>
    </w:p>
    <w:p w14:paraId="03CB9BC7" w14:textId="77777777" w:rsidR="0089005F" w:rsidRPr="00AF6755" w:rsidRDefault="0089005F" w:rsidP="0089005F">
      <w:pPr>
        <w:numPr>
          <w:ilvl w:val="1"/>
          <w:numId w:val="9"/>
        </w:numPr>
        <w:spacing w:after="160" w:line="259" w:lineRule="auto"/>
        <w:ind w:left="1015"/>
        <w:contextualSpacing/>
        <w:rPr>
          <w:rFonts w:ascii="Verdana" w:hAnsi="Verdana"/>
          <w:sz w:val="20"/>
          <w:szCs w:val="20"/>
          <w:lang w:val="nl-BE"/>
        </w:rPr>
      </w:pPr>
      <w:r w:rsidRPr="00AF6755">
        <w:rPr>
          <w:rFonts w:ascii="Verdana" w:hAnsi="Verdana"/>
          <w:sz w:val="20"/>
          <w:szCs w:val="20"/>
          <w:lang w:val="nl-BE"/>
        </w:rPr>
        <w:t xml:space="preserve">Maxipakket </w:t>
      </w:r>
      <w:proofErr w:type="spellStart"/>
      <w:r w:rsidRPr="00AF6755">
        <w:rPr>
          <w:rFonts w:ascii="Verdana" w:hAnsi="Verdana"/>
          <w:sz w:val="20"/>
          <w:szCs w:val="20"/>
          <w:lang w:val="nl-BE"/>
        </w:rPr>
        <w:t>KlasCement</w:t>
      </w:r>
      <w:proofErr w:type="spellEnd"/>
      <w:r w:rsidRPr="00AF6755">
        <w:rPr>
          <w:rFonts w:ascii="Verdana" w:hAnsi="Verdana"/>
          <w:sz w:val="20"/>
          <w:szCs w:val="20"/>
          <w:lang w:val="nl-BE"/>
        </w:rPr>
        <w:t xml:space="preserve"> (september)</w:t>
      </w:r>
    </w:p>
    <w:p w14:paraId="3523CE7A" w14:textId="77777777" w:rsidR="0089005F" w:rsidRPr="00AF6755" w:rsidRDefault="0089005F" w:rsidP="0089005F">
      <w:pPr>
        <w:numPr>
          <w:ilvl w:val="1"/>
          <w:numId w:val="9"/>
        </w:numPr>
        <w:spacing w:after="160" w:line="259" w:lineRule="auto"/>
        <w:ind w:left="1015"/>
        <w:contextualSpacing/>
        <w:rPr>
          <w:rFonts w:ascii="Verdana" w:hAnsi="Verdana"/>
          <w:sz w:val="20"/>
          <w:szCs w:val="20"/>
          <w:lang w:val="nl-BE"/>
        </w:rPr>
      </w:pPr>
      <w:r w:rsidRPr="00AF6755">
        <w:rPr>
          <w:rFonts w:ascii="Verdana" w:hAnsi="Verdana"/>
          <w:sz w:val="20"/>
          <w:szCs w:val="20"/>
          <w:lang w:val="nl-BE"/>
        </w:rPr>
        <w:t>Banner Klasse (september &amp; december)</w:t>
      </w:r>
    </w:p>
    <w:p w14:paraId="39B4E61A" w14:textId="77777777" w:rsidR="0089005F" w:rsidRPr="00AF6755" w:rsidRDefault="0089005F" w:rsidP="0089005F">
      <w:pPr>
        <w:numPr>
          <w:ilvl w:val="1"/>
          <w:numId w:val="9"/>
        </w:numPr>
        <w:spacing w:after="160" w:line="259" w:lineRule="auto"/>
        <w:ind w:left="1015"/>
        <w:contextualSpacing/>
        <w:rPr>
          <w:rFonts w:ascii="Verdana" w:hAnsi="Verdana"/>
          <w:sz w:val="20"/>
          <w:szCs w:val="20"/>
          <w:lang w:val="nl-BE"/>
        </w:rPr>
      </w:pPr>
      <w:r w:rsidRPr="00AF6755">
        <w:rPr>
          <w:rFonts w:ascii="Verdana" w:hAnsi="Verdana"/>
          <w:sz w:val="20"/>
          <w:szCs w:val="20"/>
          <w:lang w:val="nl-BE"/>
        </w:rPr>
        <w:t>Bericht in nieuwsbrief Gezonde School</w:t>
      </w:r>
    </w:p>
    <w:p w14:paraId="6BEC4DBB" w14:textId="77777777" w:rsidR="0089005F" w:rsidRPr="00AF6755" w:rsidRDefault="0089005F" w:rsidP="0089005F">
      <w:pPr>
        <w:numPr>
          <w:ilvl w:val="1"/>
          <w:numId w:val="9"/>
        </w:numPr>
        <w:spacing w:after="160" w:line="259" w:lineRule="auto"/>
        <w:ind w:left="1015"/>
        <w:contextualSpacing/>
        <w:rPr>
          <w:rFonts w:ascii="Verdana" w:hAnsi="Verdana"/>
          <w:sz w:val="20"/>
          <w:szCs w:val="20"/>
          <w:lang w:val="nl-BE"/>
        </w:rPr>
      </w:pPr>
      <w:r w:rsidRPr="00AF6755">
        <w:rPr>
          <w:rFonts w:ascii="Verdana" w:hAnsi="Verdana"/>
          <w:sz w:val="20"/>
          <w:szCs w:val="20"/>
          <w:lang w:val="nl-BE"/>
        </w:rPr>
        <w:t>Bericht in nieuwsbrief Klasse op donderdag</w:t>
      </w:r>
    </w:p>
    <w:p w14:paraId="636EFA6A" w14:textId="77777777" w:rsidR="0089005F" w:rsidRPr="00AF6755" w:rsidRDefault="0089005F" w:rsidP="0089005F">
      <w:pPr>
        <w:spacing w:after="160" w:line="259" w:lineRule="auto"/>
        <w:rPr>
          <w:rFonts w:ascii="Verdana" w:eastAsia="Calibri" w:hAnsi="Verdana"/>
          <w:b/>
          <w:bCs/>
          <w:sz w:val="20"/>
          <w:szCs w:val="20"/>
          <w:lang w:val="nl-BE" w:eastAsia="en-US"/>
        </w:rPr>
      </w:pPr>
    </w:p>
    <w:p w14:paraId="33899B89" w14:textId="77777777" w:rsidR="0089005F" w:rsidRPr="00AF6755" w:rsidRDefault="0089005F" w:rsidP="0089005F">
      <w:pPr>
        <w:pStyle w:val="Nummering"/>
        <w:numPr>
          <w:ilvl w:val="0"/>
          <w:numId w:val="0"/>
        </w:numPr>
        <w:ind w:left="77" w:firstLine="283"/>
        <w:rPr>
          <w:b/>
          <w:bCs/>
          <w:szCs w:val="20"/>
          <w:lang w:val="nl-BE"/>
        </w:rPr>
      </w:pPr>
      <w:r w:rsidRPr="00AF6755">
        <w:rPr>
          <w:b/>
          <w:bCs/>
          <w:szCs w:val="20"/>
          <w:lang w:val="nl-BE"/>
        </w:rPr>
        <w:t xml:space="preserve">Bereik: </w:t>
      </w:r>
    </w:p>
    <w:tbl>
      <w:tblPr>
        <w:tblW w:w="7968" w:type="dxa"/>
        <w:tblInd w:w="631" w:type="dxa"/>
        <w:tblLayout w:type="fixed"/>
        <w:tblCellMar>
          <w:left w:w="70" w:type="dxa"/>
          <w:right w:w="70" w:type="dxa"/>
        </w:tblCellMar>
        <w:tblLook w:val="0000" w:firstRow="0" w:lastRow="0" w:firstColumn="0" w:lastColumn="0" w:noHBand="0" w:noVBand="0"/>
      </w:tblPr>
      <w:tblGrid>
        <w:gridCol w:w="3007"/>
        <w:gridCol w:w="1442"/>
        <w:gridCol w:w="2102"/>
        <w:gridCol w:w="1417"/>
      </w:tblGrid>
      <w:tr w:rsidR="0089005F" w:rsidRPr="00AF6755" w14:paraId="380A18EF" w14:textId="77777777" w:rsidTr="00915B9C">
        <w:trPr>
          <w:trHeight w:val="276"/>
        </w:trPr>
        <w:tc>
          <w:tcPr>
            <w:tcW w:w="3007" w:type="dxa"/>
            <w:tcBorders>
              <w:top w:val="single" w:sz="4" w:space="0" w:color="auto"/>
              <w:left w:val="single" w:sz="18" w:space="0" w:color="auto"/>
              <w:bottom w:val="single" w:sz="6" w:space="0" w:color="auto"/>
              <w:right w:val="single" w:sz="18" w:space="0" w:color="auto"/>
            </w:tcBorders>
          </w:tcPr>
          <w:p w14:paraId="4120A73E"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b/>
                <w:sz w:val="20"/>
                <w:szCs w:val="20"/>
                <w:lang w:val="nl-BE" w:eastAsia="en-US"/>
              </w:rPr>
              <w:t>Webpagina</w:t>
            </w:r>
          </w:p>
        </w:tc>
        <w:tc>
          <w:tcPr>
            <w:tcW w:w="1442" w:type="dxa"/>
            <w:tcBorders>
              <w:top w:val="single" w:sz="4" w:space="0" w:color="auto"/>
              <w:left w:val="single" w:sz="18" w:space="0" w:color="auto"/>
              <w:bottom w:val="single" w:sz="6" w:space="0" w:color="auto"/>
              <w:right w:val="single" w:sz="6" w:space="0" w:color="auto"/>
            </w:tcBorders>
          </w:tcPr>
          <w:p w14:paraId="1CBCD283" w14:textId="77777777" w:rsidR="0089005F" w:rsidRPr="00AF6755" w:rsidRDefault="0089005F" w:rsidP="00915B9C">
            <w:pPr>
              <w:autoSpaceDE w:val="0"/>
              <w:autoSpaceDN w:val="0"/>
              <w:adjustRightInd w:val="0"/>
              <w:spacing w:after="160"/>
              <w:jc w:val="center"/>
              <w:rPr>
                <w:rFonts w:ascii="Verdana" w:eastAsia="Calibri" w:hAnsi="Verdana" w:cs="Calibri"/>
                <w:b/>
                <w:bCs/>
                <w:sz w:val="20"/>
                <w:szCs w:val="20"/>
                <w:lang w:val="nl-BE" w:eastAsia="en-US"/>
              </w:rPr>
            </w:pPr>
            <w:r w:rsidRPr="00AF6755">
              <w:rPr>
                <w:rFonts w:ascii="Verdana" w:eastAsia="Calibri" w:hAnsi="Verdana" w:cs="Calibri"/>
                <w:b/>
                <w:bCs/>
                <w:sz w:val="20"/>
                <w:szCs w:val="20"/>
                <w:lang w:val="nl-BE" w:eastAsia="en-US"/>
              </w:rPr>
              <w:t>Bezoekers</w:t>
            </w:r>
          </w:p>
        </w:tc>
        <w:tc>
          <w:tcPr>
            <w:tcW w:w="2102" w:type="dxa"/>
            <w:tcBorders>
              <w:top w:val="single" w:sz="4" w:space="0" w:color="auto"/>
              <w:left w:val="single" w:sz="18" w:space="0" w:color="auto"/>
              <w:bottom w:val="single" w:sz="6" w:space="0" w:color="auto"/>
              <w:right w:val="single" w:sz="6" w:space="0" w:color="auto"/>
            </w:tcBorders>
          </w:tcPr>
          <w:p w14:paraId="12E4AF07" w14:textId="77777777" w:rsidR="0089005F" w:rsidRPr="00AF6755" w:rsidRDefault="0089005F" w:rsidP="00915B9C">
            <w:pPr>
              <w:autoSpaceDE w:val="0"/>
              <w:autoSpaceDN w:val="0"/>
              <w:adjustRightInd w:val="0"/>
              <w:spacing w:after="160"/>
              <w:jc w:val="center"/>
              <w:rPr>
                <w:rFonts w:ascii="Verdana" w:eastAsia="Calibri" w:hAnsi="Verdana" w:cs="Calibri"/>
                <w:b/>
                <w:bCs/>
                <w:sz w:val="20"/>
                <w:szCs w:val="20"/>
                <w:lang w:val="nl-BE" w:eastAsia="en-US"/>
              </w:rPr>
            </w:pPr>
            <w:r w:rsidRPr="00AF6755">
              <w:rPr>
                <w:rFonts w:ascii="Verdana" w:eastAsia="Calibri" w:hAnsi="Verdana"/>
                <w:b/>
                <w:bCs/>
                <w:sz w:val="20"/>
                <w:szCs w:val="20"/>
                <w:lang w:val="nl-BE" w:eastAsia="en-US"/>
              </w:rPr>
              <w:t>Deelname</w:t>
            </w:r>
          </w:p>
        </w:tc>
        <w:tc>
          <w:tcPr>
            <w:tcW w:w="1417" w:type="dxa"/>
            <w:tcBorders>
              <w:top w:val="single" w:sz="4" w:space="0" w:color="auto"/>
              <w:left w:val="nil"/>
              <w:bottom w:val="single" w:sz="6" w:space="0" w:color="auto"/>
              <w:right w:val="single" w:sz="18" w:space="0" w:color="auto"/>
            </w:tcBorders>
            <w:shd w:val="clear" w:color="auto" w:fill="auto"/>
          </w:tcPr>
          <w:p w14:paraId="6A1B654D" w14:textId="77777777" w:rsidR="0089005F" w:rsidRPr="00AF6755" w:rsidRDefault="0089005F" w:rsidP="00915B9C">
            <w:pPr>
              <w:autoSpaceDE w:val="0"/>
              <w:autoSpaceDN w:val="0"/>
              <w:adjustRightInd w:val="0"/>
              <w:spacing w:after="160"/>
              <w:jc w:val="center"/>
              <w:rPr>
                <w:rFonts w:ascii="Verdana" w:eastAsia="Calibri" w:hAnsi="Verdana" w:cs="Calibri"/>
                <w:b/>
                <w:bCs/>
                <w:sz w:val="20"/>
                <w:szCs w:val="20"/>
                <w:lang w:val="nl-BE" w:eastAsia="en-US"/>
              </w:rPr>
            </w:pPr>
            <w:r w:rsidRPr="00AF6755">
              <w:rPr>
                <w:rFonts w:ascii="Verdana" w:eastAsia="Calibri" w:hAnsi="Verdana"/>
                <w:b/>
                <w:bCs/>
                <w:sz w:val="20"/>
                <w:szCs w:val="20"/>
                <w:lang w:val="nl-BE" w:eastAsia="en-US"/>
              </w:rPr>
              <w:t>Aantal</w:t>
            </w:r>
          </w:p>
        </w:tc>
      </w:tr>
      <w:tr w:rsidR="0089005F" w:rsidRPr="00AF6755" w14:paraId="29525993" w14:textId="77777777" w:rsidTr="00915B9C">
        <w:trPr>
          <w:trHeight w:val="276"/>
        </w:trPr>
        <w:tc>
          <w:tcPr>
            <w:tcW w:w="3007" w:type="dxa"/>
            <w:tcBorders>
              <w:top w:val="nil"/>
              <w:left w:val="single" w:sz="18" w:space="0" w:color="auto"/>
              <w:bottom w:val="single" w:sz="6" w:space="0" w:color="auto"/>
              <w:right w:val="single" w:sz="18" w:space="0" w:color="auto"/>
            </w:tcBorders>
          </w:tcPr>
          <w:p w14:paraId="766B5A1E"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Bewegingsbeleid op school</w:t>
            </w:r>
          </w:p>
        </w:tc>
        <w:tc>
          <w:tcPr>
            <w:tcW w:w="1442" w:type="dxa"/>
            <w:vMerge w:val="restart"/>
            <w:tcBorders>
              <w:top w:val="nil"/>
              <w:left w:val="single" w:sz="18" w:space="0" w:color="auto"/>
              <w:right w:val="single" w:sz="6" w:space="0" w:color="auto"/>
            </w:tcBorders>
          </w:tcPr>
          <w:p w14:paraId="0F6D342D"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2</w:t>
            </w:r>
            <w:r>
              <w:rPr>
                <w:rFonts w:ascii="Verdana" w:eastAsia="Calibri" w:hAnsi="Verdana" w:cs="Calibri"/>
                <w:sz w:val="20"/>
                <w:szCs w:val="20"/>
                <w:lang w:val="nl-BE" w:eastAsia="en-US"/>
              </w:rPr>
              <w:t>.</w:t>
            </w:r>
            <w:r w:rsidRPr="00AF6755">
              <w:rPr>
                <w:rFonts w:ascii="Verdana" w:eastAsia="Calibri" w:hAnsi="Verdana" w:cs="Calibri"/>
                <w:sz w:val="20"/>
                <w:szCs w:val="20"/>
                <w:lang w:val="nl-BE" w:eastAsia="en-US"/>
              </w:rPr>
              <w:t>439</w:t>
            </w:r>
          </w:p>
        </w:tc>
        <w:tc>
          <w:tcPr>
            <w:tcW w:w="2102" w:type="dxa"/>
            <w:tcBorders>
              <w:top w:val="single" w:sz="6" w:space="0" w:color="auto"/>
              <w:left w:val="single" w:sz="18" w:space="0" w:color="auto"/>
              <w:bottom w:val="single" w:sz="6" w:space="0" w:color="auto"/>
              <w:right w:val="single" w:sz="6" w:space="0" w:color="auto"/>
            </w:tcBorders>
          </w:tcPr>
          <w:p w14:paraId="6B775ED0"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Website: sessies</w:t>
            </w:r>
          </w:p>
        </w:tc>
        <w:tc>
          <w:tcPr>
            <w:tcW w:w="1417" w:type="dxa"/>
            <w:tcBorders>
              <w:top w:val="nil"/>
              <w:left w:val="nil"/>
              <w:bottom w:val="single" w:sz="6" w:space="0" w:color="auto"/>
              <w:right w:val="single" w:sz="18" w:space="0" w:color="auto"/>
            </w:tcBorders>
            <w:shd w:val="clear" w:color="auto" w:fill="auto"/>
          </w:tcPr>
          <w:p w14:paraId="5D7D41CE" w14:textId="77777777" w:rsidR="0089005F" w:rsidRPr="00AF6755" w:rsidRDefault="0089005F" w:rsidP="00915B9C">
            <w:pPr>
              <w:autoSpaceDE w:val="0"/>
              <w:autoSpaceDN w:val="0"/>
              <w:adjustRightInd w:val="0"/>
              <w:spacing w:after="160"/>
              <w:jc w:val="center"/>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776</w:t>
            </w:r>
          </w:p>
        </w:tc>
      </w:tr>
      <w:tr w:rsidR="0089005F" w:rsidRPr="00AF6755" w14:paraId="72DBE94C" w14:textId="77777777" w:rsidTr="00915B9C">
        <w:trPr>
          <w:trHeight w:val="264"/>
        </w:trPr>
        <w:tc>
          <w:tcPr>
            <w:tcW w:w="3007" w:type="dxa"/>
            <w:tcBorders>
              <w:top w:val="single" w:sz="6" w:space="0" w:color="auto"/>
              <w:left w:val="single" w:sz="18" w:space="0" w:color="auto"/>
              <w:bottom w:val="single" w:sz="6" w:space="0" w:color="auto"/>
              <w:right w:val="single" w:sz="18" w:space="0" w:color="auto"/>
            </w:tcBorders>
          </w:tcPr>
          <w:p w14:paraId="574318CB"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Beleid lang stilzitten</w:t>
            </w:r>
          </w:p>
        </w:tc>
        <w:tc>
          <w:tcPr>
            <w:tcW w:w="1442" w:type="dxa"/>
            <w:vMerge/>
            <w:tcBorders>
              <w:left w:val="single" w:sz="18" w:space="0" w:color="auto"/>
              <w:bottom w:val="single" w:sz="6" w:space="0" w:color="auto"/>
              <w:right w:val="single" w:sz="6" w:space="0" w:color="auto"/>
            </w:tcBorders>
          </w:tcPr>
          <w:p w14:paraId="441B0D05" w14:textId="77777777" w:rsidR="0089005F" w:rsidRPr="00AF6755" w:rsidRDefault="0089005F" w:rsidP="00915B9C">
            <w:pPr>
              <w:autoSpaceDE w:val="0"/>
              <w:autoSpaceDN w:val="0"/>
              <w:adjustRightInd w:val="0"/>
              <w:spacing w:after="160"/>
              <w:jc w:val="center"/>
              <w:rPr>
                <w:rFonts w:ascii="Verdana" w:eastAsia="Calibri" w:hAnsi="Verdana" w:cs="Calibri"/>
                <w:sz w:val="20"/>
                <w:szCs w:val="20"/>
                <w:lang w:val="nl-BE" w:eastAsia="en-US"/>
              </w:rPr>
            </w:pPr>
          </w:p>
        </w:tc>
        <w:tc>
          <w:tcPr>
            <w:tcW w:w="2102" w:type="dxa"/>
            <w:tcBorders>
              <w:top w:val="single" w:sz="6" w:space="0" w:color="auto"/>
              <w:left w:val="single" w:sz="18" w:space="0" w:color="auto"/>
              <w:bottom w:val="single" w:sz="6" w:space="0" w:color="auto"/>
              <w:right w:val="single" w:sz="6" w:space="0" w:color="auto"/>
            </w:tcBorders>
          </w:tcPr>
          <w:p w14:paraId="5CCF5A85" w14:textId="77777777" w:rsidR="0089005F" w:rsidRPr="00AF6755" w:rsidRDefault="0089005F" w:rsidP="00915B9C">
            <w:pPr>
              <w:autoSpaceDE w:val="0"/>
              <w:autoSpaceDN w:val="0"/>
              <w:adjustRightInd w:val="0"/>
              <w:spacing w:after="160"/>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Website: sessies</w:t>
            </w:r>
          </w:p>
        </w:tc>
        <w:tc>
          <w:tcPr>
            <w:tcW w:w="1417" w:type="dxa"/>
            <w:tcBorders>
              <w:top w:val="nil"/>
              <w:left w:val="nil"/>
              <w:bottom w:val="single" w:sz="6" w:space="0" w:color="auto"/>
              <w:right w:val="single" w:sz="18" w:space="0" w:color="auto"/>
            </w:tcBorders>
            <w:shd w:val="clear" w:color="auto" w:fill="auto"/>
          </w:tcPr>
          <w:p w14:paraId="19D09B20" w14:textId="77777777" w:rsidR="0089005F" w:rsidRPr="00AF6755" w:rsidRDefault="0089005F" w:rsidP="00915B9C">
            <w:pPr>
              <w:autoSpaceDE w:val="0"/>
              <w:autoSpaceDN w:val="0"/>
              <w:adjustRightInd w:val="0"/>
              <w:spacing w:after="160"/>
              <w:jc w:val="center"/>
              <w:rPr>
                <w:rFonts w:ascii="Verdana" w:eastAsia="Calibri" w:hAnsi="Verdana" w:cs="Calibri"/>
                <w:sz w:val="20"/>
                <w:szCs w:val="20"/>
                <w:lang w:val="nl-BE" w:eastAsia="en-US"/>
              </w:rPr>
            </w:pPr>
            <w:r w:rsidRPr="00AF6755">
              <w:rPr>
                <w:rFonts w:ascii="Verdana" w:eastAsia="Calibri" w:hAnsi="Verdana" w:cs="Calibri"/>
                <w:sz w:val="20"/>
                <w:szCs w:val="20"/>
                <w:lang w:val="nl-BE" w:eastAsia="en-US"/>
              </w:rPr>
              <w:t>92</w:t>
            </w:r>
          </w:p>
        </w:tc>
      </w:tr>
    </w:tbl>
    <w:p w14:paraId="7991FE2B" w14:textId="77777777" w:rsidR="0089005F" w:rsidRPr="00AF3D8A" w:rsidRDefault="0089005F" w:rsidP="0089005F">
      <w:pPr>
        <w:spacing w:after="160" w:line="259" w:lineRule="auto"/>
        <w:rPr>
          <w:rFonts w:ascii="Calibri" w:eastAsia="Calibri" w:hAnsi="Calibri"/>
          <w:b/>
          <w:bCs/>
          <w:sz w:val="22"/>
          <w:szCs w:val="22"/>
          <w:lang w:val="nl-BE" w:eastAsia="en-US"/>
        </w:rPr>
      </w:pPr>
    </w:p>
    <w:p w14:paraId="70D0B7AC" w14:textId="77777777" w:rsidR="0089005F" w:rsidRPr="00AF3D8A" w:rsidRDefault="0089005F" w:rsidP="0089005F">
      <w:pPr>
        <w:pStyle w:val="Nummering"/>
        <w:numPr>
          <w:ilvl w:val="0"/>
          <w:numId w:val="5"/>
        </w:numPr>
        <w:rPr>
          <w:b/>
          <w:bCs/>
          <w:szCs w:val="20"/>
          <w:lang w:val="nl-BE"/>
        </w:rPr>
      </w:pPr>
      <w:proofErr w:type="spellStart"/>
      <w:r w:rsidRPr="00AF3D8A">
        <w:rPr>
          <w:b/>
          <w:bCs/>
          <w:szCs w:val="20"/>
          <w:lang w:val="nl-BE"/>
        </w:rPr>
        <w:t>Woogie</w:t>
      </w:r>
      <w:proofErr w:type="spellEnd"/>
      <w:r w:rsidRPr="00AF3D8A">
        <w:rPr>
          <w:b/>
          <w:bCs/>
          <w:szCs w:val="20"/>
          <w:lang w:val="nl-BE"/>
        </w:rPr>
        <w:t xml:space="preserve"> Boogie</w:t>
      </w:r>
    </w:p>
    <w:p w14:paraId="12232BA9" w14:textId="77777777" w:rsidR="0089005F" w:rsidRPr="00AF6755" w:rsidRDefault="0089005F" w:rsidP="0089005F">
      <w:pPr>
        <w:spacing w:after="160" w:line="259" w:lineRule="auto"/>
        <w:ind w:firstLine="425"/>
        <w:rPr>
          <w:rFonts w:ascii="Verdana" w:eastAsia="Calibri" w:hAnsi="Verdana"/>
          <w:sz w:val="20"/>
          <w:szCs w:val="20"/>
          <w:lang w:val="nl-BE" w:eastAsia="en-US"/>
        </w:rPr>
      </w:pPr>
      <w:r w:rsidRPr="00AF6755">
        <w:rPr>
          <w:rFonts w:ascii="Verdana" w:hAnsi="Verdana"/>
          <w:b/>
          <w:bCs/>
          <w:sz w:val="20"/>
          <w:szCs w:val="20"/>
          <w:lang w:val="nl-BE"/>
        </w:rPr>
        <w:t>Doelgroep:</w:t>
      </w:r>
      <w:r w:rsidRPr="00AF6755">
        <w:rPr>
          <w:rFonts w:ascii="Verdana" w:eastAsia="Calibri" w:hAnsi="Verdana"/>
          <w:sz w:val="20"/>
          <w:szCs w:val="20"/>
          <w:lang w:val="nl-BE" w:eastAsia="en-US"/>
        </w:rPr>
        <w:t xml:space="preserve"> leerkrachten kleuteronderwijs</w:t>
      </w:r>
    </w:p>
    <w:p w14:paraId="6A4EB4B4" w14:textId="77777777" w:rsidR="0089005F" w:rsidRPr="00AF6755" w:rsidRDefault="0089005F" w:rsidP="0089005F">
      <w:pPr>
        <w:spacing w:after="160" w:line="259" w:lineRule="auto"/>
        <w:ind w:left="425"/>
        <w:rPr>
          <w:rFonts w:ascii="Verdana" w:eastAsia="Calibri" w:hAnsi="Verdana"/>
          <w:sz w:val="20"/>
          <w:szCs w:val="20"/>
          <w:lang w:val="nl-BE" w:eastAsia="en-US"/>
        </w:rPr>
      </w:pPr>
      <w:r w:rsidRPr="00AF6755">
        <w:rPr>
          <w:rFonts w:ascii="Verdana" w:hAnsi="Verdana"/>
          <w:b/>
          <w:bCs/>
          <w:sz w:val="20"/>
          <w:szCs w:val="20"/>
          <w:lang w:val="nl-BE"/>
        </w:rPr>
        <w:t>Inhoud:</w:t>
      </w:r>
      <w:r w:rsidRPr="00AF6755">
        <w:rPr>
          <w:rFonts w:ascii="Verdana" w:eastAsia="Calibri" w:hAnsi="Verdana"/>
          <w:sz w:val="20"/>
          <w:szCs w:val="20"/>
          <w:lang w:val="nl-BE" w:eastAsia="en-US"/>
        </w:rPr>
        <w:t xml:space="preserve"> Het Vlaams Instituut Gezond Leven ontwikkelde samen met Disney Benelux </w:t>
      </w:r>
      <w:hyperlink r:id="rId14" w:history="1">
        <w:proofErr w:type="spellStart"/>
        <w:r w:rsidRPr="00AF6755">
          <w:rPr>
            <w:rFonts w:ascii="Verdana" w:eastAsia="Calibri" w:hAnsi="Verdana"/>
            <w:color w:val="0563C1"/>
            <w:sz w:val="20"/>
            <w:szCs w:val="20"/>
            <w:u w:val="single"/>
            <w:lang w:val="nl-BE" w:eastAsia="en-US"/>
          </w:rPr>
          <w:t>Woogie</w:t>
        </w:r>
        <w:proofErr w:type="spellEnd"/>
        <w:r w:rsidRPr="00AF6755">
          <w:rPr>
            <w:rFonts w:ascii="Verdana" w:eastAsia="Calibri" w:hAnsi="Verdana"/>
            <w:color w:val="0563C1"/>
            <w:sz w:val="20"/>
            <w:szCs w:val="20"/>
            <w:u w:val="single"/>
            <w:lang w:val="nl-BE" w:eastAsia="en-US"/>
          </w:rPr>
          <w:t xml:space="preserve"> Boogie</w:t>
        </w:r>
      </w:hyperlink>
      <w:r w:rsidRPr="00AF6755">
        <w:rPr>
          <w:rFonts w:ascii="Verdana" w:eastAsia="Calibri" w:hAnsi="Verdana"/>
          <w:sz w:val="20"/>
          <w:szCs w:val="20"/>
          <w:lang w:val="nl-BE" w:eastAsia="en-US"/>
        </w:rPr>
        <w:t xml:space="preserve">. Met </w:t>
      </w:r>
      <w:proofErr w:type="spellStart"/>
      <w:r w:rsidRPr="00AF6755">
        <w:rPr>
          <w:rFonts w:ascii="Verdana" w:eastAsia="Calibri" w:hAnsi="Verdana"/>
          <w:sz w:val="20"/>
          <w:szCs w:val="20"/>
          <w:lang w:val="nl-BE" w:eastAsia="en-US"/>
        </w:rPr>
        <w:t>Woogie</w:t>
      </w:r>
      <w:proofErr w:type="spellEnd"/>
      <w:r w:rsidRPr="00AF6755">
        <w:rPr>
          <w:rFonts w:ascii="Verdana" w:eastAsia="Calibri" w:hAnsi="Verdana"/>
          <w:sz w:val="20"/>
          <w:szCs w:val="20"/>
          <w:lang w:val="nl-BE" w:eastAsia="en-US"/>
        </w:rPr>
        <w:t xml:space="preserve"> boogie willen het Vlaams Instituut Gezond Leven en Disney Benelux het lang stilzitten bij kleuters (3-6 jaar) aanpakken. Zo zijn er de </w:t>
      </w:r>
      <w:hyperlink r:id="rId15" w:history="1">
        <w:proofErr w:type="spellStart"/>
        <w:r w:rsidRPr="00AF6755">
          <w:rPr>
            <w:rFonts w:ascii="Verdana" w:eastAsia="Calibri" w:hAnsi="Verdana"/>
            <w:color w:val="0563C1"/>
            <w:sz w:val="20"/>
            <w:szCs w:val="20"/>
            <w:u w:val="single"/>
            <w:lang w:val="nl-BE" w:eastAsia="en-US"/>
          </w:rPr>
          <w:t>Woogie</w:t>
        </w:r>
        <w:proofErr w:type="spellEnd"/>
        <w:r w:rsidRPr="00AF6755">
          <w:rPr>
            <w:rFonts w:ascii="Verdana" w:eastAsia="Calibri" w:hAnsi="Verdana"/>
            <w:color w:val="0563C1"/>
            <w:sz w:val="20"/>
            <w:szCs w:val="20"/>
            <w:u w:val="single"/>
            <w:lang w:val="nl-BE" w:eastAsia="en-US"/>
          </w:rPr>
          <w:t xml:space="preserve"> Boogie bewegingstussendoortjes</w:t>
        </w:r>
      </w:hyperlink>
      <w:r w:rsidRPr="00AF6755">
        <w:rPr>
          <w:rFonts w:ascii="Verdana" w:eastAsia="Calibri" w:hAnsi="Verdana"/>
          <w:sz w:val="20"/>
          <w:szCs w:val="20"/>
          <w:lang w:val="nl-BE" w:eastAsia="en-US"/>
        </w:rPr>
        <w:t xml:space="preserve">, </w:t>
      </w:r>
      <w:hyperlink r:id="rId16" w:history="1">
        <w:proofErr w:type="spellStart"/>
        <w:r w:rsidRPr="00AF6755">
          <w:rPr>
            <w:rFonts w:ascii="Verdana" w:eastAsia="Calibri" w:hAnsi="Verdana"/>
            <w:color w:val="0563C1"/>
            <w:sz w:val="20"/>
            <w:szCs w:val="20"/>
            <w:u w:val="single"/>
            <w:lang w:val="nl-BE" w:eastAsia="en-US"/>
          </w:rPr>
          <w:t>Woogie</w:t>
        </w:r>
        <w:proofErr w:type="spellEnd"/>
        <w:r w:rsidRPr="00AF6755">
          <w:rPr>
            <w:rFonts w:ascii="Verdana" w:eastAsia="Calibri" w:hAnsi="Verdana"/>
            <w:color w:val="0563C1"/>
            <w:sz w:val="20"/>
            <w:szCs w:val="20"/>
            <w:u w:val="single"/>
            <w:lang w:val="nl-BE" w:eastAsia="en-US"/>
          </w:rPr>
          <w:t xml:space="preserve"> Boogie educatief pakket</w:t>
        </w:r>
      </w:hyperlink>
      <w:r w:rsidRPr="00AF6755">
        <w:rPr>
          <w:rFonts w:ascii="Verdana" w:eastAsia="Calibri" w:hAnsi="Verdana"/>
          <w:sz w:val="20"/>
          <w:szCs w:val="20"/>
          <w:lang w:val="nl-BE" w:eastAsia="en-US"/>
        </w:rPr>
        <w:t xml:space="preserve">, </w:t>
      </w:r>
      <w:hyperlink r:id="rId17" w:history="1">
        <w:proofErr w:type="spellStart"/>
        <w:r w:rsidRPr="00AF6755">
          <w:rPr>
            <w:rFonts w:ascii="Verdana" w:eastAsia="Calibri" w:hAnsi="Verdana"/>
            <w:color w:val="0563C1"/>
            <w:sz w:val="20"/>
            <w:szCs w:val="20"/>
            <w:u w:val="single"/>
            <w:lang w:val="nl-BE" w:eastAsia="en-US"/>
          </w:rPr>
          <w:t>Woogie</w:t>
        </w:r>
        <w:proofErr w:type="spellEnd"/>
        <w:r w:rsidRPr="00AF6755">
          <w:rPr>
            <w:rFonts w:ascii="Verdana" w:eastAsia="Calibri" w:hAnsi="Verdana"/>
            <w:color w:val="0563C1"/>
            <w:sz w:val="20"/>
            <w:szCs w:val="20"/>
            <w:u w:val="single"/>
            <w:lang w:val="nl-BE" w:eastAsia="en-US"/>
          </w:rPr>
          <w:t xml:space="preserve"> Boogie </w:t>
        </w:r>
        <w:proofErr w:type="spellStart"/>
        <w:r w:rsidRPr="00AF6755">
          <w:rPr>
            <w:rFonts w:ascii="Verdana" w:eastAsia="Calibri" w:hAnsi="Verdana"/>
            <w:color w:val="0563C1"/>
            <w:sz w:val="20"/>
            <w:szCs w:val="20"/>
            <w:u w:val="single"/>
            <w:lang w:val="nl-BE" w:eastAsia="en-US"/>
          </w:rPr>
          <w:t>beweegdag</w:t>
        </w:r>
        <w:proofErr w:type="spellEnd"/>
      </w:hyperlink>
      <w:r w:rsidRPr="00AF6755">
        <w:rPr>
          <w:rFonts w:ascii="Verdana" w:eastAsia="Calibri" w:hAnsi="Verdana"/>
          <w:sz w:val="20"/>
          <w:szCs w:val="20"/>
          <w:lang w:val="nl-BE" w:eastAsia="en-US"/>
        </w:rPr>
        <w:t xml:space="preserve"> en de </w:t>
      </w:r>
      <w:hyperlink r:id="rId18" w:history="1">
        <w:proofErr w:type="spellStart"/>
        <w:r w:rsidRPr="00AF6755">
          <w:rPr>
            <w:rFonts w:ascii="Verdana" w:eastAsia="Calibri" w:hAnsi="Verdana"/>
            <w:color w:val="0563C1"/>
            <w:sz w:val="20"/>
            <w:szCs w:val="20"/>
            <w:u w:val="single"/>
            <w:lang w:val="nl-BE" w:eastAsia="en-US"/>
          </w:rPr>
          <w:t>Woogie</w:t>
        </w:r>
        <w:proofErr w:type="spellEnd"/>
        <w:r w:rsidRPr="00AF6755">
          <w:rPr>
            <w:rFonts w:ascii="Verdana" w:eastAsia="Calibri" w:hAnsi="Verdana"/>
            <w:color w:val="0563C1"/>
            <w:sz w:val="20"/>
            <w:szCs w:val="20"/>
            <w:u w:val="single"/>
            <w:lang w:val="nl-BE" w:eastAsia="en-US"/>
          </w:rPr>
          <w:t xml:space="preserve"> Boogie </w:t>
        </w:r>
        <w:proofErr w:type="spellStart"/>
        <w:r w:rsidRPr="00AF6755">
          <w:rPr>
            <w:rFonts w:ascii="Verdana" w:eastAsia="Calibri" w:hAnsi="Verdana"/>
            <w:color w:val="0563C1"/>
            <w:sz w:val="20"/>
            <w:szCs w:val="20"/>
            <w:u w:val="single"/>
            <w:lang w:val="nl-BE" w:eastAsia="en-US"/>
          </w:rPr>
          <w:t>challenges</w:t>
        </w:r>
        <w:proofErr w:type="spellEnd"/>
      </w:hyperlink>
      <w:r w:rsidRPr="00AF6755">
        <w:rPr>
          <w:rFonts w:ascii="Verdana" w:eastAsia="Calibri" w:hAnsi="Verdana"/>
          <w:sz w:val="20"/>
          <w:szCs w:val="20"/>
          <w:lang w:val="nl-BE" w:eastAsia="en-US"/>
        </w:rPr>
        <w:t>.</w:t>
      </w:r>
    </w:p>
    <w:p w14:paraId="68775413" w14:textId="77777777" w:rsidR="0089005F" w:rsidRPr="00AF6755" w:rsidRDefault="0089005F" w:rsidP="0089005F">
      <w:pPr>
        <w:spacing w:after="160" w:line="259" w:lineRule="auto"/>
        <w:ind w:firstLine="360"/>
        <w:rPr>
          <w:rFonts w:ascii="Verdana" w:hAnsi="Verdana"/>
          <w:b/>
          <w:bCs/>
          <w:sz w:val="20"/>
          <w:szCs w:val="20"/>
          <w:lang w:val="nl-BE"/>
        </w:rPr>
      </w:pPr>
      <w:r w:rsidRPr="00AF6755">
        <w:rPr>
          <w:rFonts w:ascii="Verdana" w:hAnsi="Verdana"/>
          <w:b/>
          <w:bCs/>
          <w:sz w:val="20"/>
          <w:szCs w:val="20"/>
          <w:lang w:val="nl-BE"/>
        </w:rPr>
        <w:t xml:space="preserve">Acties: </w:t>
      </w:r>
    </w:p>
    <w:p w14:paraId="44E15251" w14:textId="77777777" w:rsidR="0089005F" w:rsidRPr="00AF6755" w:rsidRDefault="0089005F" w:rsidP="0089005F">
      <w:pPr>
        <w:numPr>
          <w:ilvl w:val="0"/>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De eerste </w:t>
      </w:r>
      <w:proofErr w:type="spellStart"/>
      <w:r w:rsidRPr="00AF6755">
        <w:rPr>
          <w:rFonts w:ascii="Verdana" w:eastAsia="Calibri" w:hAnsi="Verdana"/>
          <w:sz w:val="20"/>
          <w:szCs w:val="20"/>
          <w:lang w:eastAsia="en-US"/>
        </w:rPr>
        <w:t>Woogie</w:t>
      </w:r>
      <w:proofErr w:type="spellEnd"/>
      <w:r w:rsidRPr="00AF6755">
        <w:rPr>
          <w:rFonts w:ascii="Verdana" w:eastAsia="Calibri" w:hAnsi="Verdana"/>
          <w:sz w:val="20"/>
          <w:szCs w:val="20"/>
          <w:lang w:eastAsia="en-US"/>
        </w:rPr>
        <w:t xml:space="preserve"> Boogie </w:t>
      </w:r>
      <w:proofErr w:type="spellStart"/>
      <w:r w:rsidRPr="00AF6755">
        <w:rPr>
          <w:rFonts w:ascii="Verdana" w:eastAsia="Calibri" w:hAnsi="Verdana"/>
          <w:sz w:val="20"/>
          <w:szCs w:val="20"/>
          <w:lang w:eastAsia="en-US"/>
        </w:rPr>
        <w:t>challenge</w:t>
      </w:r>
      <w:proofErr w:type="spellEnd"/>
      <w:r w:rsidRPr="00AF6755">
        <w:rPr>
          <w:rFonts w:ascii="Verdana" w:eastAsia="Calibri" w:hAnsi="Verdana"/>
          <w:sz w:val="20"/>
          <w:szCs w:val="20"/>
          <w:lang w:eastAsia="en-US"/>
        </w:rPr>
        <w:t xml:space="preserve"> was gepland in aanloop naar de </w:t>
      </w:r>
      <w:proofErr w:type="spellStart"/>
      <w:r w:rsidRPr="00AF6755">
        <w:rPr>
          <w:rFonts w:ascii="Verdana" w:eastAsia="Calibri" w:hAnsi="Verdana"/>
          <w:sz w:val="20"/>
          <w:szCs w:val="20"/>
          <w:lang w:eastAsia="en-US"/>
        </w:rPr>
        <w:t>Woogie</w:t>
      </w:r>
      <w:proofErr w:type="spellEnd"/>
      <w:r w:rsidRPr="00AF6755">
        <w:rPr>
          <w:rFonts w:ascii="Verdana" w:eastAsia="Calibri" w:hAnsi="Verdana"/>
          <w:sz w:val="20"/>
          <w:szCs w:val="20"/>
          <w:lang w:eastAsia="en-US"/>
        </w:rPr>
        <w:t xml:space="preserve"> Boogie Beweegdag. Begin maart werd de 1</w:t>
      </w:r>
      <w:r w:rsidRPr="00AF6755">
        <w:rPr>
          <w:rFonts w:ascii="Verdana" w:eastAsia="Calibri" w:hAnsi="Verdana"/>
          <w:sz w:val="20"/>
          <w:szCs w:val="20"/>
          <w:vertAlign w:val="superscript"/>
          <w:lang w:eastAsia="en-US"/>
        </w:rPr>
        <w:t>ste</w:t>
      </w:r>
      <w:r w:rsidRPr="00AF6755">
        <w:rPr>
          <w:rFonts w:ascii="Verdana" w:eastAsia="Calibri" w:hAnsi="Verdana"/>
          <w:sz w:val="20"/>
          <w:szCs w:val="20"/>
          <w:lang w:eastAsia="en-US"/>
        </w:rPr>
        <w:t xml:space="preserve"> </w:t>
      </w:r>
      <w:proofErr w:type="spellStart"/>
      <w:r w:rsidRPr="00AF6755">
        <w:rPr>
          <w:rFonts w:ascii="Verdana" w:eastAsia="Calibri" w:hAnsi="Verdana"/>
          <w:sz w:val="20"/>
          <w:szCs w:val="20"/>
          <w:lang w:eastAsia="en-US"/>
        </w:rPr>
        <w:t>challenge</w:t>
      </w:r>
      <w:proofErr w:type="spellEnd"/>
      <w:r w:rsidRPr="00AF6755">
        <w:rPr>
          <w:rFonts w:ascii="Verdana" w:eastAsia="Calibri" w:hAnsi="Verdana"/>
          <w:sz w:val="20"/>
          <w:szCs w:val="20"/>
          <w:lang w:eastAsia="en-US"/>
        </w:rPr>
        <w:t xml:space="preserve"> gelanceerd, via verschillende kanalen:</w:t>
      </w:r>
    </w:p>
    <w:p w14:paraId="131FB91B"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Facebook- en </w:t>
      </w:r>
      <w:proofErr w:type="spellStart"/>
      <w:r w:rsidRPr="00AF6755">
        <w:rPr>
          <w:rFonts w:ascii="Verdana" w:eastAsia="Calibri" w:hAnsi="Verdana"/>
          <w:sz w:val="20"/>
          <w:szCs w:val="20"/>
          <w:lang w:eastAsia="en-US"/>
        </w:rPr>
        <w:t>instagramadvertentie</w:t>
      </w:r>
      <w:proofErr w:type="spellEnd"/>
    </w:p>
    <w:p w14:paraId="430D05D1"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Bericht in de facebookgroepen Gezonde School, kleuteronderwijs thema’s</w:t>
      </w:r>
    </w:p>
    <w:p w14:paraId="65A507ED"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Leermiddel op </w:t>
      </w:r>
      <w:proofErr w:type="spellStart"/>
      <w:r w:rsidRPr="00AF6755">
        <w:rPr>
          <w:rFonts w:ascii="Verdana" w:eastAsia="Calibri" w:hAnsi="Verdana"/>
          <w:sz w:val="20"/>
          <w:szCs w:val="20"/>
          <w:lang w:eastAsia="en-US"/>
        </w:rPr>
        <w:t>KlasCement</w:t>
      </w:r>
      <w:proofErr w:type="spellEnd"/>
    </w:p>
    <w:p w14:paraId="072E099C"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Maxipakket op </w:t>
      </w:r>
      <w:proofErr w:type="spellStart"/>
      <w:r w:rsidRPr="00AF6755">
        <w:rPr>
          <w:rFonts w:ascii="Verdana" w:eastAsia="Calibri" w:hAnsi="Verdana"/>
          <w:sz w:val="20"/>
          <w:szCs w:val="20"/>
          <w:lang w:eastAsia="en-US"/>
        </w:rPr>
        <w:t>KlasCement</w:t>
      </w:r>
      <w:proofErr w:type="spellEnd"/>
    </w:p>
    <w:p w14:paraId="0C33587A"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Rechtstreekse mailing naar e-mailadressen kleuterscholen</w:t>
      </w:r>
    </w:p>
    <w:p w14:paraId="28D5F9A4"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Communicatiekanalen departement onderwijs, MOEV, Logo’s, onderwijskoepels</w:t>
      </w:r>
    </w:p>
    <w:p w14:paraId="33D6E0B2" w14:textId="77777777" w:rsidR="0089005F" w:rsidRPr="00AF6755" w:rsidRDefault="0089005F" w:rsidP="0089005F">
      <w:pPr>
        <w:spacing w:after="160" w:line="259" w:lineRule="auto"/>
        <w:ind w:left="720"/>
        <w:contextualSpacing/>
        <w:rPr>
          <w:rFonts w:ascii="Verdana" w:eastAsia="Calibri" w:hAnsi="Verdana"/>
          <w:sz w:val="20"/>
          <w:szCs w:val="20"/>
          <w:lang w:eastAsia="en-US"/>
        </w:rPr>
      </w:pPr>
      <w:r w:rsidRPr="00AF6755">
        <w:rPr>
          <w:rFonts w:ascii="Verdana" w:eastAsia="Calibri" w:hAnsi="Verdana"/>
          <w:sz w:val="20"/>
          <w:szCs w:val="20"/>
          <w:lang w:eastAsia="en-US"/>
        </w:rPr>
        <w:lastRenderedPageBreak/>
        <w:t xml:space="preserve">De wedstrijd moest echter vroegtijdig stopgezet worden door de coronamaatregelen. Er werd geen winnaar gekozen. Ook de </w:t>
      </w:r>
      <w:proofErr w:type="spellStart"/>
      <w:r w:rsidRPr="00AF6755">
        <w:rPr>
          <w:rFonts w:ascii="Verdana" w:eastAsia="Calibri" w:hAnsi="Verdana"/>
          <w:sz w:val="20"/>
          <w:szCs w:val="20"/>
          <w:lang w:eastAsia="en-US"/>
        </w:rPr>
        <w:t>Woogie</w:t>
      </w:r>
      <w:proofErr w:type="spellEnd"/>
      <w:r w:rsidRPr="00AF6755">
        <w:rPr>
          <w:rFonts w:ascii="Verdana" w:eastAsia="Calibri" w:hAnsi="Verdana"/>
          <w:sz w:val="20"/>
          <w:szCs w:val="20"/>
          <w:lang w:eastAsia="en-US"/>
        </w:rPr>
        <w:t xml:space="preserve"> Boogie </w:t>
      </w:r>
      <w:proofErr w:type="spellStart"/>
      <w:r w:rsidRPr="00AF6755">
        <w:rPr>
          <w:rFonts w:ascii="Verdana" w:eastAsia="Calibri" w:hAnsi="Verdana"/>
          <w:sz w:val="20"/>
          <w:szCs w:val="20"/>
          <w:lang w:eastAsia="en-US"/>
        </w:rPr>
        <w:t>Beweegdag</w:t>
      </w:r>
      <w:proofErr w:type="spellEnd"/>
      <w:r w:rsidRPr="00AF6755">
        <w:rPr>
          <w:rFonts w:ascii="Verdana" w:eastAsia="Calibri" w:hAnsi="Verdana"/>
          <w:sz w:val="20"/>
          <w:szCs w:val="20"/>
          <w:lang w:eastAsia="en-US"/>
        </w:rPr>
        <w:t xml:space="preserve"> ging om dezelfde reden niet door. Er vonden nog verschillende acties plaats om </w:t>
      </w:r>
      <w:proofErr w:type="spellStart"/>
      <w:r w:rsidRPr="00AF6755">
        <w:rPr>
          <w:rFonts w:ascii="Verdana" w:eastAsia="Calibri" w:hAnsi="Verdana"/>
          <w:sz w:val="20"/>
          <w:szCs w:val="20"/>
          <w:lang w:eastAsia="en-US"/>
        </w:rPr>
        <w:t>Woogie</w:t>
      </w:r>
      <w:proofErr w:type="spellEnd"/>
      <w:r w:rsidRPr="00AF6755">
        <w:rPr>
          <w:rFonts w:ascii="Verdana" w:eastAsia="Calibri" w:hAnsi="Verdana"/>
          <w:sz w:val="20"/>
          <w:szCs w:val="20"/>
          <w:lang w:eastAsia="en-US"/>
        </w:rPr>
        <w:t xml:space="preserve"> Boogie in de kijker te zetten: </w:t>
      </w:r>
    </w:p>
    <w:p w14:paraId="5576D784"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Februari: een facebookbericht op Gezond Leven en op Gezonde School over de </w:t>
      </w:r>
      <w:proofErr w:type="spellStart"/>
      <w:r w:rsidRPr="00AF6755">
        <w:rPr>
          <w:rFonts w:ascii="Verdana" w:eastAsia="Calibri" w:hAnsi="Verdana"/>
          <w:sz w:val="20"/>
          <w:szCs w:val="20"/>
          <w:lang w:eastAsia="en-US"/>
        </w:rPr>
        <w:t>Woogie</w:t>
      </w:r>
      <w:proofErr w:type="spellEnd"/>
      <w:r w:rsidRPr="00AF6755">
        <w:rPr>
          <w:rFonts w:ascii="Verdana" w:eastAsia="Calibri" w:hAnsi="Verdana"/>
          <w:sz w:val="20"/>
          <w:szCs w:val="20"/>
          <w:lang w:eastAsia="en-US"/>
        </w:rPr>
        <w:t xml:space="preserve"> Boogie </w:t>
      </w:r>
      <w:proofErr w:type="spellStart"/>
      <w:r w:rsidRPr="00AF6755">
        <w:rPr>
          <w:rFonts w:ascii="Verdana" w:eastAsia="Calibri" w:hAnsi="Verdana"/>
          <w:sz w:val="20"/>
          <w:szCs w:val="20"/>
          <w:lang w:eastAsia="en-US"/>
        </w:rPr>
        <w:t>beweegdag</w:t>
      </w:r>
      <w:proofErr w:type="spellEnd"/>
      <w:r w:rsidRPr="00AF6755">
        <w:rPr>
          <w:rFonts w:ascii="Verdana" w:eastAsia="Calibri" w:hAnsi="Verdana"/>
          <w:sz w:val="20"/>
          <w:szCs w:val="20"/>
          <w:lang w:eastAsia="en-US"/>
        </w:rPr>
        <w:t xml:space="preserve">, en de aankondiging van de eerste </w:t>
      </w:r>
      <w:proofErr w:type="spellStart"/>
      <w:r w:rsidRPr="00AF6755">
        <w:rPr>
          <w:rFonts w:ascii="Verdana" w:eastAsia="Calibri" w:hAnsi="Verdana"/>
          <w:sz w:val="20"/>
          <w:szCs w:val="20"/>
          <w:lang w:eastAsia="en-US"/>
        </w:rPr>
        <w:t>challenge</w:t>
      </w:r>
      <w:proofErr w:type="spellEnd"/>
      <w:r w:rsidRPr="00AF6755">
        <w:rPr>
          <w:rFonts w:ascii="Verdana" w:eastAsia="Calibri" w:hAnsi="Verdana"/>
          <w:sz w:val="20"/>
          <w:szCs w:val="20"/>
          <w:lang w:eastAsia="en-US"/>
        </w:rPr>
        <w:t xml:space="preserve"> die gelanceerd zou worden begin maart. </w:t>
      </w:r>
    </w:p>
    <w:p w14:paraId="4B36CE66"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De </w:t>
      </w:r>
      <w:proofErr w:type="spellStart"/>
      <w:r w:rsidRPr="00AF6755">
        <w:rPr>
          <w:rFonts w:ascii="Verdana" w:eastAsia="Calibri" w:hAnsi="Verdana"/>
          <w:sz w:val="20"/>
          <w:szCs w:val="20"/>
          <w:lang w:eastAsia="en-US"/>
        </w:rPr>
        <w:t>Woogie</w:t>
      </w:r>
      <w:proofErr w:type="spellEnd"/>
      <w:r w:rsidRPr="00AF6755">
        <w:rPr>
          <w:rFonts w:ascii="Verdana" w:eastAsia="Calibri" w:hAnsi="Verdana"/>
          <w:sz w:val="20"/>
          <w:szCs w:val="20"/>
          <w:lang w:eastAsia="en-US"/>
        </w:rPr>
        <w:t xml:space="preserve"> Boogie filmpjes (bewegingstussendoortjes) zijn nog 2 keer gepromoot op de facebookgroep gezonde school </w:t>
      </w:r>
      <w:proofErr w:type="spellStart"/>
      <w:r w:rsidRPr="00AF6755">
        <w:rPr>
          <w:rFonts w:ascii="Verdana" w:eastAsia="Calibri" w:hAnsi="Verdana"/>
          <w:sz w:val="20"/>
          <w:szCs w:val="20"/>
          <w:lang w:eastAsia="en-US"/>
        </w:rPr>
        <w:t>ikv</w:t>
      </w:r>
      <w:proofErr w:type="spellEnd"/>
      <w:r w:rsidRPr="00AF6755">
        <w:rPr>
          <w:rFonts w:ascii="Verdana" w:eastAsia="Calibri" w:hAnsi="Verdana"/>
          <w:sz w:val="20"/>
          <w:szCs w:val="20"/>
          <w:lang w:eastAsia="en-US"/>
        </w:rPr>
        <w:t xml:space="preserve"> de ‘</w:t>
      </w:r>
      <w:proofErr w:type="spellStart"/>
      <w:r w:rsidRPr="00AF6755">
        <w:rPr>
          <w:rFonts w:ascii="Verdana" w:eastAsia="Calibri" w:hAnsi="Verdana"/>
          <w:sz w:val="20"/>
          <w:szCs w:val="20"/>
          <w:lang w:eastAsia="en-US"/>
        </w:rPr>
        <w:t>Gezondinuwkot</w:t>
      </w:r>
      <w:proofErr w:type="spellEnd"/>
      <w:r w:rsidRPr="00AF6755">
        <w:rPr>
          <w:rFonts w:ascii="Verdana" w:eastAsia="Calibri" w:hAnsi="Verdana"/>
          <w:sz w:val="20"/>
          <w:szCs w:val="20"/>
          <w:lang w:eastAsia="en-US"/>
        </w:rPr>
        <w:t>’-</w:t>
      </w:r>
      <w:proofErr w:type="spellStart"/>
      <w:r w:rsidRPr="00AF6755">
        <w:rPr>
          <w:rFonts w:ascii="Verdana" w:eastAsia="Calibri" w:hAnsi="Verdana"/>
          <w:sz w:val="20"/>
          <w:szCs w:val="20"/>
          <w:lang w:eastAsia="en-US"/>
        </w:rPr>
        <w:t>challenges</w:t>
      </w:r>
      <w:proofErr w:type="spellEnd"/>
      <w:r w:rsidRPr="00AF6755">
        <w:rPr>
          <w:rFonts w:ascii="Verdana" w:eastAsia="Calibri" w:hAnsi="Verdana"/>
          <w:sz w:val="20"/>
          <w:szCs w:val="20"/>
          <w:lang w:eastAsia="en-US"/>
        </w:rPr>
        <w:t xml:space="preserve"> tijdens de </w:t>
      </w:r>
      <w:proofErr w:type="spellStart"/>
      <w:r w:rsidRPr="00AF6755">
        <w:rPr>
          <w:rFonts w:ascii="Verdana" w:eastAsia="Calibri" w:hAnsi="Verdana"/>
          <w:sz w:val="20"/>
          <w:szCs w:val="20"/>
          <w:lang w:eastAsia="en-US"/>
        </w:rPr>
        <w:t>lockdown</w:t>
      </w:r>
      <w:proofErr w:type="spellEnd"/>
      <w:r w:rsidRPr="00AF6755">
        <w:rPr>
          <w:rFonts w:ascii="Verdana" w:eastAsia="Calibri" w:hAnsi="Verdana"/>
          <w:sz w:val="20"/>
          <w:szCs w:val="20"/>
          <w:lang w:eastAsia="en-US"/>
        </w:rPr>
        <w:t xml:space="preserve">. </w:t>
      </w:r>
    </w:p>
    <w:p w14:paraId="10990B08"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Verder werd ook een flyer ontwikkeld over </w:t>
      </w:r>
      <w:proofErr w:type="spellStart"/>
      <w:r w:rsidRPr="00AF6755">
        <w:rPr>
          <w:rFonts w:ascii="Verdana" w:eastAsia="Calibri" w:hAnsi="Verdana"/>
          <w:sz w:val="20"/>
          <w:szCs w:val="20"/>
          <w:lang w:eastAsia="en-US"/>
        </w:rPr>
        <w:t>Woogie</w:t>
      </w:r>
      <w:proofErr w:type="spellEnd"/>
      <w:r w:rsidRPr="00AF6755">
        <w:rPr>
          <w:rFonts w:ascii="Verdana" w:eastAsia="Calibri" w:hAnsi="Verdana"/>
          <w:sz w:val="20"/>
          <w:szCs w:val="20"/>
          <w:lang w:eastAsia="en-US"/>
        </w:rPr>
        <w:t xml:space="preserve"> Boogie. </w:t>
      </w:r>
    </w:p>
    <w:p w14:paraId="5A48DB91"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Naar aanleiding van het nieuwe schooljaar werd een </w:t>
      </w:r>
      <w:hyperlink r:id="rId19" w:history="1">
        <w:r w:rsidRPr="00AF6755">
          <w:rPr>
            <w:rFonts w:ascii="Verdana" w:eastAsia="Calibri" w:hAnsi="Verdana"/>
            <w:color w:val="0563C1"/>
            <w:sz w:val="20"/>
            <w:szCs w:val="20"/>
            <w:u w:val="single"/>
            <w:lang w:eastAsia="en-US"/>
          </w:rPr>
          <w:t>inspirerende praktijk</w:t>
        </w:r>
      </w:hyperlink>
      <w:r w:rsidRPr="00AF6755">
        <w:rPr>
          <w:rFonts w:ascii="Verdana" w:eastAsia="Calibri" w:hAnsi="Verdana"/>
          <w:sz w:val="20"/>
          <w:szCs w:val="20"/>
          <w:lang w:eastAsia="en-US"/>
        </w:rPr>
        <w:t xml:space="preserve"> gelinkt aan </w:t>
      </w:r>
      <w:proofErr w:type="spellStart"/>
      <w:r w:rsidRPr="00AF6755">
        <w:rPr>
          <w:rFonts w:ascii="Verdana" w:eastAsia="Calibri" w:hAnsi="Verdana"/>
          <w:sz w:val="20"/>
          <w:szCs w:val="20"/>
          <w:lang w:eastAsia="en-US"/>
        </w:rPr>
        <w:t>Woogie</w:t>
      </w:r>
      <w:proofErr w:type="spellEnd"/>
      <w:r w:rsidRPr="00AF6755">
        <w:rPr>
          <w:rFonts w:ascii="Verdana" w:eastAsia="Calibri" w:hAnsi="Verdana"/>
          <w:sz w:val="20"/>
          <w:szCs w:val="20"/>
          <w:lang w:eastAsia="en-US"/>
        </w:rPr>
        <w:t xml:space="preserve"> Boogie uitgeschreven, en gepromoot via verschillende kanalen. </w:t>
      </w:r>
    </w:p>
    <w:p w14:paraId="381C2337" w14:textId="77777777" w:rsidR="0089005F" w:rsidRPr="00AF6755" w:rsidRDefault="0089005F" w:rsidP="0089005F">
      <w:pPr>
        <w:numPr>
          <w:ilvl w:val="0"/>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In oktober 2020 werd een 2de poging gedaan om de 1ste </w:t>
      </w:r>
      <w:proofErr w:type="spellStart"/>
      <w:r w:rsidRPr="00AF6755">
        <w:rPr>
          <w:rFonts w:ascii="Verdana" w:eastAsia="Calibri" w:hAnsi="Verdana"/>
          <w:sz w:val="20"/>
          <w:szCs w:val="20"/>
          <w:lang w:eastAsia="en-US"/>
        </w:rPr>
        <w:t>Woogie</w:t>
      </w:r>
      <w:proofErr w:type="spellEnd"/>
      <w:r w:rsidRPr="00AF6755">
        <w:rPr>
          <w:rFonts w:ascii="Verdana" w:eastAsia="Calibri" w:hAnsi="Verdana"/>
          <w:sz w:val="20"/>
          <w:szCs w:val="20"/>
          <w:lang w:eastAsia="en-US"/>
        </w:rPr>
        <w:t xml:space="preserve"> Boogie </w:t>
      </w:r>
      <w:proofErr w:type="spellStart"/>
      <w:r w:rsidRPr="00AF6755">
        <w:rPr>
          <w:rFonts w:ascii="Verdana" w:eastAsia="Calibri" w:hAnsi="Verdana"/>
          <w:sz w:val="20"/>
          <w:szCs w:val="20"/>
          <w:lang w:eastAsia="en-US"/>
        </w:rPr>
        <w:t>challenge</w:t>
      </w:r>
      <w:proofErr w:type="spellEnd"/>
      <w:r w:rsidRPr="00AF6755">
        <w:rPr>
          <w:rFonts w:ascii="Verdana" w:eastAsia="Calibri" w:hAnsi="Verdana"/>
          <w:sz w:val="20"/>
          <w:szCs w:val="20"/>
          <w:lang w:eastAsia="en-US"/>
        </w:rPr>
        <w:t xml:space="preserve"> te laten doorgaan. De </w:t>
      </w:r>
      <w:proofErr w:type="spellStart"/>
      <w:r w:rsidRPr="00AF6755">
        <w:rPr>
          <w:rFonts w:ascii="Verdana" w:eastAsia="Calibri" w:hAnsi="Verdana"/>
          <w:sz w:val="20"/>
          <w:szCs w:val="20"/>
          <w:lang w:eastAsia="en-US"/>
        </w:rPr>
        <w:t>challenge</w:t>
      </w:r>
      <w:proofErr w:type="spellEnd"/>
      <w:r w:rsidRPr="00AF6755">
        <w:rPr>
          <w:rFonts w:ascii="Verdana" w:eastAsia="Calibri" w:hAnsi="Verdana"/>
          <w:sz w:val="20"/>
          <w:szCs w:val="20"/>
          <w:lang w:eastAsia="en-US"/>
        </w:rPr>
        <w:t xml:space="preserve"> werd bekend gemaakt via verschillende kanalen en acties (bijlage: Implementatieplan Gezonde School VBSG) : </w:t>
      </w:r>
    </w:p>
    <w:p w14:paraId="2A7FD125"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2 facebook- en </w:t>
      </w:r>
      <w:proofErr w:type="spellStart"/>
      <w:r w:rsidRPr="00AF6755">
        <w:rPr>
          <w:rFonts w:ascii="Verdana" w:eastAsia="Calibri" w:hAnsi="Verdana"/>
          <w:sz w:val="20"/>
          <w:szCs w:val="20"/>
          <w:lang w:eastAsia="en-US"/>
        </w:rPr>
        <w:t>instagramadvertenties</w:t>
      </w:r>
      <w:proofErr w:type="spellEnd"/>
      <w:r w:rsidRPr="00AF6755">
        <w:rPr>
          <w:rFonts w:ascii="Verdana" w:eastAsia="Calibri" w:hAnsi="Verdana"/>
          <w:sz w:val="20"/>
          <w:szCs w:val="20"/>
          <w:lang w:eastAsia="en-US"/>
        </w:rPr>
        <w:t xml:space="preserve"> </w:t>
      </w:r>
    </w:p>
    <w:p w14:paraId="04873BF5"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Verschillende berichten in de facebookgroepen Gezonde School, kleuteronderwijs thema’s</w:t>
      </w:r>
    </w:p>
    <w:p w14:paraId="5313CC5E"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Leermiddel op </w:t>
      </w:r>
      <w:proofErr w:type="spellStart"/>
      <w:r w:rsidRPr="00AF6755">
        <w:rPr>
          <w:rFonts w:ascii="Verdana" w:eastAsia="Calibri" w:hAnsi="Verdana"/>
          <w:sz w:val="20"/>
          <w:szCs w:val="20"/>
          <w:lang w:eastAsia="en-US"/>
        </w:rPr>
        <w:t>KlasCement</w:t>
      </w:r>
      <w:proofErr w:type="spellEnd"/>
    </w:p>
    <w:p w14:paraId="39940BFD"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Bericht in de nieuwsbrief van </w:t>
      </w:r>
      <w:proofErr w:type="spellStart"/>
      <w:r w:rsidRPr="00AF6755">
        <w:rPr>
          <w:rFonts w:ascii="Verdana" w:eastAsia="Calibri" w:hAnsi="Verdana"/>
          <w:sz w:val="20"/>
          <w:szCs w:val="20"/>
          <w:lang w:eastAsia="en-US"/>
        </w:rPr>
        <w:t>KlasCement</w:t>
      </w:r>
      <w:proofErr w:type="spellEnd"/>
    </w:p>
    <w:p w14:paraId="7F9CBA94"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Rechtstreekse mailing naar e-mailadressen kleuterscholen</w:t>
      </w:r>
    </w:p>
    <w:p w14:paraId="3AAEBF85" w14:textId="77777777" w:rsidR="0089005F" w:rsidRPr="00AF6755" w:rsidRDefault="0089005F" w:rsidP="0089005F">
      <w:pPr>
        <w:numPr>
          <w:ilvl w:val="1"/>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Communicatiekanalen departement onderwijs, MOEV, Logo’s, onderwijskoepels</w:t>
      </w:r>
    </w:p>
    <w:p w14:paraId="5CF61F9D" w14:textId="77777777" w:rsidR="0089005F" w:rsidRPr="00AF6755" w:rsidRDefault="0089005F" w:rsidP="0089005F">
      <w:pPr>
        <w:spacing w:after="160" w:line="259" w:lineRule="auto"/>
        <w:ind w:left="1440"/>
        <w:contextualSpacing/>
        <w:rPr>
          <w:rFonts w:ascii="Verdana" w:eastAsia="Calibri" w:hAnsi="Verdana"/>
          <w:sz w:val="20"/>
          <w:szCs w:val="20"/>
          <w:lang w:eastAsia="en-US"/>
        </w:rPr>
      </w:pPr>
    </w:p>
    <w:p w14:paraId="6927C31E" w14:textId="77777777" w:rsidR="0089005F" w:rsidRPr="00AF6755" w:rsidRDefault="0089005F" w:rsidP="0089005F">
      <w:pPr>
        <w:spacing w:after="160" w:line="259" w:lineRule="auto"/>
        <w:ind w:firstLine="360"/>
        <w:rPr>
          <w:rFonts w:ascii="Verdana" w:hAnsi="Verdana"/>
          <w:b/>
          <w:bCs/>
          <w:sz w:val="20"/>
          <w:szCs w:val="20"/>
          <w:lang w:val="nl-BE"/>
        </w:rPr>
      </w:pPr>
      <w:r w:rsidRPr="00AF6755">
        <w:rPr>
          <w:rFonts w:ascii="Verdana" w:hAnsi="Verdana"/>
          <w:b/>
          <w:bCs/>
          <w:sz w:val="20"/>
          <w:szCs w:val="20"/>
          <w:lang w:val="nl-BE"/>
        </w:rPr>
        <w:t>Bereik acties:</w:t>
      </w:r>
    </w:p>
    <w:p w14:paraId="3575441E" w14:textId="77777777" w:rsidR="0089005F" w:rsidRPr="00AF6755" w:rsidRDefault="0089005F" w:rsidP="0089005F">
      <w:pPr>
        <w:numPr>
          <w:ilvl w:val="0"/>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In totaal namen 21 klassen deel aan de </w:t>
      </w:r>
      <w:proofErr w:type="spellStart"/>
      <w:r w:rsidRPr="00AF6755">
        <w:rPr>
          <w:rFonts w:ascii="Verdana" w:eastAsia="Calibri" w:hAnsi="Verdana"/>
          <w:sz w:val="20"/>
          <w:szCs w:val="20"/>
          <w:lang w:eastAsia="en-US"/>
        </w:rPr>
        <w:t>challenge</w:t>
      </w:r>
      <w:proofErr w:type="spellEnd"/>
      <w:r w:rsidRPr="00AF6755">
        <w:rPr>
          <w:rFonts w:ascii="Verdana" w:eastAsia="Calibri" w:hAnsi="Verdana"/>
          <w:sz w:val="20"/>
          <w:szCs w:val="20"/>
          <w:lang w:eastAsia="en-US"/>
        </w:rPr>
        <w:t xml:space="preserve">. </w:t>
      </w:r>
    </w:p>
    <w:p w14:paraId="6EC31427" w14:textId="77777777" w:rsidR="0089005F" w:rsidRPr="00AF6755" w:rsidRDefault="0089005F" w:rsidP="0089005F">
      <w:pPr>
        <w:numPr>
          <w:ilvl w:val="0"/>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Tussen 1 januari 2020 en 25 november 2020 werd het educatief pakket 152 maal besteld en het poster- en stickerpakket 7 maal. Het is duidelijk dat de </w:t>
      </w:r>
      <w:proofErr w:type="spellStart"/>
      <w:r w:rsidRPr="00AF6755">
        <w:rPr>
          <w:rFonts w:ascii="Verdana" w:eastAsia="Calibri" w:hAnsi="Verdana"/>
          <w:sz w:val="20"/>
          <w:szCs w:val="20"/>
          <w:lang w:eastAsia="en-US"/>
        </w:rPr>
        <w:t>challenges</w:t>
      </w:r>
      <w:proofErr w:type="spellEnd"/>
      <w:r w:rsidRPr="00AF6755">
        <w:rPr>
          <w:rFonts w:ascii="Verdana" w:eastAsia="Calibri" w:hAnsi="Verdana"/>
          <w:sz w:val="20"/>
          <w:szCs w:val="20"/>
          <w:lang w:eastAsia="en-US"/>
        </w:rPr>
        <w:t xml:space="preserve"> een positief effect hebben op de bestellingen. </w:t>
      </w:r>
    </w:p>
    <w:p w14:paraId="4CE91387" w14:textId="77777777" w:rsidR="0089005F" w:rsidRPr="00AF6755" w:rsidRDefault="0089005F" w:rsidP="0089005F">
      <w:pPr>
        <w:numPr>
          <w:ilvl w:val="0"/>
          <w:numId w:val="4"/>
        </w:numPr>
        <w:spacing w:after="160" w:line="259" w:lineRule="auto"/>
        <w:contextualSpacing/>
        <w:rPr>
          <w:rFonts w:ascii="Verdana" w:eastAsia="Calibri" w:hAnsi="Verdana"/>
          <w:sz w:val="20"/>
          <w:szCs w:val="20"/>
          <w:lang w:eastAsia="en-US"/>
        </w:rPr>
      </w:pPr>
      <w:r w:rsidRPr="00AF6755">
        <w:rPr>
          <w:rFonts w:ascii="Verdana" w:eastAsia="Calibri" w:hAnsi="Verdana"/>
          <w:sz w:val="20"/>
          <w:szCs w:val="20"/>
          <w:lang w:eastAsia="en-US"/>
        </w:rPr>
        <w:t xml:space="preserve">De online filmpjes van de bewegingstussendoortjes (via </w:t>
      </w:r>
      <w:proofErr w:type="spellStart"/>
      <w:r w:rsidRPr="00AF6755">
        <w:rPr>
          <w:rFonts w:ascii="Verdana" w:eastAsia="Calibri" w:hAnsi="Verdana"/>
          <w:sz w:val="20"/>
          <w:szCs w:val="20"/>
          <w:lang w:eastAsia="en-US"/>
        </w:rPr>
        <w:t>youtube</w:t>
      </w:r>
      <w:proofErr w:type="spellEnd"/>
      <w:r w:rsidRPr="00AF6755">
        <w:rPr>
          <w:rFonts w:ascii="Verdana" w:eastAsia="Calibri" w:hAnsi="Verdana"/>
          <w:sz w:val="20"/>
          <w:szCs w:val="20"/>
          <w:lang w:eastAsia="en-US"/>
        </w:rPr>
        <w:t>) werden in totaal meer dan 100.000 keer bekeken.</w:t>
      </w:r>
    </w:p>
    <w:p w14:paraId="249F0985" w14:textId="77777777" w:rsidR="0089005F" w:rsidRPr="00AF6755" w:rsidRDefault="0089005F" w:rsidP="0089005F">
      <w:pPr>
        <w:spacing w:after="160" w:line="259" w:lineRule="auto"/>
        <w:ind w:left="1440"/>
        <w:contextualSpacing/>
        <w:rPr>
          <w:rFonts w:ascii="Verdana" w:eastAsia="Calibri" w:hAnsi="Verdana"/>
          <w:sz w:val="20"/>
          <w:szCs w:val="20"/>
          <w:lang w:eastAsia="en-US"/>
        </w:rPr>
      </w:pPr>
      <w:r w:rsidRPr="00AF6755">
        <w:rPr>
          <w:rFonts w:ascii="Verdana" w:eastAsia="Calibri" w:hAnsi="Verdana"/>
          <w:sz w:val="20"/>
          <w:szCs w:val="20"/>
          <w:lang w:eastAsia="en-US"/>
        </w:rPr>
        <w:t xml:space="preserve">  </w:t>
      </w:r>
    </w:p>
    <w:p w14:paraId="043D073D" w14:textId="77777777" w:rsidR="0089005F" w:rsidRPr="00AF6755" w:rsidRDefault="0089005F" w:rsidP="0089005F">
      <w:pPr>
        <w:numPr>
          <w:ilvl w:val="0"/>
          <w:numId w:val="5"/>
        </w:numPr>
        <w:spacing w:after="160" w:line="259" w:lineRule="auto"/>
        <w:contextualSpacing/>
        <w:rPr>
          <w:rFonts w:ascii="Verdana" w:eastAsia="Calibri" w:hAnsi="Verdana"/>
          <w:b/>
          <w:bCs/>
          <w:sz w:val="20"/>
          <w:szCs w:val="20"/>
          <w:lang w:val="nl-BE" w:eastAsia="en-US"/>
        </w:rPr>
      </w:pPr>
      <w:r w:rsidRPr="00AF6755">
        <w:rPr>
          <w:rFonts w:ascii="Verdana" w:eastAsia="Calibri" w:hAnsi="Verdana"/>
          <w:b/>
          <w:bCs/>
          <w:sz w:val="20"/>
          <w:szCs w:val="20"/>
          <w:lang w:val="nl-BE" w:eastAsia="en-US"/>
        </w:rPr>
        <w:t>Facebookpagina Gezonde school</w:t>
      </w:r>
    </w:p>
    <w:p w14:paraId="344B736C" w14:textId="77777777" w:rsidR="0089005F" w:rsidRPr="00AF6755" w:rsidRDefault="0089005F" w:rsidP="0089005F">
      <w:pPr>
        <w:spacing w:after="160" w:line="259" w:lineRule="auto"/>
        <w:ind w:left="425"/>
        <w:rPr>
          <w:rFonts w:ascii="Verdana" w:eastAsia="Calibri" w:hAnsi="Verdana"/>
          <w:sz w:val="20"/>
          <w:szCs w:val="20"/>
          <w:lang w:eastAsia="en-US"/>
        </w:rPr>
      </w:pPr>
      <w:r w:rsidRPr="00AF6755">
        <w:rPr>
          <w:rFonts w:ascii="Verdana" w:eastAsia="Calibri" w:hAnsi="Verdana"/>
          <w:sz w:val="20"/>
          <w:szCs w:val="20"/>
          <w:lang w:eastAsia="en-US"/>
        </w:rPr>
        <w:t>De facebookgroep Gezonde School (opgericht door Gezond Leven) is bedoeld voor o.a. leden van het schoolteam, pedagogische begeleiders en andere schoolondersteuners om elkaar te inspireren voor het uitbouwen van een gezondheidsbeleid op school. Het ledenaantal is dit jaar enorm gestegen: op 1 januari 2020 telde de groep 194 leden, terwijl de teller momenteel (12 december) op 1</w:t>
      </w:r>
      <w:r>
        <w:rPr>
          <w:rFonts w:ascii="Verdana" w:eastAsia="Calibri" w:hAnsi="Verdana"/>
          <w:sz w:val="20"/>
          <w:szCs w:val="20"/>
          <w:lang w:eastAsia="en-US"/>
        </w:rPr>
        <w:t>.</w:t>
      </w:r>
      <w:r w:rsidRPr="00AF6755">
        <w:rPr>
          <w:rFonts w:ascii="Verdana" w:eastAsia="Calibri" w:hAnsi="Verdana"/>
          <w:sz w:val="20"/>
          <w:szCs w:val="20"/>
          <w:lang w:eastAsia="en-US"/>
        </w:rPr>
        <w:t xml:space="preserve">800 staat. In de groep werden rond thema beweging en minder zitten meer dan 50 berichten gepost in 2020. Om het bereik te vergroten </w:t>
      </w:r>
      <w:r>
        <w:rPr>
          <w:rFonts w:ascii="Verdana" w:eastAsia="Calibri" w:hAnsi="Verdana"/>
          <w:sz w:val="20"/>
          <w:szCs w:val="20"/>
          <w:lang w:eastAsia="en-US"/>
        </w:rPr>
        <w:t>worden</w:t>
      </w:r>
      <w:r w:rsidRPr="00AF6755">
        <w:rPr>
          <w:rFonts w:ascii="Verdana" w:eastAsia="Calibri" w:hAnsi="Verdana"/>
          <w:sz w:val="20"/>
          <w:szCs w:val="20"/>
          <w:lang w:eastAsia="en-US"/>
        </w:rPr>
        <w:t xml:space="preserve"> sommige berichten </w:t>
      </w:r>
      <w:r>
        <w:rPr>
          <w:rFonts w:ascii="Verdana" w:eastAsia="Calibri" w:hAnsi="Verdana"/>
          <w:sz w:val="20"/>
          <w:szCs w:val="20"/>
          <w:lang w:eastAsia="en-US"/>
        </w:rPr>
        <w:t xml:space="preserve">gedeeld </w:t>
      </w:r>
      <w:r w:rsidRPr="00AF6755">
        <w:rPr>
          <w:rFonts w:ascii="Verdana" w:eastAsia="Calibri" w:hAnsi="Verdana"/>
          <w:sz w:val="20"/>
          <w:szCs w:val="20"/>
          <w:lang w:eastAsia="en-US"/>
        </w:rPr>
        <w:t xml:space="preserve">in facebookgroepen waarin de doelgroep zich bevindt, o.a. ‘Lesideeën secundair onderwijs’, ‘Leerkrachten lager onderwijs’, ‘Kleuteronderwijs Thema’s, ‘Leerkrachten </w:t>
      </w:r>
      <w:proofErr w:type="spellStart"/>
      <w:r w:rsidRPr="00AF6755">
        <w:rPr>
          <w:rFonts w:ascii="Verdana" w:eastAsia="Calibri" w:hAnsi="Verdana"/>
          <w:sz w:val="20"/>
          <w:szCs w:val="20"/>
          <w:lang w:eastAsia="en-US"/>
        </w:rPr>
        <w:t>BuSO</w:t>
      </w:r>
      <w:proofErr w:type="spellEnd"/>
      <w:r w:rsidRPr="00AF6755">
        <w:rPr>
          <w:rFonts w:ascii="Verdana" w:eastAsia="Calibri" w:hAnsi="Verdana"/>
          <w:sz w:val="20"/>
          <w:szCs w:val="20"/>
          <w:lang w:eastAsia="en-US"/>
        </w:rPr>
        <w:t xml:space="preserve"> onderwijs’, ‘Lesideeën PAV’, ‘Gratis lesmateriaal’, ‘Maatschappij en welzijn A- en B-stroom’, ‘Basisonderwijs’.</w:t>
      </w:r>
    </w:p>
    <w:p w14:paraId="4D97BBEB" w14:textId="77777777" w:rsidR="0089005F" w:rsidRPr="00AF6755" w:rsidRDefault="0089005F" w:rsidP="0089005F">
      <w:pPr>
        <w:numPr>
          <w:ilvl w:val="0"/>
          <w:numId w:val="5"/>
        </w:numPr>
        <w:spacing w:after="160" w:line="259" w:lineRule="auto"/>
        <w:contextualSpacing/>
        <w:rPr>
          <w:rFonts w:ascii="Verdana" w:eastAsia="Calibri" w:hAnsi="Verdana"/>
          <w:b/>
          <w:bCs/>
          <w:sz w:val="20"/>
          <w:szCs w:val="20"/>
          <w:lang w:val="nl-BE" w:eastAsia="en-US"/>
        </w:rPr>
      </w:pPr>
      <w:r w:rsidRPr="00AF6755">
        <w:rPr>
          <w:rFonts w:ascii="Verdana" w:eastAsia="Calibri" w:hAnsi="Verdana"/>
          <w:b/>
          <w:bCs/>
          <w:sz w:val="20"/>
          <w:szCs w:val="20"/>
          <w:lang w:val="nl-BE" w:eastAsia="en-US"/>
        </w:rPr>
        <w:t xml:space="preserve">Acties rond beweging als gevolg van de corona-maatregelen samen met andere experten </w:t>
      </w:r>
    </w:p>
    <w:p w14:paraId="5110FD5D" w14:textId="77777777" w:rsidR="0089005F" w:rsidRPr="00AF6755" w:rsidRDefault="0089005F" w:rsidP="0089005F">
      <w:pPr>
        <w:spacing w:after="160" w:line="259" w:lineRule="auto"/>
        <w:ind w:left="720"/>
        <w:contextualSpacing/>
        <w:rPr>
          <w:rFonts w:ascii="Verdana" w:eastAsia="Calibri" w:hAnsi="Verdana"/>
          <w:sz w:val="20"/>
          <w:szCs w:val="20"/>
          <w:lang w:val="nl-BE" w:eastAsia="en-US"/>
        </w:rPr>
      </w:pPr>
    </w:p>
    <w:p w14:paraId="13D4AE35" w14:textId="77777777" w:rsidR="0089005F" w:rsidRPr="00AF6755" w:rsidRDefault="0089005F" w:rsidP="0089005F">
      <w:pPr>
        <w:numPr>
          <w:ilvl w:val="0"/>
          <w:numId w:val="2"/>
        </w:numPr>
        <w:spacing w:after="160" w:line="259" w:lineRule="auto"/>
        <w:contextualSpacing/>
        <w:rPr>
          <w:rFonts w:ascii="Verdana" w:eastAsia="Calibri" w:hAnsi="Verdana"/>
          <w:sz w:val="20"/>
          <w:szCs w:val="20"/>
          <w:lang w:val="nl-BE" w:eastAsia="en-US"/>
        </w:rPr>
      </w:pPr>
      <w:bookmarkStart w:id="1" w:name="_Hlk58990305"/>
      <w:r w:rsidRPr="00AF6755">
        <w:rPr>
          <w:rFonts w:ascii="Verdana" w:eastAsia="Calibri" w:hAnsi="Verdana"/>
          <w:sz w:val="20"/>
          <w:szCs w:val="20"/>
          <w:lang w:val="nl-BE" w:eastAsia="en-US"/>
        </w:rPr>
        <w:t xml:space="preserve">Gezond Leven werkte samen met MOEV, Departement Onderwijs en Vorming, BVLO en Sport Vlaanderen aan een kader over  hoe schoolteams in coronatijden blijven werken aan fysiek, mentaal en sociaal welbevinden?”. Dit kader is er </w:t>
      </w:r>
      <w:r w:rsidRPr="00AF6755">
        <w:rPr>
          <w:rFonts w:ascii="Verdana" w:eastAsia="Calibri" w:hAnsi="Verdana"/>
          <w:sz w:val="20"/>
          <w:szCs w:val="20"/>
          <w:lang w:val="nl-BE" w:eastAsia="en-US"/>
        </w:rPr>
        <w:lastRenderedPageBreak/>
        <w:t xml:space="preserve">gekomen na het tijdelijk schrappen van de lessen lichamelijke opvoeding in het secundair onderwijs net voor de herfstvakantie. </w:t>
      </w:r>
      <w:hyperlink r:id="rId20" w:history="1">
        <w:r w:rsidRPr="00AF6755">
          <w:rPr>
            <w:rFonts w:ascii="Verdana" w:eastAsia="Calibri" w:hAnsi="Verdana"/>
            <w:color w:val="0563C1"/>
            <w:sz w:val="20"/>
            <w:szCs w:val="20"/>
            <w:u w:val="single"/>
            <w:lang w:val="nl-BE" w:eastAsia="en-US"/>
          </w:rPr>
          <w:t>Het doel van dit kader was om schoolteams te inspireren, informeren en advies te geven over beweging, gezondheid en gelukkig zijn in coronatijden</w:t>
        </w:r>
      </w:hyperlink>
      <w:r w:rsidRPr="00AF6755">
        <w:rPr>
          <w:rFonts w:ascii="Verdana" w:eastAsia="Calibri" w:hAnsi="Verdana"/>
          <w:sz w:val="20"/>
          <w:szCs w:val="20"/>
          <w:lang w:val="nl-BE" w:eastAsia="en-US"/>
        </w:rPr>
        <w:t>. Er werden concrete tips meegedeeld zoals: Hoe pakken we dit aan? Hoe overtuig ik mijn collega’s? En hoe blijven we als schoolteam zelf in beweging?</w:t>
      </w:r>
    </w:p>
    <w:bookmarkEnd w:id="1"/>
    <w:p w14:paraId="612BDD6D" w14:textId="77777777" w:rsidR="0089005F" w:rsidRPr="00AF6755" w:rsidRDefault="0089005F" w:rsidP="0089005F">
      <w:pPr>
        <w:numPr>
          <w:ilvl w:val="0"/>
          <w:numId w:val="2"/>
        </w:numPr>
        <w:spacing w:after="160" w:line="259" w:lineRule="auto"/>
        <w:contextualSpacing/>
        <w:rPr>
          <w:rFonts w:ascii="Verdana" w:eastAsia="Calibri" w:hAnsi="Verdana"/>
          <w:sz w:val="20"/>
          <w:szCs w:val="20"/>
          <w:lang w:val="nl-BE" w:eastAsia="en-US"/>
        </w:rPr>
      </w:pPr>
      <w:r w:rsidRPr="00AF6755">
        <w:rPr>
          <w:rFonts w:ascii="Verdana" w:eastAsia="Calibri" w:hAnsi="Verdana"/>
          <w:sz w:val="20"/>
          <w:szCs w:val="20"/>
          <w:lang w:val="nl-BE" w:eastAsia="en-US"/>
        </w:rPr>
        <w:t xml:space="preserve">Posten van ‘Gezond-in-uw-kot </w:t>
      </w:r>
      <w:proofErr w:type="spellStart"/>
      <w:r w:rsidRPr="00AF6755">
        <w:rPr>
          <w:rFonts w:ascii="Verdana" w:eastAsia="Calibri" w:hAnsi="Verdana"/>
          <w:sz w:val="20"/>
          <w:szCs w:val="20"/>
          <w:lang w:val="nl-BE" w:eastAsia="en-US"/>
        </w:rPr>
        <w:t>challenges</w:t>
      </w:r>
      <w:proofErr w:type="spellEnd"/>
      <w:r w:rsidRPr="00AF6755">
        <w:rPr>
          <w:rFonts w:ascii="Verdana" w:eastAsia="Calibri" w:hAnsi="Verdana"/>
          <w:sz w:val="20"/>
          <w:szCs w:val="20"/>
          <w:lang w:val="nl-BE" w:eastAsia="en-US"/>
        </w:rPr>
        <w:t xml:space="preserve">’, ‘Leerkracht </w:t>
      </w:r>
      <w:proofErr w:type="spellStart"/>
      <w:r w:rsidRPr="00AF6755">
        <w:rPr>
          <w:rFonts w:ascii="Verdana" w:eastAsia="Calibri" w:hAnsi="Verdana"/>
          <w:sz w:val="20"/>
          <w:szCs w:val="20"/>
          <w:lang w:val="nl-BE" w:eastAsia="en-US"/>
        </w:rPr>
        <w:t>vs</w:t>
      </w:r>
      <w:proofErr w:type="spellEnd"/>
      <w:r w:rsidRPr="00AF6755">
        <w:rPr>
          <w:rFonts w:ascii="Verdana" w:eastAsia="Calibri" w:hAnsi="Verdana"/>
          <w:sz w:val="20"/>
          <w:szCs w:val="20"/>
          <w:lang w:val="nl-BE" w:eastAsia="en-US"/>
        </w:rPr>
        <w:t xml:space="preserve"> leerling uitdagingen’ en (digitale) lesideeën (rond bewegen en minder zitten) in de facebookgroep Gezonde School.</w:t>
      </w:r>
    </w:p>
    <w:p w14:paraId="6ADA84F3" w14:textId="77777777" w:rsidR="0089005F" w:rsidRPr="00AF6755" w:rsidRDefault="0089005F" w:rsidP="0089005F">
      <w:pPr>
        <w:spacing w:after="160" w:line="259" w:lineRule="auto"/>
        <w:rPr>
          <w:rFonts w:ascii="Verdana" w:eastAsia="Calibri" w:hAnsi="Verdana"/>
          <w:b/>
          <w:bCs/>
          <w:sz w:val="20"/>
          <w:szCs w:val="20"/>
          <w:lang w:val="nl-BE" w:eastAsia="en-US"/>
        </w:rPr>
      </w:pPr>
    </w:p>
    <w:p w14:paraId="5C2B3CC3" w14:textId="77777777" w:rsidR="0089005F" w:rsidRPr="00AF6755" w:rsidRDefault="0089005F" w:rsidP="0089005F">
      <w:pPr>
        <w:spacing w:after="160" w:line="259" w:lineRule="auto"/>
        <w:ind w:left="360"/>
        <w:rPr>
          <w:rFonts w:ascii="Verdana" w:eastAsia="Calibri" w:hAnsi="Verdana"/>
          <w:b/>
          <w:bCs/>
          <w:sz w:val="20"/>
          <w:szCs w:val="20"/>
          <w:lang w:val="nl-BE" w:eastAsia="en-US"/>
        </w:rPr>
      </w:pPr>
      <w:r w:rsidRPr="00AF6755">
        <w:rPr>
          <w:rFonts w:ascii="Verdana" w:eastAsia="Calibri" w:hAnsi="Verdana"/>
          <w:b/>
          <w:bCs/>
          <w:sz w:val="20"/>
          <w:szCs w:val="20"/>
          <w:lang w:val="nl-BE" w:eastAsia="en-US"/>
        </w:rPr>
        <w:t>Bond voor Lichamelijke Opvoeding (BVLO)</w:t>
      </w:r>
    </w:p>
    <w:p w14:paraId="01C6E0A2" w14:textId="77777777" w:rsidR="0089005F" w:rsidRPr="00AF6755" w:rsidRDefault="0089005F" w:rsidP="0089005F">
      <w:pPr>
        <w:spacing w:before="100" w:beforeAutospacing="1" w:after="100" w:afterAutospacing="1"/>
        <w:ind w:left="360"/>
        <w:rPr>
          <w:rFonts w:ascii="Verdana" w:eastAsia="Calibri" w:hAnsi="Verdana"/>
          <w:sz w:val="20"/>
          <w:szCs w:val="20"/>
          <w:lang w:val="nl-BE" w:eastAsia="en-US"/>
        </w:rPr>
      </w:pPr>
      <w:r w:rsidRPr="00AF6755">
        <w:rPr>
          <w:rFonts w:ascii="Verdana" w:eastAsia="Calibri" w:hAnsi="Verdana"/>
          <w:sz w:val="20"/>
          <w:szCs w:val="20"/>
          <w:lang w:val="nl-BE" w:eastAsia="en-US"/>
        </w:rPr>
        <w:t>BVLO zet zich als vakvereniging voor leerkrachten lichamelijke opvoeding vooral in op communicatie en nascholing. BVLO zet voor communicatie in via hun nieuwsbrieven, tijdschrift en sociale media. Partners uit het beweegbeleid zoals bv.</w:t>
      </w:r>
      <w:r w:rsidRPr="00AF6755">
        <w:rPr>
          <w:rFonts w:ascii="Verdana" w:hAnsi="Verdana"/>
          <w:color w:val="000000"/>
          <w:sz w:val="20"/>
          <w:szCs w:val="20"/>
        </w:rPr>
        <w:t xml:space="preserve"> MOEV, Het Vlaams Instituut Gezond Leven, e.d. worden aangesproken om mee boodschappen te verspreiden. </w:t>
      </w:r>
      <w:r w:rsidRPr="00AF6755">
        <w:rPr>
          <w:rFonts w:ascii="Verdana" w:eastAsia="Calibri" w:hAnsi="Verdana"/>
          <w:sz w:val="20"/>
          <w:szCs w:val="20"/>
          <w:lang w:val="nl-BE" w:eastAsia="en-US"/>
        </w:rPr>
        <w:t>Hogescholen en universiteiten worden bereikt via nauwe contacten in het bestuursorgaan en via lidmaatschappen.</w:t>
      </w:r>
      <w:r w:rsidRPr="00AF6755">
        <w:rPr>
          <w:rFonts w:ascii="Verdana" w:hAnsi="Verdana"/>
          <w:color w:val="000000"/>
          <w:sz w:val="20"/>
          <w:szCs w:val="20"/>
        </w:rPr>
        <w:t xml:space="preserve"> Ook sportdiensten worden geïnformeerd over bijscholingen. </w:t>
      </w:r>
      <w:r w:rsidRPr="00AF6755">
        <w:rPr>
          <w:rFonts w:ascii="Verdana" w:eastAsia="Calibri" w:hAnsi="Verdana"/>
          <w:sz w:val="20"/>
          <w:szCs w:val="20"/>
          <w:lang w:val="nl-BE" w:eastAsia="en-US"/>
        </w:rPr>
        <w:t xml:space="preserve">Afgelopen periode werden er voor leerkrachten lichamelijke opvoeding </w:t>
      </w:r>
      <w:proofErr w:type="spellStart"/>
      <w:r w:rsidRPr="00AF6755">
        <w:rPr>
          <w:rFonts w:ascii="Verdana" w:eastAsia="Calibri" w:hAnsi="Verdana"/>
          <w:sz w:val="20"/>
          <w:szCs w:val="20"/>
          <w:lang w:val="nl-BE" w:eastAsia="en-US"/>
        </w:rPr>
        <w:t>webinars</w:t>
      </w:r>
      <w:proofErr w:type="spellEnd"/>
      <w:r w:rsidRPr="00AF6755">
        <w:rPr>
          <w:rFonts w:ascii="Verdana" w:eastAsia="Calibri" w:hAnsi="Verdana"/>
          <w:sz w:val="20"/>
          <w:szCs w:val="20"/>
          <w:lang w:val="nl-BE" w:eastAsia="en-US"/>
        </w:rPr>
        <w:t xml:space="preserve"> voorzien waarin er specifiek werd ingegaan op mogelijke vormen van beweging en specifieke sporttakken. </w:t>
      </w:r>
    </w:p>
    <w:p w14:paraId="45A44785" w14:textId="77777777" w:rsidR="0089005F" w:rsidRPr="00AF6755" w:rsidRDefault="0089005F" w:rsidP="0089005F">
      <w:pPr>
        <w:spacing w:after="160" w:line="259" w:lineRule="auto"/>
        <w:ind w:left="360"/>
        <w:rPr>
          <w:rFonts w:ascii="Verdana" w:eastAsia="Calibri" w:hAnsi="Verdana"/>
          <w:b/>
          <w:bCs/>
          <w:sz w:val="20"/>
          <w:szCs w:val="20"/>
          <w:lang w:val="nl-BE" w:eastAsia="en-US"/>
        </w:rPr>
      </w:pPr>
      <w:r w:rsidRPr="00AF6755">
        <w:rPr>
          <w:rFonts w:ascii="Verdana" w:eastAsia="Calibri" w:hAnsi="Verdana"/>
          <w:b/>
          <w:bCs/>
          <w:sz w:val="20"/>
          <w:szCs w:val="20"/>
          <w:lang w:val="nl-BE" w:eastAsia="en-US"/>
        </w:rPr>
        <w:t>Bereik</w:t>
      </w:r>
    </w:p>
    <w:tbl>
      <w:tblPr>
        <w:tblStyle w:val="Tabelraster"/>
        <w:tblW w:w="9062" w:type="dxa"/>
        <w:tblInd w:w="360" w:type="dxa"/>
        <w:tblLook w:val="04A0" w:firstRow="1" w:lastRow="0" w:firstColumn="1" w:lastColumn="0" w:noHBand="0" w:noVBand="1"/>
      </w:tblPr>
      <w:tblGrid>
        <w:gridCol w:w="4531"/>
        <w:gridCol w:w="4531"/>
      </w:tblGrid>
      <w:tr w:rsidR="0089005F" w:rsidRPr="00AF6755" w14:paraId="43D074A5" w14:textId="77777777" w:rsidTr="00915B9C">
        <w:tc>
          <w:tcPr>
            <w:tcW w:w="4531" w:type="dxa"/>
          </w:tcPr>
          <w:p w14:paraId="4A589AA6" w14:textId="77777777" w:rsidR="0089005F" w:rsidRPr="00AF6755" w:rsidRDefault="0089005F" w:rsidP="00915B9C">
            <w:pPr>
              <w:spacing w:after="160" w:line="259" w:lineRule="auto"/>
              <w:rPr>
                <w:rFonts w:ascii="Verdana" w:eastAsia="Calibri" w:hAnsi="Verdana"/>
                <w:b/>
                <w:bCs/>
                <w:sz w:val="20"/>
                <w:szCs w:val="20"/>
                <w:lang w:val="nl-BE" w:eastAsia="en-US"/>
              </w:rPr>
            </w:pPr>
            <w:bookmarkStart w:id="2" w:name="_Hlk58932448"/>
            <w:r w:rsidRPr="00AF6755">
              <w:rPr>
                <w:rFonts w:ascii="Verdana" w:eastAsia="Calibri" w:hAnsi="Verdana"/>
                <w:b/>
                <w:bCs/>
                <w:sz w:val="20"/>
                <w:szCs w:val="20"/>
                <w:lang w:val="nl-BE" w:eastAsia="en-US"/>
              </w:rPr>
              <w:t xml:space="preserve">Middel </w:t>
            </w:r>
          </w:p>
        </w:tc>
        <w:tc>
          <w:tcPr>
            <w:tcW w:w="4531" w:type="dxa"/>
          </w:tcPr>
          <w:p w14:paraId="4431C146" w14:textId="77777777" w:rsidR="0089005F" w:rsidRPr="00AF6755" w:rsidRDefault="0089005F" w:rsidP="00915B9C">
            <w:pPr>
              <w:spacing w:after="160" w:line="259" w:lineRule="auto"/>
              <w:rPr>
                <w:rFonts w:ascii="Verdana" w:eastAsia="Calibri" w:hAnsi="Verdana"/>
                <w:b/>
                <w:bCs/>
                <w:sz w:val="20"/>
                <w:szCs w:val="20"/>
                <w:lang w:val="nl-BE" w:eastAsia="en-US"/>
              </w:rPr>
            </w:pPr>
            <w:r w:rsidRPr="00AF6755">
              <w:rPr>
                <w:rFonts w:ascii="Verdana" w:eastAsia="Calibri" w:hAnsi="Verdana"/>
                <w:b/>
                <w:bCs/>
                <w:sz w:val="20"/>
                <w:szCs w:val="20"/>
                <w:lang w:val="nl-BE" w:eastAsia="en-US"/>
              </w:rPr>
              <w:t>Bereik</w:t>
            </w:r>
          </w:p>
        </w:tc>
      </w:tr>
      <w:tr w:rsidR="0089005F" w:rsidRPr="00AF6755" w14:paraId="2571F9F7" w14:textId="77777777" w:rsidTr="00915B9C">
        <w:tc>
          <w:tcPr>
            <w:tcW w:w="4531" w:type="dxa"/>
          </w:tcPr>
          <w:p w14:paraId="2F17AC18" w14:textId="77777777" w:rsidR="0089005F" w:rsidRPr="00AF6755" w:rsidRDefault="0089005F" w:rsidP="00915B9C">
            <w:pPr>
              <w:spacing w:after="160" w:line="259" w:lineRule="auto"/>
              <w:rPr>
                <w:rFonts w:ascii="Verdana" w:eastAsia="Calibri" w:hAnsi="Verdana"/>
                <w:sz w:val="20"/>
                <w:szCs w:val="20"/>
                <w:lang w:val="nl-BE" w:eastAsia="en-US"/>
              </w:rPr>
            </w:pPr>
            <w:r w:rsidRPr="00AF6755">
              <w:rPr>
                <w:rFonts w:ascii="Verdana" w:eastAsia="Calibri" w:hAnsi="Verdana"/>
                <w:sz w:val="20"/>
                <w:szCs w:val="20"/>
                <w:lang w:val="nl-BE" w:eastAsia="en-US"/>
              </w:rPr>
              <w:t>Tijdschrift</w:t>
            </w:r>
          </w:p>
        </w:tc>
        <w:tc>
          <w:tcPr>
            <w:tcW w:w="4531" w:type="dxa"/>
          </w:tcPr>
          <w:p w14:paraId="3A31D981" w14:textId="77777777" w:rsidR="0089005F" w:rsidRPr="00AF6755" w:rsidRDefault="0089005F" w:rsidP="00915B9C">
            <w:pPr>
              <w:spacing w:after="160" w:line="259" w:lineRule="auto"/>
              <w:rPr>
                <w:rFonts w:ascii="Verdana" w:eastAsia="Calibri" w:hAnsi="Verdana"/>
                <w:sz w:val="20"/>
                <w:szCs w:val="20"/>
                <w:lang w:val="nl-BE" w:eastAsia="en-US"/>
              </w:rPr>
            </w:pPr>
            <w:r w:rsidRPr="00AF6755">
              <w:rPr>
                <w:rFonts w:ascii="Verdana" w:eastAsia="Calibri" w:hAnsi="Verdana"/>
                <w:sz w:val="20"/>
                <w:szCs w:val="20"/>
                <w:lang w:val="nl-BE" w:eastAsia="en-US"/>
              </w:rPr>
              <w:t>1</w:t>
            </w:r>
            <w:r>
              <w:rPr>
                <w:rFonts w:ascii="Verdana" w:eastAsia="Calibri" w:hAnsi="Verdana"/>
                <w:sz w:val="20"/>
                <w:szCs w:val="20"/>
                <w:lang w:val="nl-BE" w:eastAsia="en-US"/>
              </w:rPr>
              <w:t>.</w:t>
            </w:r>
            <w:r w:rsidRPr="00AF6755">
              <w:rPr>
                <w:rFonts w:ascii="Verdana" w:eastAsia="Calibri" w:hAnsi="Verdana"/>
                <w:sz w:val="20"/>
                <w:szCs w:val="20"/>
                <w:lang w:val="nl-BE" w:eastAsia="en-US"/>
              </w:rPr>
              <w:t>500 leerkrachten</w:t>
            </w:r>
            <w:r w:rsidRPr="00AF6755">
              <w:rPr>
                <w:rFonts w:ascii="Verdana" w:hAnsi="Verdana"/>
                <w:color w:val="000000"/>
                <w:sz w:val="20"/>
                <w:szCs w:val="20"/>
              </w:rPr>
              <w:t xml:space="preserve"> (opmerking: deze komen terecht bij 1 leerkracht, dus het werkelijke bereik ligt een pak hoger)</w:t>
            </w:r>
          </w:p>
        </w:tc>
      </w:tr>
      <w:tr w:rsidR="0089005F" w:rsidRPr="00AF6755" w14:paraId="74E733C1" w14:textId="77777777" w:rsidTr="00915B9C">
        <w:tc>
          <w:tcPr>
            <w:tcW w:w="4531" w:type="dxa"/>
          </w:tcPr>
          <w:p w14:paraId="208F32E1" w14:textId="77777777" w:rsidR="0089005F" w:rsidRPr="00AF6755" w:rsidRDefault="0089005F" w:rsidP="00915B9C">
            <w:pPr>
              <w:spacing w:after="160" w:line="259" w:lineRule="auto"/>
              <w:rPr>
                <w:rFonts w:ascii="Verdana" w:eastAsia="Calibri" w:hAnsi="Verdana"/>
                <w:sz w:val="20"/>
                <w:szCs w:val="20"/>
                <w:lang w:val="nl-BE" w:eastAsia="en-US"/>
              </w:rPr>
            </w:pPr>
            <w:r w:rsidRPr="00AF6755">
              <w:rPr>
                <w:rFonts w:ascii="Verdana" w:eastAsia="Calibri" w:hAnsi="Verdana"/>
                <w:sz w:val="20"/>
                <w:szCs w:val="20"/>
                <w:lang w:val="nl-BE" w:eastAsia="en-US"/>
              </w:rPr>
              <w:t>Nieuwsbrief</w:t>
            </w:r>
          </w:p>
        </w:tc>
        <w:tc>
          <w:tcPr>
            <w:tcW w:w="4531" w:type="dxa"/>
          </w:tcPr>
          <w:p w14:paraId="309F936B" w14:textId="77777777" w:rsidR="0089005F" w:rsidRPr="00AF6755" w:rsidRDefault="0089005F" w:rsidP="00915B9C">
            <w:pPr>
              <w:spacing w:after="160" w:line="259" w:lineRule="auto"/>
              <w:rPr>
                <w:rFonts w:ascii="Verdana" w:eastAsia="Calibri" w:hAnsi="Verdana"/>
                <w:sz w:val="20"/>
                <w:szCs w:val="20"/>
                <w:lang w:val="nl-BE" w:eastAsia="en-US"/>
              </w:rPr>
            </w:pPr>
            <w:r w:rsidRPr="00AF6755">
              <w:rPr>
                <w:rFonts w:ascii="Verdana" w:eastAsia="Calibri" w:hAnsi="Verdana"/>
                <w:sz w:val="20"/>
                <w:szCs w:val="20"/>
                <w:lang w:val="nl-BE" w:eastAsia="en-US"/>
              </w:rPr>
              <w:t>3</w:t>
            </w:r>
            <w:r>
              <w:rPr>
                <w:rFonts w:ascii="Verdana" w:eastAsia="Calibri" w:hAnsi="Verdana"/>
                <w:sz w:val="20"/>
                <w:szCs w:val="20"/>
                <w:lang w:val="nl-BE" w:eastAsia="en-US"/>
              </w:rPr>
              <w:t>.</w:t>
            </w:r>
            <w:r w:rsidRPr="00AF6755">
              <w:rPr>
                <w:rFonts w:ascii="Verdana" w:eastAsia="Calibri" w:hAnsi="Verdana"/>
                <w:sz w:val="20"/>
                <w:szCs w:val="20"/>
                <w:lang w:val="nl-BE" w:eastAsia="en-US"/>
              </w:rPr>
              <w:t>600 inschrijvingen</w:t>
            </w:r>
          </w:p>
        </w:tc>
      </w:tr>
      <w:tr w:rsidR="0089005F" w:rsidRPr="00AF6755" w14:paraId="52F4F09D" w14:textId="77777777" w:rsidTr="00915B9C">
        <w:tc>
          <w:tcPr>
            <w:tcW w:w="4531" w:type="dxa"/>
          </w:tcPr>
          <w:p w14:paraId="64B962AE" w14:textId="77777777" w:rsidR="0089005F" w:rsidRPr="00AF6755" w:rsidRDefault="0089005F" w:rsidP="00915B9C">
            <w:pPr>
              <w:spacing w:after="160" w:line="259" w:lineRule="auto"/>
              <w:rPr>
                <w:rFonts w:ascii="Verdana" w:eastAsia="Calibri" w:hAnsi="Verdana"/>
                <w:sz w:val="20"/>
                <w:szCs w:val="20"/>
                <w:lang w:val="nl-BE" w:eastAsia="en-US"/>
              </w:rPr>
            </w:pPr>
            <w:r w:rsidRPr="00AF6755">
              <w:rPr>
                <w:rFonts w:ascii="Verdana" w:eastAsia="Calibri" w:hAnsi="Verdana"/>
                <w:sz w:val="20"/>
                <w:szCs w:val="20"/>
                <w:lang w:val="nl-BE" w:eastAsia="en-US"/>
              </w:rPr>
              <w:t xml:space="preserve">Gratis </w:t>
            </w:r>
            <w:proofErr w:type="spellStart"/>
            <w:r w:rsidRPr="00AF6755">
              <w:rPr>
                <w:rFonts w:ascii="Verdana" w:eastAsia="Calibri" w:hAnsi="Verdana"/>
                <w:sz w:val="20"/>
                <w:szCs w:val="20"/>
                <w:lang w:val="nl-BE" w:eastAsia="en-US"/>
              </w:rPr>
              <w:t>webinars</w:t>
            </w:r>
            <w:proofErr w:type="spellEnd"/>
          </w:p>
        </w:tc>
        <w:tc>
          <w:tcPr>
            <w:tcW w:w="4531" w:type="dxa"/>
          </w:tcPr>
          <w:p w14:paraId="370B98E2" w14:textId="77777777" w:rsidR="0089005F" w:rsidRPr="00AF6755" w:rsidRDefault="0089005F" w:rsidP="00915B9C">
            <w:pPr>
              <w:spacing w:after="160" w:line="259" w:lineRule="auto"/>
              <w:rPr>
                <w:rFonts w:ascii="Verdana" w:eastAsia="Calibri" w:hAnsi="Verdana"/>
                <w:sz w:val="20"/>
                <w:szCs w:val="20"/>
                <w:lang w:val="nl-BE" w:eastAsia="en-US"/>
              </w:rPr>
            </w:pPr>
            <w:r w:rsidRPr="00AF6755">
              <w:rPr>
                <w:rFonts w:ascii="Verdana" w:eastAsia="Calibri" w:hAnsi="Verdana"/>
                <w:sz w:val="20"/>
                <w:szCs w:val="20"/>
                <w:lang w:val="nl-BE" w:eastAsia="en-US"/>
              </w:rPr>
              <w:t>Naargelang het thema tussen 70 en 270 deelnemers</w:t>
            </w:r>
          </w:p>
        </w:tc>
      </w:tr>
      <w:tr w:rsidR="0089005F" w:rsidRPr="00AF6755" w14:paraId="7DBC0521" w14:textId="77777777" w:rsidTr="00915B9C">
        <w:tc>
          <w:tcPr>
            <w:tcW w:w="4531" w:type="dxa"/>
          </w:tcPr>
          <w:p w14:paraId="19BFA110" w14:textId="77777777" w:rsidR="0089005F" w:rsidRPr="00AF6755" w:rsidRDefault="0089005F" w:rsidP="00915B9C">
            <w:pPr>
              <w:spacing w:after="160" w:line="259" w:lineRule="auto"/>
              <w:rPr>
                <w:rFonts w:ascii="Verdana" w:eastAsia="Calibri" w:hAnsi="Verdana"/>
                <w:sz w:val="20"/>
                <w:szCs w:val="20"/>
                <w:lang w:val="nl-BE" w:eastAsia="en-US"/>
              </w:rPr>
            </w:pPr>
            <w:r w:rsidRPr="00AF6755">
              <w:rPr>
                <w:rFonts w:ascii="Verdana" w:eastAsia="Calibri" w:hAnsi="Verdana"/>
                <w:sz w:val="20"/>
                <w:szCs w:val="20"/>
                <w:lang w:val="nl-BE" w:eastAsia="en-US"/>
              </w:rPr>
              <w:t xml:space="preserve">Betalende </w:t>
            </w:r>
            <w:proofErr w:type="spellStart"/>
            <w:r w:rsidRPr="00AF6755">
              <w:rPr>
                <w:rFonts w:ascii="Verdana" w:eastAsia="Calibri" w:hAnsi="Verdana"/>
                <w:sz w:val="20"/>
                <w:szCs w:val="20"/>
                <w:lang w:val="nl-BE" w:eastAsia="en-US"/>
              </w:rPr>
              <w:t>webinars</w:t>
            </w:r>
            <w:proofErr w:type="spellEnd"/>
          </w:p>
        </w:tc>
        <w:tc>
          <w:tcPr>
            <w:tcW w:w="4531" w:type="dxa"/>
          </w:tcPr>
          <w:p w14:paraId="6792971C" w14:textId="77777777" w:rsidR="0089005F" w:rsidRPr="00AF6755" w:rsidRDefault="0089005F" w:rsidP="00915B9C">
            <w:pPr>
              <w:spacing w:after="160" w:line="259" w:lineRule="auto"/>
              <w:rPr>
                <w:rFonts w:ascii="Verdana" w:eastAsia="Calibri" w:hAnsi="Verdana"/>
                <w:sz w:val="20"/>
                <w:szCs w:val="20"/>
                <w:lang w:val="nl-BE" w:eastAsia="en-US"/>
              </w:rPr>
            </w:pPr>
            <w:r w:rsidRPr="00AF6755">
              <w:rPr>
                <w:rFonts w:ascii="Verdana" w:eastAsia="Calibri" w:hAnsi="Verdana"/>
                <w:sz w:val="20"/>
                <w:szCs w:val="20"/>
                <w:lang w:val="nl-BE" w:eastAsia="en-US"/>
              </w:rPr>
              <w:t>Gemiddeld 100 deelnemers</w:t>
            </w:r>
          </w:p>
        </w:tc>
      </w:tr>
      <w:tr w:rsidR="0089005F" w:rsidRPr="00AF6755" w14:paraId="50A2082C" w14:textId="77777777" w:rsidTr="00915B9C">
        <w:tc>
          <w:tcPr>
            <w:tcW w:w="4531" w:type="dxa"/>
          </w:tcPr>
          <w:p w14:paraId="311DBBC6" w14:textId="77777777" w:rsidR="0089005F" w:rsidRPr="00AF6755" w:rsidRDefault="0089005F" w:rsidP="00915B9C">
            <w:pPr>
              <w:spacing w:after="160" w:line="259" w:lineRule="auto"/>
              <w:rPr>
                <w:rFonts w:ascii="Verdana" w:eastAsia="Calibri" w:hAnsi="Verdana"/>
                <w:sz w:val="20"/>
                <w:szCs w:val="20"/>
                <w:lang w:val="nl-BE" w:eastAsia="en-US"/>
              </w:rPr>
            </w:pPr>
            <w:r w:rsidRPr="00AF6755">
              <w:rPr>
                <w:rFonts w:ascii="Verdana" w:eastAsia="Calibri" w:hAnsi="Verdana"/>
                <w:sz w:val="20"/>
                <w:szCs w:val="20"/>
                <w:lang w:val="nl-BE" w:eastAsia="en-US"/>
              </w:rPr>
              <w:t>Ondervangen van individuele vragen van leerkrachten via -email, facebook en telefoons</w:t>
            </w:r>
          </w:p>
        </w:tc>
        <w:tc>
          <w:tcPr>
            <w:tcW w:w="4531" w:type="dxa"/>
          </w:tcPr>
          <w:p w14:paraId="5CB96D46" w14:textId="77777777" w:rsidR="0089005F" w:rsidRPr="00AF6755" w:rsidRDefault="0089005F" w:rsidP="00915B9C">
            <w:pPr>
              <w:spacing w:after="160" w:line="259" w:lineRule="auto"/>
              <w:rPr>
                <w:rFonts w:ascii="Verdana" w:eastAsia="Calibri" w:hAnsi="Verdana"/>
                <w:sz w:val="20"/>
                <w:szCs w:val="20"/>
                <w:lang w:val="nl-BE" w:eastAsia="en-US"/>
              </w:rPr>
            </w:pPr>
            <w:r w:rsidRPr="00AF6755">
              <w:rPr>
                <w:rFonts w:ascii="Verdana" w:eastAsia="Calibri" w:hAnsi="Verdana"/>
                <w:sz w:val="20"/>
                <w:szCs w:val="20"/>
                <w:lang w:val="nl-BE" w:eastAsia="en-US"/>
              </w:rPr>
              <w:t>120 vragen</w:t>
            </w:r>
          </w:p>
        </w:tc>
      </w:tr>
      <w:bookmarkEnd w:id="2"/>
    </w:tbl>
    <w:p w14:paraId="73204F7B" w14:textId="77777777" w:rsidR="0089005F" w:rsidRPr="00FE5879" w:rsidRDefault="0089005F" w:rsidP="0089005F">
      <w:pPr>
        <w:spacing w:after="160" w:line="259" w:lineRule="auto"/>
        <w:ind w:left="360"/>
        <w:rPr>
          <w:rFonts w:ascii="Verdana" w:eastAsia="Calibri" w:hAnsi="Verdana"/>
          <w:sz w:val="20"/>
          <w:szCs w:val="20"/>
          <w:lang w:val="nl-BE" w:eastAsia="en-US"/>
        </w:rPr>
      </w:pPr>
    </w:p>
    <w:p w14:paraId="3996172C" w14:textId="77777777" w:rsidR="0089005F" w:rsidRDefault="0089005F" w:rsidP="0089005F">
      <w:pPr>
        <w:spacing w:after="200" w:line="276" w:lineRule="auto"/>
        <w:rPr>
          <w:color w:val="000000"/>
        </w:rPr>
      </w:pPr>
      <w:r>
        <w:rPr>
          <w:color w:val="000000"/>
        </w:rPr>
        <w:br w:type="page"/>
      </w:r>
    </w:p>
    <w:p w14:paraId="4E03C5A1" w14:textId="77777777" w:rsidR="0089005F" w:rsidRPr="00AF6755" w:rsidRDefault="0089005F" w:rsidP="0089005F">
      <w:pPr>
        <w:spacing w:after="160" w:line="259" w:lineRule="auto"/>
        <w:ind w:left="708"/>
        <w:rPr>
          <w:rFonts w:ascii="Verdana" w:eastAsia="Calibri" w:hAnsi="Verdana"/>
          <w:b/>
          <w:bCs/>
          <w:sz w:val="20"/>
          <w:szCs w:val="20"/>
          <w:lang w:val="nl-BE" w:eastAsia="en-US"/>
        </w:rPr>
      </w:pPr>
      <w:r w:rsidRPr="00AF6755">
        <w:rPr>
          <w:rFonts w:ascii="Verdana" w:eastAsia="Calibri" w:hAnsi="Verdana"/>
          <w:b/>
          <w:bCs/>
          <w:sz w:val="20"/>
          <w:szCs w:val="20"/>
          <w:lang w:val="nl-BE" w:eastAsia="en-US"/>
        </w:rPr>
        <w:lastRenderedPageBreak/>
        <w:t>MOEV</w:t>
      </w:r>
    </w:p>
    <w:p w14:paraId="01C198BE" w14:textId="77777777" w:rsidR="0089005F" w:rsidRPr="00AF6755" w:rsidRDefault="0089005F" w:rsidP="0089005F">
      <w:pPr>
        <w:spacing w:before="100" w:beforeAutospacing="1" w:after="100" w:afterAutospacing="1"/>
        <w:ind w:left="708"/>
        <w:rPr>
          <w:rFonts w:ascii="Verdana" w:eastAsia="Calibri" w:hAnsi="Verdana"/>
          <w:sz w:val="20"/>
          <w:szCs w:val="20"/>
          <w:lang w:val="nl-BE" w:eastAsia="en-US"/>
        </w:rPr>
      </w:pPr>
      <w:r w:rsidRPr="00AF6755">
        <w:rPr>
          <w:rFonts w:ascii="Verdana" w:eastAsia="Calibri" w:hAnsi="Verdana"/>
          <w:sz w:val="20"/>
          <w:szCs w:val="20"/>
          <w:lang w:val="nl-BE" w:eastAsia="en-US"/>
        </w:rPr>
        <w:t xml:space="preserve">MOEV voorziet in het verlengde van de subsidieovereenkomst verschillende activiteiten, projecten en materialen ter ondersteuning van de scholen. Corona maakte dat er naar andere manieren moest worden gezocht om scholen blijvend te kunnen ondersteunen. Er werd proactief ingespeeld op (mogelijke) vragen over COVID 19, door informatie over de activiteiten via de nieuwsbrieven te verspreiden en op de website te plaatsen. Een veel voorkomende vraag in alle provincies ging over welke activiteiten (bewegingslandschappen, …) nog zouden plaatsvinden en hoe deze </w:t>
      </w:r>
      <w:proofErr w:type="spellStart"/>
      <w:r w:rsidRPr="00AF6755">
        <w:rPr>
          <w:rFonts w:ascii="Verdana" w:eastAsia="Calibri" w:hAnsi="Verdana"/>
          <w:sz w:val="20"/>
          <w:szCs w:val="20"/>
          <w:lang w:val="nl-BE" w:eastAsia="en-US"/>
        </w:rPr>
        <w:t>covidproof</w:t>
      </w:r>
      <w:proofErr w:type="spellEnd"/>
      <w:r w:rsidRPr="00AF6755">
        <w:rPr>
          <w:rFonts w:ascii="Verdana" w:eastAsia="Calibri" w:hAnsi="Verdana"/>
          <w:sz w:val="20"/>
          <w:szCs w:val="20"/>
          <w:lang w:val="nl-BE" w:eastAsia="en-US"/>
        </w:rPr>
        <w:t xml:space="preserve"> kunnen worden ingericht.   </w:t>
      </w:r>
    </w:p>
    <w:p w14:paraId="7B0D7009" w14:textId="77777777" w:rsidR="0089005F" w:rsidRPr="00AF6755" w:rsidRDefault="0089005F" w:rsidP="0089005F">
      <w:pPr>
        <w:spacing w:before="100" w:beforeAutospacing="1" w:after="100" w:afterAutospacing="1"/>
        <w:ind w:left="708"/>
        <w:rPr>
          <w:rFonts w:ascii="Verdana" w:eastAsia="Calibri" w:hAnsi="Verdana"/>
          <w:sz w:val="20"/>
          <w:szCs w:val="20"/>
          <w:lang w:val="nl-BE" w:eastAsia="en-US"/>
        </w:rPr>
      </w:pPr>
      <w:r w:rsidRPr="00AF6755">
        <w:rPr>
          <w:rFonts w:ascii="Verdana" w:eastAsia="Calibri" w:hAnsi="Verdana"/>
          <w:sz w:val="20"/>
          <w:szCs w:val="20"/>
          <w:lang w:val="nl-BE" w:eastAsia="en-US"/>
        </w:rPr>
        <w:t xml:space="preserve">Er werden ook 2 inspiratiesessies (interactieve </w:t>
      </w:r>
      <w:proofErr w:type="spellStart"/>
      <w:r w:rsidRPr="00AF6755">
        <w:rPr>
          <w:rFonts w:ascii="Verdana" w:eastAsia="Calibri" w:hAnsi="Verdana"/>
          <w:sz w:val="20"/>
          <w:szCs w:val="20"/>
          <w:lang w:val="nl-BE" w:eastAsia="en-US"/>
        </w:rPr>
        <w:t>webinars</w:t>
      </w:r>
      <w:proofErr w:type="spellEnd"/>
      <w:r w:rsidRPr="00AF6755">
        <w:rPr>
          <w:rFonts w:ascii="Verdana" w:eastAsia="Calibri" w:hAnsi="Verdana"/>
          <w:sz w:val="20"/>
          <w:szCs w:val="20"/>
          <w:lang w:val="nl-BE" w:eastAsia="en-US"/>
        </w:rPr>
        <w:t>) aangeboden met het specifieke thema ‘bewegen in coronatijden’, een voor het basisonderwijs en een voor het secundair onderwijs. Deze sessies kunnen herbekeken worden op de website van MOEV. De antwoorden op de belangrijkste vragen (samenvatting van de chats) werden als tips gebundeld.</w:t>
      </w:r>
    </w:p>
    <w:p w14:paraId="4D900042" w14:textId="77777777" w:rsidR="0089005F" w:rsidRPr="00AF6755" w:rsidRDefault="0089005F" w:rsidP="0089005F">
      <w:pPr>
        <w:spacing w:before="100" w:beforeAutospacing="1" w:after="100" w:afterAutospacing="1"/>
        <w:ind w:left="708"/>
        <w:rPr>
          <w:rFonts w:ascii="Verdana" w:eastAsia="Calibri" w:hAnsi="Verdana"/>
          <w:sz w:val="20"/>
          <w:szCs w:val="20"/>
          <w:lang w:val="nl-BE" w:eastAsia="en-US"/>
        </w:rPr>
      </w:pPr>
      <w:r w:rsidRPr="00AF6755">
        <w:rPr>
          <w:rFonts w:ascii="Verdana" w:eastAsia="Calibri" w:hAnsi="Verdana"/>
          <w:sz w:val="20"/>
          <w:szCs w:val="20"/>
          <w:lang w:val="nl-BE" w:eastAsia="en-US"/>
        </w:rPr>
        <w:t xml:space="preserve">In de provincies Limburg en Oost-Vlaanderen werd een specifieke bevraging gedaan met als thema ‘hoe kunnen wij jullie helpen in coronatijden’? 135 leerkrachten uit het basis- en secundair onderwijs beantwoordden deze bevraging Daaruit kwamen tips over online bewegingsvriendelijk lesgeven, aanbieden van digitale vormingen, gratis aanbieden van uitleenmateriaal waarmee scholen zelf aan de slag kunnen, spelen zonder materiaal en zonder lichamelijk contact. </w:t>
      </w:r>
    </w:p>
    <w:p w14:paraId="2866BF9E" w14:textId="77777777" w:rsidR="0089005F" w:rsidRPr="00AF6755" w:rsidRDefault="0089005F" w:rsidP="0089005F">
      <w:pPr>
        <w:spacing w:before="100" w:beforeAutospacing="1" w:after="100" w:afterAutospacing="1"/>
        <w:ind w:left="708"/>
        <w:rPr>
          <w:rFonts w:ascii="Verdana" w:hAnsi="Verdana"/>
          <w:color w:val="000000"/>
          <w:sz w:val="20"/>
          <w:szCs w:val="20"/>
        </w:rPr>
      </w:pPr>
      <w:r w:rsidRPr="00AF6755">
        <w:rPr>
          <w:rFonts w:ascii="Verdana" w:eastAsia="Calibri" w:hAnsi="Verdana"/>
          <w:sz w:val="20"/>
          <w:szCs w:val="20"/>
          <w:lang w:val="nl-BE" w:eastAsia="en-US"/>
        </w:rPr>
        <w:t>MOEV zet voor communicatie in via hun website, nieuwsbrieven en sociale media. Allerhande partners uit het gezondheids- en beweegbeleid zoals</w:t>
      </w:r>
      <w:r w:rsidRPr="00AF6755">
        <w:rPr>
          <w:rFonts w:ascii="Verdana" w:hAnsi="Verdana"/>
          <w:color w:val="000000"/>
          <w:sz w:val="20"/>
          <w:szCs w:val="20"/>
        </w:rPr>
        <w:t xml:space="preserve"> Het Vlaams Instituut Gezond Leven, BVLO, ISB,  Klasse en Klascement worden aangesproken om mee boodschappen te verspreiden. </w:t>
      </w:r>
    </w:p>
    <w:p w14:paraId="08D1C97F" w14:textId="77777777" w:rsidR="0089005F" w:rsidRPr="00AF6755" w:rsidRDefault="0089005F" w:rsidP="0089005F">
      <w:pPr>
        <w:spacing w:before="100" w:beforeAutospacing="1" w:after="100" w:afterAutospacing="1"/>
        <w:ind w:left="708"/>
        <w:rPr>
          <w:rFonts w:ascii="Verdana" w:eastAsia="Calibri" w:hAnsi="Verdana"/>
          <w:sz w:val="20"/>
          <w:szCs w:val="20"/>
          <w:lang w:val="nl-BE" w:eastAsia="en-US"/>
        </w:rPr>
      </w:pPr>
      <w:r w:rsidRPr="00AF6755">
        <w:rPr>
          <w:rFonts w:ascii="Verdana" w:eastAsia="Calibri" w:hAnsi="Verdana"/>
          <w:b/>
          <w:bCs/>
          <w:sz w:val="20"/>
          <w:szCs w:val="20"/>
          <w:lang w:val="nl-BE" w:eastAsia="en-US"/>
        </w:rPr>
        <w:t>Bereik:</w:t>
      </w:r>
      <w:r w:rsidRPr="00AF6755">
        <w:rPr>
          <w:rFonts w:ascii="Verdana" w:eastAsia="Calibri" w:hAnsi="Verdana"/>
          <w:sz w:val="20"/>
          <w:szCs w:val="20"/>
          <w:lang w:val="nl-BE" w:eastAsia="en-US"/>
        </w:rPr>
        <w:t xml:space="preserve"> zie tabel als bijlage 2 in Excel. </w:t>
      </w:r>
    </w:p>
    <w:p w14:paraId="732BD058" w14:textId="77777777" w:rsidR="0089005F" w:rsidRPr="00AF6755" w:rsidRDefault="0089005F" w:rsidP="0089005F">
      <w:pPr>
        <w:spacing w:after="160" w:line="259" w:lineRule="auto"/>
        <w:ind w:left="708"/>
        <w:rPr>
          <w:rFonts w:ascii="Verdana" w:eastAsia="Calibri" w:hAnsi="Verdana"/>
          <w:sz w:val="20"/>
          <w:szCs w:val="20"/>
          <w:lang w:val="nl-BE" w:eastAsia="en-US"/>
        </w:rPr>
      </w:pPr>
    </w:p>
    <w:p w14:paraId="72E4BD8C" w14:textId="77777777" w:rsidR="00907EF5" w:rsidRPr="0089005F" w:rsidRDefault="00907EF5">
      <w:pPr>
        <w:rPr>
          <w:lang w:val="nl-BE"/>
        </w:rPr>
      </w:pPr>
    </w:p>
    <w:sectPr w:rsidR="00907EF5" w:rsidRPr="0089005F"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F817" w14:textId="77777777" w:rsidR="0089005F" w:rsidRDefault="0089005F" w:rsidP="0089005F">
      <w:r>
        <w:separator/>
      </w:r>
    </w:p>
  </w:endnote>
  <w:endnote w:type="continuationSeparator" w:id="0">
    <w:p w14:paraId="4C21571B" w14:textId="77777777" w:rsidR="0089005F" w:rsidRDefault="0089005F" w:rsidP="0089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4BD9" w14:textId="77777777" w:rsidR="0089005F" w:rsidRDefault="0089005F" w:rsidP="0089005F">
      <w:r>
        <w:separator/>
      </w:r>
    </w:p>
  </w:footnote>
  <w:footnote w:type="continuationSeparator" w:id="0">
    <w:p w14:paraId="667BB1C4" w14:textId="77777777" w:rsidR="0089005F" w:rsidRDefault="0089005F" w:rsidP="00890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756"/>
    <w:multiLevelType w:val="hybridMultilevel"/>
    <w:tmpl w:val="52060B06"/>
    <w:lvl w:ilvl="0" w:tplc="FC004368">
      <w:start w:val="1"/>
      <w:numFmt w:val="decimal"/>
      <w:lvlText w:val="%1)"/>
      <w:lvlJc w:val="left"/>
      <w:pPr>
        <w:ind w:left="785" w:hanging="360"/>
      </w:pPr>
      <w:rPr>
        <w:rFonts w:hint="default"/>
      </w:rPr>
    </w:lvl>
    <w:lvl w:ilvl="1" w:tplc="08130019">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 w15:restartNumberingAfterBreak="0">
    <w:nsid w:val="2BE059D0"/>
    <w:multiLevelType w:val="hybridMultilevel"/>
    <w:tmpl w:val="8B2207BA"/>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 w15:restartNumberingAfterBreak="0">
    <w:nsid w:val="2FDF4CA3"/>
    <w:multiLevelType w:val="hybridMultilevel"/>
    <w:tmpl w:val="ABF8D07E"/>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3"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12B6AD1"/>
    <w:multiLevelType w:val="hybridMultilevel"/>
    <w:tmpl w:val="B64283C0"/>
    <w:lvl w:ilvl="0" w:tplc="46AE137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CC3310"/>
    <w:multiLevelType w:val="hybridMultilevel"/>
    <w:tmpl w:val="56CE81F8"/>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6" w15:restartNumberingAfterBreak="0">
    <w:nsid w:val="69361CF7"/>
    <w:multiLevelType w:val="hybridMultilevel"/>
    <w:tmpl w:val="6D4A4F72"/>
    <w:lvl w:ilvl="0" w:tplc="04090001">
      <w:start w:val="1"/>
      <w:numFmt w:val="bullet"/>
      <w:lvlText w:val=""/>
      <w:lvlJc w:val="left"/>
      <w:pPr>
        <w:ind w:left="720" w:hanging="360"/>
      </w:pPr>
      <w:rPr>
        <w:rFonts w:ascii="Symbol" w:hAnsi="Symbol" w:hint="default"/>
      </w:rPr>
    </w:lvl>
    <w:lvl w:ilvl="1" w:tplc="4836D3C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5348E"/>
    <w:multiLevelType w:val="hybridMultilevel"/>
    <w:tmpl w:val="CE3208C2"/>
    <w:lvl w:ilvl="0" w:tplc="4EFCAFF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AEF66C6"/>
    <w:multiLevelType w:val="hybridMultilevel"/>
    <w:tmpl w:val="E99EE92A"/>
    <w:lvl w:ilvl="0" w:tplc="4EFCAFF4">
      <w:numFmt w:val="bullet"/>
      <w:lvlText w:val=""/>
      <w:lvlJc w:val="left"/>
      <w:pPr>
        <w:ind w:left="720" w:hanging="360"/>
      </w:pPr>
      <w:rPr>
        <w:rFonts w:ascii="Symbol" w:eastAsiaTheme="minorHAnsi" w:hAnsi="Symbol" w:cstheme="minorBid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5F"/>
    <w:rsid w:val="0089005F"/>
    <w:rsid w:val="00907EF5"/>
    <w:rsid w:val="00A41261"/>
    <w:rsid w:val="00B653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17E3D"/>
  <w15:chartTrackingRefBased/>
  <w15:docId w15:val="{5039BAEE-6E1D-424C-A8D4-650092A1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005F"/>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00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89005F"/>
    <w:pPr>
      <w:numPr>
        <w:numId w:val="1"/>
      </w:numPr>
      <w:spacing w:after="120"/>
      <w:contextualSpacing w:val="0"/>
      <w:jc w:val="both"/>
    </w:pPr>
    <w:rPr>
      <w:rFonts w:ascii="Verdana" w:hAnsi="Verdana"/>
      <w:sz w:val="20"/>
      <w:lang w:val="en-US"/>
    </w:rPr>
  </w:style>
  <w:style w:type="character" w:customStyle="1" w:styleId="NummeringChar">
    <w:name w:val="Nummering Char"/>
    <w:link w:val="Nummering"/>
    <w:rsid w:val="0089005F"/>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89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jdschriftfons.be/" TargetMode="External"/><Relationship Id="rId18" Type="http://schemas.openxmlformats.org/officeDocument/2006/relationships/hyperlink" Target="https://woogieboogie.be/nl/onze-uitdag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ezondleven.be/opleidingen/elearning/e-learning-leerlijnen-over-gezond-leven" TargetMode="External"/><Relationship Id="rId17" Type="http://schemas.openxmlformats.org/officeDocument/2006/relationships/hyperlink" Target="https://woogieboogie.be/nl/beweegdag/" TargetMode="External"/><Relationship Id="rId2" Type="http://schemas.openxmlformats.org/officeDocument/2006/relationships/customXml" Target="../customXml/item2.xml"/><Relationship Id="rId16" Type="http://schemas.openxmlformats.org/officeDocument/2006/relationships/hyperlink" Target="https://woogieboogie.be/nl/klaspakket/" TargetMode="External"/><Relationship Id="rId20" Type="http://schemas.openxmlformats.org/officeDocument/2006/relationships/hyperlink" Target="https://www.moev.be/blijf-je-school-in-beweging-zetten?fbclid=IwAR0DkmzMuENIDm9l5nwF4rajr5IDiIO6aEOAQXfNDceM7lS1gd8fYYTqy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zondleven.be/files/Leerlijnen/Interactieve-PDF-leerlijn-bewegen-en-minder-zitten-finaal.pdf" TargetMode="External"/><Relationship Id="rId5" Type="http://schemas.openxmlformats.org/officeDocument/2006/relationships/styles" Target="styles.xml"/><Relationship Id="rId15" Type="http://schemas.openxmlformats.org/officeDocument/2006/relationships/hyperlink" Target="https://woogieboogie.be/nl/moves/" TargetMode="External"/><Relationship Id="rId10" Type="http://schemas.openxmlformats.org/officeDocument/2006/relationships/hyperlink" Target="https://www.gezondleven.be/leerlijnen" TargetMode="External"/><Relationship Id="rId19" Type="http://schemas.openxmlformats.org/officeDocument/2006/relationships/hyperlink" Target="https://www.gezondleven.be/nieuws/blijven-zitten-in-de-kleuterklas-niet-bij-juf-sonia-en-juf-ki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oogieboogie.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057CB-5F4C-4061-BE31-5C31B458EAD5}"/>
</file>

<file path=customXml/itemProps2.xml><?xml version="1.0" encoding="utf-8"?>
<ds:datastoreItem xmlns:ds="http://schemas.openxmlformats.org/officeDocument/2006/customXml" ds:itemID="{9F3A7070-BD27-4A8F-A045-D4C719FE7634}">
  <ds:schemaRefs>
    <ds:schemaRef ds:uri="http://schemas.microsoft.com/sharepoint/v3/contenttype/forms"/>
  </ds:schemaRefs>
</ds:datastoreItem>
</file>

<file path=customXml/itemProps3.xml><?xml version="1.0" encoding="utf-8"?>
<ds:datastoreItem xmlns:ds="http://schemas.openxmlformats.org/officeDocument/2006/customXml" ds:itemID="{89EBE418-72A4-42A7-846B-79A9A81B39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2066</Words>
  <Characters>11365</Characters>
  <Application>Microsoft Office Word</Application>
  <DocSecurity>0</DocSecurity>
  <Lines>94</Lines>
  <Paragraphs>26</Paragraphs>
  <ScaleCrop>false</ScaleCrop>
  <Company>Vlaamse overheid</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Vrancx Elke</dc:creator>
  <cp:keywords/>
  <dc:description/>
  <cp:lastModifiedBy>Vrancx Elke</cp:lastModifiedBy>
  <cp:revision>3</cp:revision>
  <dcterms:created xsi:type="dcterms:W3CDTF">2020-12-18T10:39:00Z</dcterms:created>
  <dcterms:modified xsi:type="dcterms:W3CDTF">2020-12-18T10:41:00Z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