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6FC0" w14:textId="5578AE55" w:rsidR="00A26554" w:rsidRPr="00A26554" w:rsidRDefault="00A26554" w:rsidP="00A26554">
      <w:pPr>
        <w:rPr>
          <w:rFonts w:asciiTheme="minorHAnsi" w:hAnsiTheme="minorHAnsi"/>
          <w:b/>
          <w:bCs/>
          <w:sz w:val="28"/>
          <w:szCs w:val="28"/>
        </w:rPr>
      </w:pPr>
      <w:r>
        <w:rPr>
          <w:rFonts w:asciiTheme="minorHAnsi" w:hAnsiTheme="minorHAnsi"/>
          <w:b/>
          <w:bCs/>
          <w:sz w:val="28"/>
          <w:szCs w:val="28"/>
          <w:lang w:val="nl-BE"/>
        </w:rPr>
        <w:t xml:space="preserve">Hilde </w:t>
      </w:r>
      <w:proofErr w:type="spellStart"/>
      <w:r>
        <w:rPr>
          <w:rFonts w:asciiTheme="minorHAnsi" w:hAnsiTheme="minorHAnsi"/>
          <w:b/>
          <w:bCs/>
          <w:sz w:val="28"/>
          <w:szCs w:val="28"/>
          <w:lang w:val="nl-BE"/>
        </w:rPr>
        <w:t>Crevits</w:t>
      </w:r>
      <w:proofErr w:type="spellEnd"/>
      <w:r w:rsidRPr="00A26554">
        <w:rPr>
          <w:rFonts w:asciiTheme="minorHAnsi" w:hAnsiTheme="minorHAnsi"/>
          <w:b/>
          <w:bCs/>
          <w:sz w:val="28"/>
          <w:szCs w:val="28"/>
        </w:rPr>
        <w:t>, Viceminister-president van de Vlaamse Regering, Vlaams minister van Economie, Innovatie, Werk,</w:t>
      </w:r>
      <w:r>
        <w:rPr>
          <w:rFonts w:asciiTheme="minorHAnsi" w:hAnsiTheme="minorHAnsi"/>
          <w:b/>
          <w:bCs/>
          <w:sz w:val="28"/>
          <w:szCs w:val="28"/>
        </w:rPr>
        <w:t xml:space="preserve"> </w:t>
      </w:r>
      <w:r w:rsidRPr="00A26554">
        <w:rPr>
          <w:rFonts w:asciiTheme="minorHAnsi" w:hAnsiTheme="minorHAnsi"/>
          <w:b/>
          <w:bCs/>
          <w:sz w:val="28"/>
          <w:szCs w:val="28"/>
        </w:rPr>
        <w:t>Sociale Economie en Landbouw</w:t>
      </w:r>
    </w:p>
    <w:p w14:paraId="57EC0804" w14:textId="77777777" w:rsidR="00A26554" w:rsidRPr="00F34ED1" w:rsidRDefault="00A26554" w:rsidP="00A26554">
      <w:pPr>
        <w:rPr>
          <w:rFonts w:asciiTheme="minorHAnsi" w:hAnsiTheme="minorHAnsi"/>
          <w:sz w:val="24"/>
          <w:szCs w:val="24"/>
        </w:rPr>
      </w:pPr>
      <w:bookmarkStart w:id="0" w:name="_GoBack"/>
      <w:bookmarkEnd w:id="0"/>
    </w:p>
    <w:p w14:paraId="67ABD747" w14:textId="50FAC9A4" w:rsidR="00963A22" w:rsidRPr="00F34ED1" w:rsidRDefault="00963A22" w:rsidP="00963A22">
      <w:pPr>
        <w:tabs>
          <w:tab w:val="left" w:pos="1843"/>
          <w:tab w:val="left" w:pos="2127"/>
        </w:tabs>
        <w:rPr>
          <w:rFonts w:asciiTheme="minorHAnsi" w:hAnsiTheme="minorHAnsi"/>
          <w:sz w:val="24"/>
          <w:szCs w:val="24"/>
        </w:rPr>
      </w:pPr>
      <w:r w:rsidRPr="00F34ED1">
        <w:rPr>
          <w:rFonts w:asciiTheme="minorHAnsi" w:hAnsiTheme="minorHAnsi"/>
          <w:sz w:val="24"/>
          <w:szCs w:val="24"/>
        </w:rPr>
        <w:t>Bevoegdheid:</w:t>
      </w:r>
      <w:r w:rsidRPr="00F34ED1">
        <w:rPr>
          <w:rFonts w:asciiTheme="minorHAnsi" w:hAnsiTheme="minorHAnsi"/>
          <w:sz w:val="24"/>
          <w:szCs w:val="24"/>
        </w:rPr>
        <w:tab/>
      </w:r>
      <w:r w:rsidR="00D534D3">
        <w:rPr>
          <w:rFonts w:asciiTheme="minorHAnsi" w:hAnsiTheme="minorHAnsi"/>
          <w:sz w:val="24"/>
          <w:szCs w:val="24"/>
        </w:rPr>
        <w:t>w</w:t>
      </w:r>
      <w:r>
        <w:rPr>
          <w:rFonts w:asciiTheme="minorHAnsi" w:hAnsiTheme="minorHAnsi"/>
          <w:sz w:val="24"/>
          <w:szCs w:val="24"/>
        </w:rPr>
        <w:t>erk en sociale economie</w:t>
      </w:r>
    </w:p>
    <w:p w14:paraId="466EB4BB" w14:textId="15A6D187" w:rsidR="00963A22" w:rsidRPr="00F34ED1" w:rsidRDefault="00963A22" w:rsidP="00963A22">
      <w:pPr>
        <w:tabs>
          <w:tab w:val="left" w:pos="1843"/>
        </w:tabs>
        <w:rPr>
          <w:rFonts w:asciiTheme="minorHAnsi" w:hAnsiTheme="minorHAnsi"/>
          <w:sz w:val="24"/>
          <w:szCs w:val="24"/>
        </w:rPr>
      </w:pPr>
      <w:r w:rsidRPr="00F34ED1">
        <w:rPr>
          <w:rFonts w:asciiTheme="minorHAnsi" w:hAnsiTheme="minorHAnsi"/>
          <w:sz w:val="24"/>
          <w:szCs w:val="24"/>
        </w:rPr>
        <w:t>Beleidsdomein:</w:t>
      </w:r>
      <w:r w:rsidRPr="00F34ED1">
        <w:rPr>
          <w:rFonts w:asciiTheme="minorHAnsi" w:hAnsiTheme="minorHAnsi"/>
          <w:sz w:val="24"/>
          <w:szCs w:val="24"/>
        </w:rPr>
        <w:tab/>
      </w:r>
      <w:r>
        <w:rPr>
          <w:rFonts w:asciiTheme="minorHAnsi" w:hAnsiTheme="minorHAnsi"/>
          <w:sz w:val="24"/>
          <w:szCs w:val="24"/>
        </w:rPr>
        <w:t>Werk en Sociale Economie</w:t>
      </w:r>
    </w:p>
    <w:p w14:paraId="20184007" w14:textId="478034F8" w:rsidR="00963A22" w:rsidRPr="00F34ED1" w:rsidRDefault="00963A22" w:rsidP="00963A22">
      <w:pPr>
        <w:tabs>
          <w:tab w:val="left" w:pos="1843"/>
          <w:tab w:val="left" w:pos="2127"/>
        </w:tabs>
        <w:rPr>
          <w:rFonts w:asciiTheme="minorHAnsi" w:hAnsiTheme="minorHAnsi"/>
          <w:sz w:val="24"/>
          <w:szCs w:val="24"/>
        </w:rPr>
      </w:pPr>
      <w:r>
        <w:rPr>
          <w:rFonts w:asciiTheme="minorHAnsi" w:hAnsiTheme="minorHAnsi"/>
          <w:sz w:val="24"/>
          <w:szCs w:val="24"/>
        </w:rPr>
        <w:t>E</w:t>
      </w:r>
      <w:r w:rsidRPr="00F34ED1">
        <w:rPr>
          <w:rFonts w:asciiTheme="minorHAnsi" w:hAnsiTheme="minorHAnsi"/>
          <w:sz w:val="24"/>
          <w:szCs w:val="24"/>
        </w:rPr>
        <w:t>ntiteit:</w:t>
      </w:r>
      <w:r w:rsidRPr="00F34ED1">
        <w:rPr>
          <w:rFonts w:asciiTheme="minorHAnsi" w:hAnsiTheme="minorHAnsi"/>
          <w:sz w:val="24"/>
          <w:szCs w:val="24"/>
        </w:rPr>
        <w:tab/>
      </w:r>
      <w:r>
        <w:rPr>
          <w:rFonts w:asciiTheme="minorHAnsi" w:hAnsiTheme="minorHAnsi"/>
          <w:sz w:val="24"/>
          <w:szCs w:val="24"/>
        </w:rPr>
        <w:t>Vlaamse Dienst voor Arbeidsbemiddeling en Beroepsopleiding (VDAB)</w:t>
      </w:r>
    </w:p>
    <w:p w14:paraId="5D5D1B11" w14:textId="6790AB8F" w:rsidR="00963A22" w:rsidRDefault="00963A22" w:rsidP="00963A22">
      <w:pPr>
        <w:rPr>
          <w:rFonts w:asciiTheme="minorHAnsi" w:hAnsiTheme="minorHAnsi"/>
          <w:sz w:val="24"/>
          <w:szCs w:val="24"/>
        </w:rPr>
      </w:pPr>
    </w:p>
    <w:p w14:paraId="34127374" w14:textId="77777777" w:rsidR="00203CE1" w:rsidRDefault="00203CE1" w:rsidP="00963A22">
      <w:pPr>
        <w:rPr>
          <w:rFonts w:asciiTheme="minorHAnsi" w:hAnsiTheme="minorHAnsi"/>
          <w:sz w:val="24"/>
          <w:szCs w:val="24"/>
        </w:rPr>
      </w:pPr>
    </w:p>
    <w:p w14:paraId="5E8F14D6" w14:textId="77777777" w:rsidR="00203CE1" w:rsidRPr="00203CE1" w:rsidRDefault="00203CE1" w:rsidP="00203CE1">
      <w:pPr>
        <w:ind w:left="284" w:hanging="284"/>
        <w:jc w:val="center"/>
        <w:rPr>
          <w:rFonts w:asciiTheme="minorHAnsi" w:eastAsia="Verdana" w:hAnsiTheme="minorHAnsi"/>
          <w:b/>
          <w:bCs/>
          <w:i/>
          <w:iCs/>
          <w:sz w:val="28"/>
          <w:szCs w:val="28"/>
          <w:lang w:val="nl-BE"/>
        </w:rPr>
      </w:pPr>
      <w:r w:rsidRPr="00203CE1">
        <w:rPr>
          <w:rFonts w:asciiTheme="minorHAnsi" w:eastAsia="Verdana" w:hAnsiTheme="minorHAnsi"/>
          <w:b/>
          <w:bCs/>
          <w:i/>
          <w:iCs/>
          <w:sz w:val="28"/>
          <w:szCs w:val="28"/>
          <w:lang w:val="nl-BE"/>
        </w:rPr>
        <w:t>Overzicht van de sociale voordelen die toegekend worden</w:t>
      </w:r>
    </w:p>
    <w:p w14:paraId="321F2B9C" w14:textId="77777777" w:rsidR="00203CE1" w:rsidRPr="00203CE1" w:rsidRDefault="00203CE1" w:rsidP="00203CE1">
      <w:pPr>
        <w:ind w:left="284" w:hanging="284"/>
        <w:rPr>
          <w:rFonts w:asciiTheme="minorHAnsi" w:eastAsia="Verdana" w:hAnsiTheme="minorHAnsi"/>
          <w:sz w:val="24"/>
          <w:szCs w:val="24"/>
          <w:lang w:val="nl-BE"/>
        </w:rPr>
      </w:pPr>
    </w:p>
    <w:tbl>
      <w:tblPr>
        <w:tblStyle w:val="Tabelraster2"/>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203CE1" w:rsidRPr="00203CE1" w14:paraId="32F7F6C4" w14:textId="77777777" w:rsidTr="00BB1DBA">
        <w:tc>
          <w:tcPr>
            <w:tcW w:w="6376" w:type="dxa"/>
            <w:tcBorders>
              <w:top w:val="single" w:sz="8" w:space="0" w:color="auto"/>
              <w:bottom w:val="single" w:sz="8" w:space="0" w:color="auto"/>
              <w:right w:val="single" w:sz="8" w:space="0" w:color="auto"/>
            </w:tcBorders>
          </w:tcPr>
          <w:p w14:paraId="70D8DFA7" w14:textId="77777777" w:rsidR="00203CE1" w:rsidRPr="00203CE1" w:rsidRDefault="00203CE1" w:rsidP="00203CE1">
            <w:pPr>
              <w:tabs>
                <w:tab w:val="left" w:pos="414"/>
              </w:tabs>
              <w:rPr>
                <w:rFonts w:asciiTheme="minorHAnsi" w:eastAsia="Verdana" w:hAnsiTheme="minorHAnsi"/>
                <w:b/>
                <w:bCs/>
                <w:sz w:val="24"/>
                <w:szCs w:val="24"/>
                <w:lang w:val="nl-BE"/>
              </w:rPr>
            </w:pPr>
            <w:r w:rsidRPr="00203CE1">
              <w:rPr>
                <w:rFonts w:asciiTheme="minorHAnsi" w:eastAsia="Verdana" w:hAnsiTheme="minorHAnsi"/>
                <w:b/>
                <w:bCs/>
                <w:sz w:val="24"/>
                <w:szCs w:val="24"/>
                <w:lang w:val="nl-BE"/>
              </w:rPr>
              <w:t>3.1.</w:t>
            </w:r>
            <w:r w:rsidRPr="00203CE1">
              <w:rPr>
                <w:rFonts w:asciiTheme="minorHAnsi" w:eastAsia="Verdana" w:hAnsiTheme="minorHAnsi"/>
                <w:b/>
                <w:bCs/>
                <w:sz w:val="24"/>
                <w:szCs w:val="24"/>
                <w:lang w:val="nl-BE"/>
              </w:rPr>
              <w:tab/>
              <w:t>op basis van inkomen</w:t>
            </w:r>
          </w:p>
        </w:tc>
        <w:tc>
          <w:tcPr>
            <w:tcW w:w="2640" w:type="dxa"/>
            <w:tcBorders>
              <w:top w:val="single" w:sz="8" w:space="0" w:color="auto"/>
              <w:left w:val="single" w:sz="8" w:space="0" w:color="auto"/>
              <w:bottom w:val="single" w:sz="8" w:space="0" w:color="auto"/>
            </w:tcBorders>
          </w:tcPr>
          <w:p w14:paraId="4B08FDA8" w14:textId="77777777" w:rsidR="00203CE1" w:rsidRPr="00203CE1" w:rsidRDefault="00203CE1" w:rsidP="00203CE1">
            <w:pPr>
              <w:jc w:val="center"/>
              <w:rPr>
                <w:rFonts w:asciiTheme="minorHAnsi" w:eastAsia="Verdana" w:hAnsiTheme="minorHAnsi"/>
                <w:b/>
                <w:bCs/>
                <w:sz w:val="24"/>
                <w:szCs w:val="24"/>
                <w:lang w:val="nl-BE"/>
              </w:rPr>
            </w:pPr>
            <w:r w:rsidRPr="00203CE1">
              <w:rPr>
                <w:rFonts w:asciiTheme="minorHAnsi" w:eastAsia="Verdana" w:hAnsiTheme="minorHAnsi"/>
                <w:b/>
                <w:bCs/>
                <w:sz w:val="24"/>
                <w:szCs w:val="24"/>
                <w:lang w:val="nl-BE"/>
              </w:rPr>
              <w:t>aantal begunstigden</w:t>
            </w:r>
          </w:p>
        </w:tc>
      </w:tr>
      <w:tr w:rsidR="00203CE1" w:rsidRPr="00203CE1" w14:paraId="60A4F5AF" w14:textId="77777777" w:rsidTr="00BB1DBA">
        <w:tc>
          <w:tcPr>
            <w:tcW w:w="6376" w:type="dxa"/>
            <w:tcBorders>
              <w:top w:val="single" w:sz="8" w:space="0" w:color="auto"/>
              <w:bottom w:val="single" w:sz="4" w:space="0" w:color="auto"/>
              <w:right w:val="single" w:sz="8" w:space="0" w:color="auto"/>
            </w:tcBorders>
          </w:tcPr>
          <w:p w14:paraId="6DC283C8" w14:textId="5DAF1043" w:rsidR="00203CE1" w:rsidRPr="00203CE1" w:rsidRDefault="00203CE1" w:rsidP="00203CE1">
            <w:pPr>
              <w:rPr>
                <w:rFonts w:asciiTheme="minorHAnsi" w:eastAsia="Verdana" w:hAnsiTheme="minorHAnsi"/>
                <w:sz w:val="24"/>
                <w:szCs w:val="24"/>
                <w:lang w:val="nl-BE"/>
              </w:rPr>
            </w:pPr>
            <w:bookmarkStart w:id="1" w:name="_Hlk54854838"/>
            <w:r>
              <w:rPr>
                <w:rFonts w:asciiTheme="minorHAnsi" w:eastAsia="Verdana" w:hAnsiTheme="minorHAnsi"/>
                <w:sz w:val="24"/>
                <w:szCs w:val="24"/>
                <w:lang w:val="nl-BE"/>
              </w:rPr>
              <w:t>nihil</w:t>
            </w:r>
          </w:p>
        </w:tc>
        <w:tc>
          <w:tcPr>
            <w:tcW w:w="2640" w:type="dxa"/>
            <w:tcBorders>
              <w:top w:val="single" w:sz="8" w:space="0" w:color="auto"/>
              <w:left w:val="single" w:sz="8" w:space="0" w:color="auto"/>
              <w:bottom w:val="single" w:sz="4" w:space="0" w:color="auto"/>
            </w:tcBorders>
          </w:tcPr>
          <w:p w14:paraId="5A4693E7" w14:textId="77777777" w:rsidR="00203CE1" w:rsidRPr="00203CE1" w:rsidRDefault="00203CE1" w:rsidP="00203CE1">
            <w:pPr>
              <w:rPr>
                <w:rFonts w:asciiTheme="minorHAnsi" w:eastAsia="Verdana" w:hAnsiTheme="minorHAnsi"/>
                <w:sz w:val="24"/>
                <w:szCs w:val="24"/>
                <w:lang w:val="nl-BE"/>
              </w:rPr>
            </w:pPr>
          </w:p>
        </w:tc>
      </w:tr>
      <w:bookmarkEnd w:id="1"/>
      <w:tr w:rsidR="00203CE1" w:rsidRPr="00203CE1" w14:paraId="2A4DA722" w14:textId="77777777" w:rsidTr="00BB1DBA">
        <w:tc>
          <w:tcPr>
            <w:tcW w:w="6376" w:type="dxa"/>
            <w:tcBorders>
              <w:top w:val="single" w:sz="8" w:space="0" w:color="auto"/>
              <w:bottom w:val="single" w:sz="8" w:space="0" w:color="auto"/>
              <w:right w:val="single" w:sz="8" w:space="0" w:color="auto"/>
            </w:tcBorders>
          </w:tcPr>
          <w:p w14:paraId="396DEBD4" w14:textId="77777777" w:rsidR="00203CE1" w:rsidRPr="00203CE1" w:rsidRDefault="00203CE1" w:rsidP="00203CE1">
            <w:pPr>
              <w:tabs>
                <w:tab w:val="left" w:pos="414"/>
              </w:tabs>
              <w:rPr>
                <w:rFonts w:asciiTheme="minorHAnsi" w:eastAsia="Verdana" w:hAnsiTheme="minorHAnsi"/>
                <w:b/>
                <w:bCs/>
                <w:sz w:val="24"/>
                <w:szCs w:val="24"/>
                <w:lang w:val="nl-BE"/>
              </w:rPr>
            </w:pPr>
            <w:r w:rsidRPr="00203CE1">
              <w:rPr>
                <w:rFonts w:asciiTheme="minorHAnsi" w:eastAsia="Verdana" w:hAnsiTheme="minorHAnsi"/>
                <w:b/>
                <w:bCs/>
                <w:sz w:val="24"/>
                <w:szCs w:val="24"/>
                <w:lang w:val="nl-BE"/>
              </w:rPr>
              <w:t>3.2.op basis van statuut</w:t>
            </w:r>
          </w:p>
        </w:tc>
        <w:tc>
          <w:tcPr>
            <w:tcW w:w="2640" w:type="dxa"/>
            <w:tcBorders>
              <w:top w:val="single" w:sz="8" w:space="0" w:color="auto"/>
              <w:left w:val="single" w:sz="8" w:space="0" w:color="auto"/>
              <w:bottom w:val="single" w:sz="8" w:space="0" w:color="auto"/>
            </w:tcBorders>
          </w:tcPr>
          <w:p w14:paraId="48FCEE45" w14:textId="77777777" w:rsidR="00203CE1" w:rsidRPr="00203CE1" w:rsidRDefault="00203CE1" w:rsidP="00203CE1">
            <w:pPr>
              <w:jc w:val="center"/>
              <w:rPr>
                <w:rFonts w:asciiTheme="minorHAnsi" w:eastAsia="Verdana" w:hAnsiTheme="minorHAnsi"/>
                <w:sz w:val="24"/>
                <w:szCs w:val="24"/>
                <w:lang w:val="nl-BE"/>
              </w:rPr>
            </w:pPr>
            <w:r w:rsidRPr="00203CE1">
              <w:rPr>
                <w:rFonts w:asciiTheme="minorHAnsi" w:eastAsia="Verdana" w:hAnsiTheme="minorHAnsi"/>
                <w:b/>
                <w:bCs/>
                <w:sz w:val="24"/>
                <w:szCs w:val="24"/>
                <w:lang w:val="nl-BE"/>
              </w:rPr>
              <w:t>aantal begunstigden</w:t>
            </w:r>
          </w:p>
        </w:tc>
      </w:tr>
      <w:tr w:rsidR="00203CE1" w:rsidRPr="00203CE1" w14:paraId="4F33AEBE" w14:textId="77777777" w:rsidTr="00BB1DBA">
        <w:tc>
          <w:tcPr>
            <w:tcW w:w="6376" w:type="dxa"/>
            <w:tcBorders>
              <w:top w:val="single" w:sz="8" w:space="0" w:color="auto"/>
              <w:bottom w:val="single" w:sz="4" w:space="0" w:color="auto"/>
              <w:right w:val="single" w:sz="8" w:space="0" w:color="auto"/>
            </w:tcBorders>
          </w:tcPr>
          <w:p w14:paraId="00118392" w14:textId="77777777" w:rsidR="00203CE1" w:rsidRPr="00203CE1" w:rsidRDefault="00203CE1" w:rsidP="00203CE1">
            <w:pPr>
              <w:jc w:val="left"/>
              <w:rPr>
                <w:rFonts w:asciiTheme="minorHAnsi" w:eastAsia="Verdana" w:hAnsiTheme="minorHAnsi"/>
                <w:sz w:val="24"/>
                <w:szCs w:val="24"/>
                <w:lang w:val="nl-BE"/>
              </w:rPr>
            </w:pPr>
            <w:r w:rsidRPr="00203CE1">
              <w:rPr>
                <w:rFonts w:asciiTheme="minorHAnsi" w:eastAsia="Verdana" w:hAnsiTheme="minorHAnsi"/>
                <w:sz w:val="24"/>
                <w:szCs w:val="24"/>
                <w:lang w:val="nl-BE"/>
              </w:rPr>
              <w:t>Treinticket aan sterk verminderd tarief voor werkzoekenden die solliciteren</w:t>
            </w:r>
          </w:p>
        </w:tc>
        <w:tc>
          <w:tcPr>
            <w:tcW w:w="2640" w:type="dxa"/>
            <w:tcBorders>
              <w:top w:val="single" w:sz="8" w:space="0" w:color="auto"/>
              <w:left w:val="single" w:sz="8" w:space="0" w:color="auto"/>
              <w:bottom w:val="single" w:sz="4" w:space="0" w:color="auto"/>
            </w:tcBorders>
          </w:tcPr>
          <w:p w14:paraId="3AF11EB4" w14:textId="77777777" w:rsidR="00203CE1" w:rsidRPr="00203CE1" w:rsidRDefault="00203CE1" w:rsidP="00203CE1">
            <w:pPr>
              <w:rPr>
                <w:rFonts w:asciiTheme="minorHAnsi" w:eastAsia="Verdana" w:hAnsiTheme="minorHAnsi"/>
                <w:sz w:val="24"/>
                <w:szCs w:val="24"/>
                <w:lang w:val="nl-BE"/>
              </w:rPr>
            </w:pPr>
          </w:p>
        </w:tc>
      </w:tr>
      <w:tr w:rsidR="00203CE1" w:rsidRPr="00203CE1" w14:paraId="52DA5D77" w14:textId="77777777" w:rsidTr="00BB1DBA">
        <w:tc>
          <w:tcPr>
            <w:tcW w:w="6376" w:type="dxa"/>
            <w:tcBorders>
              <w:top w:val="single" w:sz="4" w:space="0" w:color="auto"/>
              <w:bottom w:val="single" w:sz="4" w:space="0" w:color="auto"/>
              <w:right w:val="single" w:sz="8" w:space="0" w:color="auto"/>
            </w:tcBorders>
          </w:tcPr>
          <w:p w14:paraId="0CC37DDA" w14:textId="77777777" w:rsidR="00203CE1" w:rsidRPr="00203CE1" w:rsidRDefault="00203CE1" w:rsidP="00203CE1">
            <w:pPr>
              <w:jc w:val="left"/>
              <w:rPr>
                <w:rFonts w:asciiTheme="minorHAnsi" w:eastAsia="Verdana" w:hAnsiTheme="minorHAnsi"/>
                <w:sz w:val="24"/>
                <w:szCs w:val="24"/>
                <w:lang w:val="nl-BE"/>
              </w:rPr>
            </w:pPr>
            <w:r w:rsidRPr="00203CE1">
              <w:rPr>
                <w:rFonts w:asciiTheme="minorHAnsi" w:eastAsia="Verdana" w:hAnsiTheme="minorHAnsi"/>
                <w:sz w:val="24"/>
                <w:szCs w:val="24"/>
                <w:lang w:val="nl-BE"/>
              </w:rPr>
              <w:t>Opleidingscheques voor werknemers</w:t>
            </w:r>
          </w:p>
        </w:tc>
        <w:tc>
          <w:tcPr>
            <w:tcW w:w="2640" w:type="dxa"/>
            <w:tcBorders>
              <w:top w:val="single" w:sz="4" w:space="0" w:color="auto"/>
              <w:left w:val="single" w:sz="8" w:space="0" w:color="auto"/>
              <w:bottom w:val="single" w:sz="4" w:space="0" w:color="auto"/>
            </w:tcBorders>
          </w:tcPr>
          <w:p w14:paraId="42BFCAF8" w14:textId="77777777" w:rsidR="00203CE1" w:rsidRPr="00203CE1" w:rsidRDefault="00203CE1" w:rsidP="00203CE1">
            <w:pPr>
              <w:rPr>
                <w:rFonts w:asciiTheme="minorHAnsi" w:eastAsia="Verdana" w:hAnsiTheme="minorHAnsi"/>
                <w:sz w:val="24"/>
                <w:szCs w:val="24"/>
                <w:lang w:val="nl-BE"/>
              </w:rPr>
            </w:pPr>
          </w:p>
        </w:tc>
      </w:tr>
      <w:tr w:rsidR="00203CE1" w:rsidRPr="00203CE1" w14:paraId="57618A5B" w14:textId="77777777" w:rsidTr="00BB1DBA">
        <w:tc>
          <w:tcPr>
            <w:tcW w:w="6376" w:type="dxa"/>
            <w:tcBorders>
              <w:top w:val="single" w:sz="4" w:space="0" w:color="auto"/>
              <w:bottom w:val="single" w:sz="4" w:space="0" w:color="auto"/>
              <w:right w:val="single" w:sz="8" w:space="0" w:color="auto"/>
            </w:tcBorders>
          </w:tcPr>
          <w:p w14:paraId="1E40821D" w14:textId="77777777" w:rsidR="00203CE1" w:rsidRPr="00203CE1" w:rsidRDefault="00203CE1" w:rsidP="00203CE1">
            <w:pPr>
              <w:jc w:val="left"/>
              <w:rPr>
                <w:rFonts w:asciiTheme="minorHAnsi" w:eastAsia="Verdana" w:hAnsiTheme="minorHAnsi"/>
                <w:sz w:val="24"/>
                <w:szCs w:val="24"/>
                <w:lang w:val="nl-BE"/>
              </w:rPr>
            </w:pPr>
            <w:r w:rsidRPr="00203CE1">
              <w:rPr>
                <w:rFonts w:asciiTheme="minorHAnsi" w:eastAsia="Verdana" w:hAnsiTheme="minorHAnsi"/>
                <w:sz w:val="24"/>
                <w:szCs w:val="24"/>
                <w:lang w:val="nl-BE"/>
              </w:rPr>
              <w:t>Verblijfsvergoeding voor werkzoekenden met een arbeidshandicap bij het volgen van een opleiding</w:t>
            </w:r>
          </w:p>
        </w:tc>
        <w:tc>
          <w:tcPr>
            <w:tcW w:w="2640" w:type="dxa"/>
            <w:tcBorders>
              <w:top w:val="single" w:sz="4" w:space="0" w:color="auto"/>
              <w:left w:val="single" w:sz="8" w:space="0" w:color="auto"/>
              <w:bottom w:val="single" w:sz="4" w:space="0" w:color="auto"/>
            </w:tcBorders>
          </w:tcPr>
          <w:p w14:paraId="2BCC4AE2" w14:textId="77777777" w:rsidR="00203CE1" w:rsidRPr="00203CE1" w:rsidRDefault="00203CE1" w:rsidP="00203CE1">
            <w:pPr>
              <w:rPr>
                <w:rFonts w:asciiTheme="minorHAnsi" w:eastAsia="Verdana" w:hAnsiTheme="minorHAnsi"/>
                <w:sz w:val="24"/>
                <w:szCs w:val="24"/>
                <w:lang w:val="nl-BE"/>
              </w:rPr>
            </w:pPr>
          </w:p>
        </w:tc>
      </w:tr>
      <w:tr w:rsidR="00203CE1" w:rsidRPr="00203CE1" w14:paraId="4AFB5B22" w14:textId="77777777" w:rsidTr="00EE055B">
        <w:tc>
          <w:tcPr>
            <w:tcW w:w="6376" w:type="dxa"/>
            <w:tcBorders>
              <w:top w:val="single" w:sz="4" w:space="0" w:color="auto"/>
              <w:bottom w:val="single" w:sz="4" w:space="0" w:color="auto"/>
              <w:right w:val="single" w:sz="8" w:space="0" w:color="auto"/>
            </w:tcBorders>
          </w:tcPr>
          <w:p w14:paraId="54059F1F" w14:textId="77777777" w:rsidR="00203CE1" w:rsidRPr="00203CE1" w:rsidRDefault="00203CE1" w:rsidP="00203CE1">
            <w:pPr>
              <w:jc w:val="left"/>
              <w:rPr>
                <w:rFonts w:asciiTheme="minorHAnsi" w:eastAsia="Verdana" w:hAnsiTheme="minorHAnsi"/>
                <w:sz w:val="24"/>
                <w:szCs w:val="24"/>
                <w:lang w:val="nl-BE"/>
              </w:rPr>
            </w:pPr>
            <w:r w:rsidRPr="00203CE1">
              <w:rPr>
                <w:rFonts w:asciiTheme="minorHAnsi" w:eastAsia="Verdana" w:hAnsiTheme="minorHAnsi"/>
                <w:sz w:val="24"/>
                <w:szCs w:val="24"/>
                <w:lang w:val="nl-BE"/>
              </w:rPr>
              <w:t>Kinderopvangvergoeding voor werkzoekenden die een opleiding volgen</w:t>
            </w:r>
          </w:p>
        </w:tc>
        <w:tc>
          <w:tcPr>
            <w:tcW w:w="2640" w:type="dxa"/>
            <w:tcBorders>
              <w:top w:val="single" w:sz="4" w:space="0" w:color="auto"/>
              <w:left w:val="single" w:sz="8" w:space="0" w:color="auto"/>
              <w:bottom w:val="single" w:sz="4" w:space="0" w:color="auto"/>
            </w:tcBorders>
          </w:tcPr>
          <w:p w14:paraId="76B64ED6" w14:textId="77777777" w:rsidR="00203CE1" w:rsidRPr="00203CE1" w:rsidRDefault="00203CE1" w:rsidP="00203CE1">
            <w:pPr>
              <w:rPr>
                <w:rFonts w:asciiTheme="minorHAnsi" w:eastAsia="Verdana" w:hAnsiTheme="minorHAnsi"/>
                <w:sz w:val="24"/>
                <w:szCs w:val="24"/>
                <w:lang w:val="nl-BE"/>
              </w:rPr>
            </w:pPr>
          </w:p>
        </w:tc>
      </w:tr>
      <w:tr w:rsidR="00203CE1" w:rsidRPr="00203CE1" w14:paraId="52F8DE5B" w14:textId="77777777" w:rsidTr="00203CE1">
        <w:tc>
          <w:tcPr>
            <w:tcW w:w="6376" w:type="dxa"/>
            <w:tcBorders>
              <w:top w:val="single" w:sz="4" w:space="0" w:color="auto"/>
              <w:bottom w:val="single" w:sz="8" w:space="0" w:color="auto"/>
              <w:right w:val="single" w:sz="8" w:space="0" w:color="auto"/>
            </w:tcBorders>
          </w:tcPr>
          <w:p w14:paraId="3836AD3F" w14:textId="18B5FFD1" w:rsidR="00203CE1" w:rsidRPr="00203CE1" w:rsidRDefault="00203CE1" w:rsidP="00203CE1">
            <w:pPr>
              <w:jc w:val="left"/>
              <w:rPr>
                <w:rFonts w:asciiTheme="minorHAnsi" w:eastAsia="Verdana" w:hAnsiTheme="minorHAnsi"/>
                <w:sz w:val="24"/>
                <w:szCs w:val="24"/>
                <w:lang w:val="nl-BE"/>
              </w:rPr>
            </w:pPr>
            <w:r w:rsidRPr="00203CE1">
              <w:rPr>
                <w:rFonts w:asciiTheme="minorHAnsi" w:eastAsia="Verdana" w:hAnsiTheme="minorHAnsi"/>
                <w:sz w:val="24"/>
                <w:szCs w:val="24"/>
                <w:lang w:val="nl-BE"/>
              </w:rPr>
              <w:t>Verplaatsingsvergoeding voor werkzoekenden die een opleiding volgen</w:t>
            </w:r>
          </w:p>
        </w:tc>
        <w:tc>
          <w:tcPr>
            <w:tcW w:w="2640" w:type="dxa"/>
            <w:tcBorders>
              <w:top w:val="single" w:sz="4" w:space="0" w:color="auto"/>
              <w:left w:val="single" w:sz="8" w:space="0" w:color="auto"/>
              <w:bottom w:val="single" w:sz="8" w:space="0" w:color="auto"/>
            </w:tcBorders>
          </w:tcPr>
          <w:p w14:paraId="24A116EA" w14:textId="77777777" w:rsidR="00203CE1" w:rsidRPr="00203CE1" w:rsidRDefault="00203CE1" w:rsidP="00203CE1">
            <w:pPr>
              <w:rPr>
                <w:rFonts w:asciiTheme="minorHAnsi" w:eastAsia="Verdana" w:hAnsiTheme="minorHAnsi"/>
                <w:sz w:val="24"/>
                <w:szCs w:val="24"/>
                <w:lang w:val="nl-BE"/>
              </w:rPr>
            </w:pPr>
          </w:p>
        </w:tc>
      </w:tr>
    </w:tbl>
    <w:p w14:paraId="3077309C" w14:textId="77777777" w:rsidR="00203CE1" w:rsidRPr="00203CE1" w:rsidRDefault="00203CE1" w:rsidP="00203CE1">
      <w:pPr>
        <w:ind w:left="284" w:hanging="284"/>
        <w:rPr>
          <w:rFonts w:asciiTheme="minorHAnsi" w:eastAsia="Verdana" w:hAnsiTheme="minorHAnsi"/>
          <w:sz w:val="24"/>
          <w:szCs w:val="24"/>
          <w:lang w:val="nl-BE"/>
        </w:rPr>
      </w:pPr>
    </w:p>
    <w:p w14:paraId="47C8C861" w14:textId="77777777" w:rsidR="00963A22" w:rsidRPr="00F34ED1" w:rsidRDefault="00963A22" w:rsidP="00963A22">
      <w:pPr>
        <w:pStyle w:val="Nummering"/>
        <w:numPr>
          <w:ilvl w:val="0"/>
          <w:numId w:val="0"/>
        </w:numPr>
        <w:spacing w:after="0"/>
        <w:ind w:left="284" w:hanging="284"/>
        <w:rPr>
          <w:rFonts w:asciiTheme="minorHAnsi" w:eastAsia="Verdana" w:hAnsiTheme="minorHAnsi"/>
          <w:sz w:val="24"/>
          <w:lang w:val="nl-BE"/>
        </w:rPr>
      </w:pPr>
    </w:p>
    <w:p w14:paraId="7CBC0874" w14:textId="77777777" w:rsidR="00963A22" w:rsidRPr="00A26554" w:rsidRDefault="00963A22" w:rsidP="00963A22">
      <w:pPr>
        <w:pStyle w:val="Nummering"/>
        <w:numPr>
          <w:ilvl w:val="0"/>
          <w:numId w:val="0"/>
        </w:numPr>
        <w:spacing w:after="0"/>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Maatregelen gericht op de vervanging van de toekenning van sociale voordelen op basis van statuut naar de toekenning op basis van inkomen</w:t>
      </w:r>
    </w:p>
    <w:p w14:paraId="549D3477" w14:textId="77777777" w:rsidR="00963A22" w:rsidRDefault="00963A22" w:rsidP="00963A22">
      <w:pPr>
        <w:pStyle w:val="Nummering"/>
        <w:numPr>
          <w:ilvl w:val="0"/>
          <w:numId w:val="0"/>
        </w:numPr>
        <w:spacing w:after="0"/>
        <w:rPr>
          <w:rFonts w:asciiTheme="minorHAnsi" w:eastAsia="Verdana" w:hAnsiTheme="minorHAnsi"/>
          <w:sz w:val="24"/>
          <w:lang w:val="nl-BE"/>
        </w:rPr>
      </w:pPr>
    </w:p>
    <w:p w14:paraId="2DF2897B" w14:textId="77777777" w:rsidR="00963A22" w:rsidRDefault="00963A22" w:rsidP="00963A22">
      <w:pPr>
        <w:pStyle w:val="Nummering"/>
        <w:numPr>
          <w:ilvl w:val="0"/>
          <w:numId w:val="0"/>
        </w:numPr>
        <w:spacing w:after="0"/>
        <w:rPr>
          <w:rFonts w:asciiTheme="minorHAnsi" w:eastAsia="Verdana" w:hAnsiTheme="minorHAnsi"/>
          <w:sz w:val="24"/>
          <w:highlight w:val="yellow"/>
          <w:lang w:val="nl-BE"/>
        </w:rPr>
      </w:pPr>
      <w:r>
        <w:rPr>
          <w:rFonts w:asciiTheme="minorHAnsi" w:eastAsia="Verdana" w:hAnsiTheme="minorHAnsi"/>
          <w:sz w:val="24"/>
          <w:lang w:val="nl-BE"/>
        </w:rPr>
        <w:t xml:space="preserve">Het sociaal voordeel wordt toegekend omwille van een drempel die ervaren wordt bij het deelnemen aan een opleiding, als werkzoekende of werknemer, of bij het solliciteren, als werkzoekende. Deze rechten kunnen niet automatisch toegekend worden omdat er nood is aan de </w:t>
      </w:r>
      <w:proofErr w:type="spellStart"/>
      <w:r>
        <w:rPr>
          <w:rFonts w:asciiTheme="minorHAnsi" w:eastAsia="Verdana" w:hAnsiTheme="minorHAnsi"/>
          <w:sz w:val="24"/>
          <w:lang w:val="nl-BE"/>
        </w:rPr>
        <w:t>aftoetsing</w:t>
      </w:r>
      <w:proofErr w:type="spellEnd"/>
      <w:r>
        <w:rPr>
          <w:rFonts w:asciiTheme="minorHAnsi" w:eastAsia="Verdana" w:hAnsiTheme="minorHAnsi"/>
          <w:sz w:val="24"/>
          <w:lang w:val="nl-BE"/>
        </w:rPr>
        <w:t xml:space="preserve"> van de voorwaarden. Het toekennen van de voordelen op basis van inkomen gaat voorbij aan het principe van kosteloos deelnemen aan opleiding voor werkzoekenden. </w:t>
      </w:r>
    </w:p>
    <w:p w14:paraId="4C90FBC4" w14:textId="77777777" w:rsidR="00963A22" w:rsidRDefault="00963A22" w:rsidP="00963A22">
      <w:pPr>
        <w:pStyle w:val="Nummering"/>
        <w:numPr>
          <w:ilvl w:val="0"/>
          <w:numId w:val="0"/>
        </w:numPr>
        <w:spacing w:after="0"/>
        <w:ind w:left="425" w:hanging="425"/>
        <w:rPr>
          <w:rFonts w:asciiTheme="minorHAnsi" w:eastAsia="Verdana" w:hAnsiTheme="minorHAnsi"/>
          <w:sz w:val="24"/>
          <w:highlight w:val="yellow"/>
          <w:lang w:val="nl-BE"/>
        </w:rPr>
      </w:pPr>
    </w:p>
    <w:p w14:paraId="71175E00" w14:textId="77777777" w:rsidR="00963A22" w:rsidRPr="00A26554" w:rsidRDefault="00963A22" w:rsidP="00963A22">
      <w:pPr>
        <w:pStyle w:val="Nummering"/>
        <w:numPr>
          <w:ilvl w:val="0"/>
          <w:numId w:val="0"/>
        </w:numPr>
        <w:spacing w:after="0"/>
        <w:jc w:val="center"/>
        <w:rPr>
          <w:rFonts w:asciiTheme="minorHAnsi" w:eastAsia="Verdana" w:hAnsiTheme="minorHAnsi"/>
          <w:b/>
          <w:bCs/>
          <w:i/>
          <w:iCs/>
          <w:sz w:val="28"/>
          <w:szCs w:val="28"/>
          <w:lang w:val="nl-BE"/>
        </w:rPr>
      </w:pPr>
      <w:r>
        <w:rPr>
          <w:rFonts w:asciiTheme="minorHAnsi" w:eastAsia="Verdana" w:hAnsiTheme="minorHAnsi"/>
          <w:b/>
          <w:bCs/>
          <w:i/>
          <w:iCs/>
          <w:sz w:val="28"/>
          <w:szCs w:val="28"/>
          <w:lang w:val="nl-BE"/>
        </w:rPr>
        <w:t xml:space="preserve">Sociale voordelen, vandaag </w:t>
      </w:r>
      <w:r w:rsidRPr="006F3F79">
        <w:rPr>
          <w:rFonts w:asciiTheme="minorHAnsi" w:eastAsia="Verdana" w:hAnsiTheme="minorHAnsi"/>
          <w:b/>
          <w:bCs/>
          <w:i/>
          <w:iCs/>
          <w:sz w:val="28"/>
          <w:szCs w:val="28"/>
          <w:lang w:val="nl-BE"/>
        </w:rPr>
        <w:t>nog toegekend op basis van statuut i</w:t>
      </w:r>
      <w:r>
        <w:rPr>
          <w:rFonts w:asciiTheme="minorHAnsi" w:eastAsia="Verdana" w:hAnsiTheme="minorHAnsi"/>
          <w:b/>
          <w:bCs/>
          <w:i/>
          <w:iCs/>
          <w:sz w:val="28"/>
          <w:szCs w:val="28"/>
          <w:lang w:val="nl-BE"/>
        </w:rPr>
        <w:t xml:space="preserve">.p.v. </w:t>
      </w:r>
      <w:r w:rsidRPr="006F3F79">
        <w:rPr>
          <w:rFonts w:asciiTheme="minorHAnsi" w:eastAsia="Verdana" w:hAnsiTheme="minorHAnsi"/>
          <w:b/>
          <w:bCs/>
          <w:i/>
          <w:iCs/>
          <w:sz w:val="28"/>
          <w:szCs w:val="28"/>
          <w:lang w:val="nl-BE"/>
        </w:rPr>
        <w:t>inkomen, onderhevig aan het nemen van flankerende federale maatregelen</w:t>
      </w:r>
    </w:p>
    <w:p w14:paraId="287E1100" w14:textId="77777777" w:rsidR="00963A22" w:rsidRDefault="00963A22" w:rsidP="00963A22">
      <w:pPr>
        <w:pStyle w:val="Nummering"/>
        <w:numPr>
          <w:ilvl w:val="0"/>
          <w:numId w:val="0"/>
        </w:numPr>
        <w:spacing w:after="0"/>
        <w:ind w:left="284" w:hanging="284"/>
        <w:rPr>
          <w:rFonts w:asciiTheme="minorHAnsi" w:eastAsia="Verdana" w:hAnsiTheme="minorHAnsi"/>
          <w:sz w:val="24"/>
          <w:lang w:val="nl-BE"/>
        </w:rPr>
      </w:pPr>
    </w:p>
    <w:p w14:paraId="075EEF2A" w14:textId="04BD0F5C" w:rsidR="00963A22" w:rsidRDefault="00277180" w:rsidP="00963A22">
      <w:pPr>
        <w:pStyle w:val="Nummering"/>
        <w:numPr>
          <w:ilvl w:val="0"/>
          <w:numId w:val="0"/>
        </w:numPr>
        <w:spacing w:after="0"/>
        <w:ind w:left="425" w:hanging="425"/>
        <w:rPr>
          <w:rFonts w:asciiTheme="minorHAnsi" w:eastAsia="Verdana" w:hAnsiTheme="minorHAnsi"/>
          <w:sz w:val="24"/>
          <w:highlight w:val="yellow"/>
          <w:lang w:val="nl-BE"/>
        </w:rPr>
      </w:pPr>
      <w:r>
        <w:rPr>
          <w:rFonts w:asciiTheme="minorHAnsi" w:eastAsia="Verdana" w:hAnsiTheme="minorHAnsi"/>
          <w:sz w:val="24"/>
          <w:lang w:val="nl-BE"/>
        </w:rPr>
        <w:t>N</w:t>
      </w:r>
      <w:r w:rsidR="00963A22" w:rsidRPr="002F2D49">
        <w:rPr>
          <w:rFonts w:asciiTheme="minorHAnsi" w:eastAsia="Verdana" w:hAnsiTheme="minorHAnsi"/>
          <w:sz w:val="24"/>
          <w:lang w:val="nl-BE"/>
        </w:rPr>
        <w:t>iet van toepassing</w:t>
      </w:r>
    </w:p>
    <w:p w14:paraId="51CD5053" w14:textId="77777777" w:rsidR="006F3F79" w:rsidRDefault="006F3F79" w:rsidP="006F3F79">
      <w:pPr>
        <w:pStyle w:val="Nummering"/>
        <w:numPr>
          <w:ilvl w:val="0"/>
          <w:numId w:val="0"/>
        </w:numPr>
        <w:spacing w:after="0"/>
        <w:ind w:left="425" w:hanging="425"/>
        <w:rPr>
          <w:rFonts w:asciiTheme="minorHAnsi" w:eastAsia="Verdana" w:hAnsiTheme="minorHAnsi"/>
          <w:sz w:val="24"/>
          <w:highlight w:val="yellow"/>
          <w:lang w:val="nl-BE"/>
        </w:rPr>
      </w:pPr>
    </w:p>
    <w:p w14:paraId="7FB050C2" w14:textId="77777777" w:rsidR="00FA0822" w:rsidRDefault="00FA0822" w:rsidP="006F3F79">
      <w:pPr>
        <w:pStyle w:val="Nummering"/>
        <w:numPr>
          <w:ilvl w:val="0"/>
          <w:numId w:val="0"/>
        </w:numPr>
        <w:spacing w:after="0"/>
        <w:ind w:left="425" w:hanging="425"/>
        <w:rPr>
          <w:highlight w:val="yellow"/>
          <w:lang w:val="nl-BE"/>
        </w:rPr>
        <w:sectPr w:rsidR="00FA0822" w:rsidSect="00F34ED1">
          <w:footerReference w:type="default" r:id="rId11"/>
          <w:footnotePr>
            <w:numRestart w:val="eachSect"/>
          </w:footnotePr>
          <w:pgSz w:w="11906" w:h="16838"/>
          <w:pgMar w:top="1440" w:right="1440" w:bottom="1440" w:left="1440" w:header="708" w:footer="708" w:gutter="0"/>
          <w:cols w:space="708"/>
          <w:docGrid w:linePitch="360"/>
        </w:sectPr>
      </w:pPr>
    </w:p>
    <w:p w14:paraId="475077CB" w14:textId="40C178C4" w:rsidR="00A26554" w:rsidRPr="00A26554" w:rsidRDefault="00BF7182" w:rsidP="00BF7182">
      <w:pPr>
        <w:rPr>
          <w:rFonts w:asciiTheme="minorHAnsi" w:hAnsiTheme="minorHAnsi"/>
          <w:b/>
          <w:bCs/>
          <w:sz w:val="28"/>
          <w:szCs w:val="28"/>
        </w:rPr>
      </w:pPr>
      <w:r>
        <w:rPr>
          <w:rFonts w:asciiTheme="minorHAnsi" w:hAnsiTheme="minorHAnsi"/>
          <w:b/>
          <w:bCs/>
          <w:sz w:val="28"/>
          <w:szCs w:val="28"/>
        </w:rPr>
        <w:lastRenderedPageBreak/>
        <w:t xml:space="preserve">Ben </w:t>
      </w:r>
      <w:proofErr w:type="spellStart"/>
      <w:r>
        <w:rPr>
          <w:rFonts w:asciiTheme="minorHAnsi" w:hAnsiTheme="minorHAnsi"/>
          <w:b/>
          <w:bCs/>
          <w:sz w:val="28"/>
          <w:szCs w:val="28"/>
        </w:rPr>
        <w:t>Weyts</w:t>
      </w:r>
      <w:proofErr w:type="spellEnd"/>
      <w:r w:rsidR="00A26554" w:rsidRPr="00A26554">
        <w:rPr>
          <w:rFonts w:asciiTheme="minorHAnsi" w:hAnsiTheme="minorHAnsi"/>
          <w:b/>
          <w:bCs/>
          <w:sz w:val="28"/>
          <w:szCs w:val="28"/>
        </w:rPr>
        <w:t xml:space="preserve">, </w:t>
      </w:r>
      <w:r w:rsidRPr="00BF7182">
        <w:rPr>
          <w:rFonts w:asciiTheme="minorHAnsi" w:hAnsiTheme="minorHAnsi"/>
          <w:b/>
          <w:bCs/>
          <w:sz w:val="28"/>
          <w:szCs w:val="28"/>
        </w:rPr>
        <w:t>Viceminister-president van de Vlaamse Regering, Vlaams minister van Onderwijs, Sport,</w:t>
      </w:r>
      <w:r>
        <w:rPr>
          <w:rFonts w:asciiTheme="minorHAnsi" w:hAnsiTheme="minorHAnsi"/>
          <w:b/>
          <w:bCs/>
          <w:sz w:val="28"/>
          <w:szCs w:val="28"/>
        </w:rPr>
        <w:t xml:space="preserve"> </w:t>
      </w:r>
      <w:r w:rsidRPr="00BF7182">
        <w:rPr>
          <w:rFonts w:asciiTheme="minorHAnsi" w:hAnsiTheme="minorHAnsi"/>
          <w:b/>
          <w:bCs/>
          <w:sz w:val="28"/>
          <w:szCs w:val="28"/>
        </w:rPr>
        <w:t>Dierenwelzijn en Vlaamse Rand</w:t>
      </w:r>
    </w:p>
    <w:p w14:paraId="75107AE3" w14:textId="77777777" w:rsidR="00A26554" w:rsidRPr="00F34ED1" w:rsidRDefault="00A26554" w:rsidP="00A26554">
      <w:pPr>
        <w:rPr>
          <w:rFonts w:asciiTheme="minorHAnsi" w:hAnsiTheme="minorHAnsi"/>
          <w:sz w:val="24"/>
          <w:szCs w:val="24"/>
        </w:rPr>
      </w:pPr>
    </w:p>
    <w:p w14:paraId="473B02DB" w14:textId="37D448AF" w:rsidR="000B11E5" w:rsidRPr="00F34ED1" w:rsidRDefault="000B11E5" w:rsidP="000B11E5">
      <w:pPr>
        <w:tabs>
          <w:tab w:val="left" w:pos="1843"/>
          <w:tab w:val="left" w:pos="2127"/>
        </w:tabs>
        <w:rPr>
          <w:rFonts w:asciiTheme="minorHAnsi" w:hAnsiTheme="minorHAnsi"/>
          <w:sz w:val="24"/>
          <w:szCs w:val="24"/>
        </w:rPr>
      </w:pPr>
      <w:r w:rsidRPr="00F34ED1">
        <w:rPr>
          <w:rFonts w:asciiTheme="minorHAnsi" w:hAnsiTheme="minorHAnsi"/>
          <w:sz w:val="24"/>
          <w:szCs w:val="24"/>
        </w:rPr>
        <w:t>Bevoegdheid:</w:t>
      </w:r>
      <w:r w:rsidRPr="00F34ED1">
        <w:rPr>
          <w:rFonts w:asciiTheme="minorHAnsi" w:hAnsiTheme="minorHAnsi"/>
          <w:sz w:val="24"/>
          <w:szCs w:val="24"/>
        </w:rPr>
        <w:tab/>
      </w:r>
      <w:r w:rsidR="00D534D3">
        <w:rPr>
          <w:rFonts w:asciiTheme="minorHAnsi" w:hAnsiTheme="minorHAnsi"/>
          <w:sz w:val="24"/>
          <w:szCs w:val="24"/>
        </w:rPr>
        <w:t>o</w:t>
      </w:r>
      <w:r>
        <w:rPr>
          <w:rFonts w:asciiTheme="minorHAnsi" w:hAnsiTheme="minorHAnsi"/>
          <w:sz w:val="24"/>
          <w:szCs w:val="24"/>
        </w:rPr>
        <w:t>nderwijs</w:t>
      </w:r>
    </w:p>
    <w:p w14:paraId="3DE976EE" w14:textId="77777777" w:rsidR="000B11E5" w:rsidRPr="00F34ED1" w:rsidRDefault="000B11E5" w:rsidP="000B11E5">
      <w:pPr>
        <w:tabs>
          <w:tab w:val="left" w:pos="1843"/>
        </w:tabs>
        <w:rPr>
          <w:rFonts w:asciiTheme="minorHAnsi" w:hAnsiTheme="minorHAnsi"/>
          <w:sz w:val="24"/>
          <w:szCs w:val="24"/>
        </w:rPr>
      </w:pPr>
      <w:r w:rsidRPr="00F34ED1">
        <w:rPr>
          <w:rFonts w:asciiTheme="minorHAnsi" w:hAnsiTheme="minorHAnsi"/>
          <w:sz w:val="24"/>
          <w:szCs w:val="24"/>
        </w:rPr>
        <w:t>Beleidsdomein:</w:t>
      </w:r>
      <w:r w:rsidRPr="00F34ED1">
        <w:rPr>
          <w:rFonts w:asciiTheme="minorHAnsi" w:hAnsiTheme="minorHAnsi"/>
          <w:sz w:val="24"/>
          <w:szCs w:val="24"/>
        </w:rPr>
        <w:tab/>
      </w:r>
      <w:r>
        <w:rPr>
          <w:rFonts w:asciiTheme="minorHAnsi" w:hAnsiTheme="minorHAnsi"/>
          <w:sz w:val="24"/>
          <w:szCs w:val="24"/>
        </w:rPr>
        <w:t>Onderwijs en Vorming</w:t>
      </w:r>
    </w:p>
    <w:p w14:paraId="40846D77" w14:textId="0558CB10" w:rsidR="000B11E5" w:rsidRPr="00F34ED1" w:rsidRDefault="000B11E5" w:rsidP="000B11E5">
      <w:pPr>
        <w:tabs>
          <w:tab w:val="left" w:pos="1843"/>
          <w:tab w:val="left" w:pos="2127"/>
        </w:tabs>
        <w:ind w:left="1843" w:hanging="1843"/>
        <w:rPr>
          <w:rFonts w:asciiTheme="minorHAnsi" w:hAnsiTheme="minorHAnsi"/>
          <w:sz w:val="24"/>
          <w:szCs w:val="24"/>
        </w:rPr>
      </w:pPr>
      <w:r w:rsidRPr="00F34ED1">
        <w:rPr>
          <w:rFonts w:asciiTheme="minorHAnsi" w:hAnsiTheme="minorHAnsi"/>
          <w:sz w:val="24"/>
          <w:szCs w:val="24"/>
        </w:rPr>
        <w:t>Entiteit:</w:t>
      </w:r>
      <w:r w:rsidRPr="00F34ED1">
        <w:rPr>
          <w:rFonts w:asciiTheme="minorHAnsi" w:hAnsiTheme="minorHAnsi"/>
          <w:sz w:val="24"/>
          <w:szCs w:val="24"/>
        </w:rPr>
        <w:tab/>
      </w:r>
      <w:r>
        <w:rPr>
          <w:rFonts w:asciiTheme="minorHAnsi" w:hAnsiTheme="minorHAnsi"/>
          <w:sz w:val="24"/>
          <w:szCs w:val="24"/>
        </w:rPr>
        <w:t>Hoger Onderwijs, Volwassenenonderwijs</w:t>
      </w:r>
      <w:r w:rsidR="002E1D32">
        <w:rPr>
          <w:rFonts w:asciiTheme="minorHAnsi" w:hAnsiTheme="minorHAnsi"/>
          <w:sz w:val="24"/>
          <w:szCs w:val="24"/>
        </w:rPr>
        <w:t xml:space="preserve"> en deeltijds kunstonderwijs</w:t>
      </w:r>
    </w:p>
    <w:p w14:paraId="33684260" w14:textId="70D873C7" w:rsidR="000B11E5" w:rsidRDefault="000B11E5" w:rsidP="000B11E5">
      <w:pPr>
        <w:rPr>
          <w:rFonts w:asciiTheme="minorHAnsi" w:hAnsiTheme="minorHAnsi"/>
          <w:sz w:val="24"/>
          <w:szCs w:val="24"/>
        </w:rPr>
      </w:pPr>
    </w:p>
    <w:p w14:paraId="3ADE7D06" w14:textId="77777777" w:rsidR="001F7118" w:rsidRPr="00F34ED1" w:rsidRDefault="001F7118" w:rsidP="000B11E5">
      <w:pPr>
        <w:rPr>
          <w:rFonts w:asciiTheme="minorHAnsi" w:hAnsiTheme="minorHAnsi"/>
          <w:sz w:val="24"/>
          <w:szCs w:val="24"/>
        </w:rPr>
      </w:pPr>
    </w:p>
    <w:p w14:paraId="41C7360A" w14:textId="77777777" w:rsidR="000B11E5" w:rsidRPr="00A26554" w:rsidRDefault="000B11E5" w:rsidP="000B11E5">
      <w:pPr>
        <w:pStyle w:val="Nummering"/>
        <w:numPr>
          <w:ilvl w:val="0"/>
          <w:numId w:val="0"/>
        </w:numPr>
        <w:spacing w:after="0"/>
        <w:ind w:left="284" w:hanging="284"/>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Overzicht van de sociale voordelen die toegekend worden</w:t>
      </w:r>
    </w:p>
    <w:p w14:paraId="1270FD52" w14:textId="77777777" w:rsidR="000B11E5" w:rsidRPr="00F34ED1" w:rsidRDefault="000B11E5" w:rsidP="000B11E5">
      <w:pPr>
        <w:pStyle w:val="Nummering"/>
        <w:numPr>
          <w:ilvl w:val="0"/>
          <w:numId w:val="0"/>
        </w:numPr>
        <w:spacing w:after="0"/>
        <w:ind w:left="284" w:hanging="284"/>
        <w:rPr>
          <w:rFonts w:asciiTheme="minorHAnsi" w:eastAsia="Verdana" w:hAnsiTheme="minorHAnsi"/>
          <w:sz w:val="24"/>
          <w:lang w:val="nl-BE"/>
        </w:rPr>
      </w:pP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0B11E5" w:rsidRPr="00F34ED1" w14:paraId="19B408C8" w14:textId="77777777" w:rsidTr="00BB1DBA">
        <w:tc>
          <w:tcPr>
            <w:tcW w:w="6376" w:type="dxa"/>
            <w:tcBorders>
              <w:top w:val="single" w:sz="8" w:space="0" w:color="auto"/>
              <w:bottom w:val="single" w:sz="8" w:space="0" w:color="auto"/>
              <w:right w:val="single" w:sz="8" w:space="0" w:color="auto"/>
            </w:tcBorders>
          </w:tcPr>
          <w:p w14:paraId="13B2E48B" w14:textId="77777777" w:rsidR="000B11E5" w:rsidRPr="00F34ED1" w:rsidRDefault="000B11E5"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3.1.</w:t>
            </w:r>
            <w:r w:rsidRPr="00F34ED1">
              <w:rPr>
                <w:rFonts w:asciiTheme="minorHAnsi" w:eastAsia="Verdana" w:hAnsiTheme="minorHAnsi"/>
                <w:b/>
                <w:bCs/>
                <w:sz w:val="24"/>
                <w:lang w:val="nl-BE"/>
              </w:rPr>
              <w:tab/>
              <w:t>op basis van inkomen</w:t>
            </w:r>
          </w:p>
        </w:tc>
        <w:tc>
          <w:tcPr>
            <w:tcW w:w="2640" w:type="dxa"/>
            <w:tcBorders>
              <w:top w:val="single" w:sz="8" w:space="0" w:color="auto"/>
              <w:left w:val="single" w:sz="8" w:space="0" w:color="auto"/>
              <w:bottom w:val="single" w:sz="8" w:space="0" w:color="auto"/>
            </w:tcBorders>
          </w:tcPr>
          <w:p w14:paraId="50F67359" w14:textId="77777777" w:rsidR="000B11E5" w:rsidRPr="00F34ED1" w:rsidRDefault="000B11E5" w:rsidP="00BB1DBA">
            <w:pPr>
              <w:pStyle w:val="Nummering"/>
              <w:numPr>
                <w:ilvl w:val="0"/>
                <w:numId w:val="0"/>
              </w:numPr>
              <w:spacing w:after="0"/>
              <w:jc w:val="center"/>
              <w:rPr>
                <w:rFonts w:asciiTheme="minorHAnsi" w:eastAsia="Verdana" w:hAnsiTheme="minorHAnsi"/>
                <w:b/>
                <w:bCs/>
                <w:sz w:val="24"/>
                <w:lang w:val="nl-BE"/>
              </w:rPr>
            </w:pPr>
            <w:r w:rsidRPr="00F34ED1">
              <w:rPr>
                <w:rFonts w:asciiTheme="minorHAnsi" w:eastAsia="Verdana" w:hAnsiTheme="minorHAnsi"/>
                <w:b/>
                <w:bCs/>
                <w:sz w:val="24"/>
                <w:lang w:val="nl-BE"/>
              </w:rPr>
              <w:t xml:space="preserve">aantal </w:t>
            </w:r>
            <w:r>
              <w:rPr>
                <w:rFonts w:asciiTheme="minorHAnsi" w:eastAsia="Verdana" w:hAnsiTheme="minorHAnsi"/>
                <w:b/>
                <w:bCs/>
                <w:sz w:val="24"/>
                <w:lang w:val="nl-BE"/>
              </w:rPr>
              <w:t>inschrijvingen</w:t>
            </w:r>
          </w:p>
        </w:tc>
      </w:tr>
      <w:tr w:rsidR="000B11E5" w:rsidRPr="00F34ED1" w14:paraId="401D0F1C" w14:textId="77777777" w:rsidTr="00BB1DBA">
        <w:tc>
          <w:tcPr>
            <w:tcW w:w="6376" w:type="dxa"/>
            <w:tcBorders>
              <w:top w:val="single" w:sz="8" w:space="0" w:color="auto"/>
              <w:bottom w:val="single" w:sz="4" w:space="0" w:color="auto"/>
              <w:right w:val="single" w:sz="8" w:space="0" w:color="auto"/>
            </w:tcBorders>
          </w:tcPr>
          <w:p w14:paraId="2AC1A644" w14:textId="77777777" w:rsidR="000B11E5" w:rsidRPr="00F34ED1" w:rsidRDefault="000B11E5" w:rsidP="000B11E5">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Hoger onderwijs: beurstariefstudenten betalen een lager studiegeld</w:t>
            </w:r>
            <w:r>
              <w:rPr>
                <w:rStyle w:val="Voetnootmarkering"/>
                <w:rFonts w:asciiTheme="minorHAnsi" w:eastAsia="Verdana" w:hAnsiTheme="minorHAnsi"/>
                <w:sz w:val="24"/>
                <w:lang w:val="nl-BE"/>
              </w:rPr>
              <w:footnoteReference w:id="1"/>
            </w:r>
          </w:p>
        </w:tc>
        <w:tc>
          <w:tcPr>
            <w:tcW w:w="2640" w:type="dxa"/>
            <w:tcBorders>
              <w:top w:val="single" w:sz="8" w:space="0" w:color="auto"/>
              <w:left w:val="single" w:sz="8" w:space="0" w:color="auto"/>
              <w:bottom w:val="single" w:sz="4" w:space="0" w:color="auto"/>
            </w:tcBorders>
          </w:tcPr>
          <w:p w14:paraId="62144EBA" w14:textId="6585BBEC" w:rsidR="000B11E5" w:rsidRPr="00F34ED1" w:rsidRDefault="000B11E5" w:rsidP="000B11E5">
            <w:pPr>
              <w:pStyle w:val="Nummering"/>
              <w:numPr>
                <w:ilvl w:val="0"/>
                <w:numId w:val="0"/>
              </w:numPr>
              <w:spacing w:after="0"/>
              <w:jc w:val="left"/>
              <w:rPr>
                <w:rFonts w:asciiTheme="minorHAnsi" w:eastAsia="Verdana" w:hAnsiTheme="minorHAnsi"/>
                <w:sz w:val="24"/>
                <w:lang w:val="nl-BE"/>
              </w:rPr>
            </w:pPr>
            <w:r w:rsidRPr="004402C6">
              <w:rPr>
                <w:rFonts w:asciiTheme="minorHAnsi" w:eastAsia="Verdana" w:hAnsiTheme="minorHAnsi"/>
                <w:sz w:val="24"/>
                <w:lang w:val="nl-BE"/>
              </w:rPr>
              <w:t>59</w:t>
            </w:r>
            <w:r>
              <w:rPr>
                <w:rFonts w:asciiTheme="minorHAnsi" w:eastAsia="Verdana" w:hAnsiTheme="minorHAnsi"/>
                <w:sz w:val="24"/>
                <w:lang w:val="nl-BE"/>
              </w:rPr>
              <w:t xml:space="preserve"> </w:t>
            </w:r>
            <w:r w:rsidRPr="004402C6">
              <w:rPr>
                <w:rFonts w:asciiTheme="minorHAnsi" w:eastAsia="Verdana" w:hAnsiTheme="minorHAnsi"/>
                <w:sz w:val="24"/>
                <w:lang w:val="nl-BE"/>
              </w:rPr>
              <w:t>153</w:t>
            </w:r>
            <w:r w:rsidRPr="00061E7F">
              <w:rPr>
                <w:rFonts w:asciiTheme="minorHAnsi" w:eastAsia="Verdana" w:hAnsiTheme="minorHAnsi"/>
                <w:sz w:val="24"/>
                <w:lang w:val="nl-BE"/>
              </w:rPr>
              <w:t xml:space="preserve"> studietoelagen toegekend </w:t>
            </w:r>
            <w:r w:rsidRPr="004402C6">
              <w:rPr>
                <w:rFonts w:asciiTheme="minorHAnsi" w:eastAsia="Verdana" w:hAnsiTheme="minorHAnsi"/>
                <w:sz w:val="24"/>
                <w:lang w:val="nl-BE"/>
              </w:rPr>
              <w:t>(voorlopig, studenten hebben nog tot 31/12/2020 de tijd om hun dossier te vervolledigen)</w:t>
            </w:r>
          </w:p>
        </w:tc>
      </w:tr>
      <w:tr w:rsidR="000B11E5" w:rsidRPr="00F34ED1" w14:paraId="5D224FD7" w14:textId="77777777" w:rsidTr="00BB1DBA">
        <w:tc>
          <w:tcPr>
            <w:tcW w:w="6376" w:type="dxa"/>
            <w:tcBorders>
              <w:top w:val="single" w:sz="4" w:space="0" w:color="auto"/>
              <w:bottom w:val="single" w:sz="4" w:space="0" w:color="auto"/>
              <w:right w:val="single" w:sz="8" w:space="0" w:color="auto"/>
            </w:tcBorders>
          </w:tcPr>
          <w:p w14:paraId="35D98156" w14:textId="77777777" w:rsidR="000B11E5" w:rsidRPr="00F34ED1" w:rsidRDefault="000B11E5" w:rsidP="000B11E5">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Hoger onderwijs: bijna-beursstudenten betalen een lager studiegeld</w:t>
            </w:r>
            <w:r>
              <w:rPr>
                <w:rStyle w:val="Voetnootmarkering"/>
                <w:rFonts w:asciiTheme="minorHAnsi" w:eastAsia="Verdana" w:hAnsiTheme="minorHAnsi"/>
                <w:sz w:val="24"/>
                <w:lang w:val="nl-BE"/>
              </w:rPr>
              <w:footnoteReference w:id="2"/>
            </w:r>
          </w:p>
        </w:tc>
        <w:tc>
          <w:tcPr>
            <w:tcW w:w="2640" w:type="dxa"/>
            <w:tcBorders>
              <w:top w:val="single" w:sz="4" w:space="0" w:color="auto"/>
              <w:left w:val="single" w:sz="8" w:space="0" w:color="auto"/>
              <w:bottom w:val="single" w:sz="4" w:space="0" w:color="auto"/>
            </w:tcBorders>
          </w:tcPr>
          <w:p w14:paraId="744383C0" w14:textId="1E520ADE" w:rsidR="000B11E5" w:rsidRPr="0007048A" w:rsidRDefault="000B11E5" w:rsidP="000B11E5">
            <w:pPr>
              <w:pStyle w:val="Nummering"/>
              <w:numPr>
                <w:ilvl w:val="0"/>
                <w:numId w:val="0"/>
              </w:numPr>
              <w:spacing w:after="0"/>
              <w:jc w:val="left"/>
              <w:rPr>
                <w:rFonts w:asciiTheme="minorHAnsi" w:eastAsia="Verdana" w:hAnsiTheme="minorHAnsi"/>
                <w:sz w:val="24"/>
                <w:lang w:val="nl-BE"/>
              </w:rPr>
            </w:pPr>
            <w:r w:rsidRPr="004402C6">
              <w:rPr>
                <w:rFonts w:asciiTheme="minorHAnsi" w:eastAsia="Verdana" w:hAnsiTheme="minorHAnsi"/>
                <w:sz w:val="24"/>
                <w:lang w:val="nl-BE"/>
              </w:rPr>
              <w:t>6</w:t>
            </w:r>
            <w:r>
              <w:rPr>
                <w:rFonts w:asciiTheme="minorHAnsi" w:eastAsia="Verdana" w:hAnsiTheme="minorHAnsi"/>
                <w:sz w:val="24"/>
                <w:lang w:val="nl-BE"/>
              </w:rPr>
              <w:t xml:space="preserve"> </w:t>
            </w:r>
            <w:r w:rsidRPr="004402C6">
              <w:rPr>
                <w:rFonts w:asciiTheme="minorHAnsi" w:eastAsia="Verdana" w:hAnsiTheme="minorHAnsi"/>
                <w:sz w:val="24"/>
                <w:lang w:val="nl-BE"/>
              </w:rPr>
              <w:t>637 (voorlopig, studenten hebben nog tot 31/12/2020 de tijd om hun dossier te vervolledigen)</w:t>
            </w:r>
          </w:p>
        </w:tc>
      </w:tr>
      <w:tr w:rsidR="000B11E5" w:rsidRPr="00F34ED1" w14:paraId="4C68D8E2" w14:textId="77777777" w:rsidTr="00BB1DBA">
        <w:tc>
          <w:tcPr>
            <w:tcW w:w="6376" w:type="dxa"/>
            <w:tcBorders>
              <w:top w:val="single" w:sz="8" w:space="0" w:color="auto"/>
              <w:bottom w:val="single" w:sz="8" w:space="0" w:color="auto"/>
              <w:right w:val="single" w:sz="8" w:space="0" w:color="auto"/>
            </w:tcBorders>
          </w:tcPr>
          <w:p w14:paraId="085DC4F3" w14:textId="77777777" w:rsidR="000B11E5" w:rsidRPr="00F34ED1" w:rsidRDefault="000B11E5"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3.2.op basis van statuut</w:t>
            </w:r>
          </w:p>
        </w:tc>
        <w:tc>
          <w:tcPr>
            <w:tcW w:w="2640" w:type="dxa"/>
            <w:tcBorders>
              <w:top w:val="single" w:sz="8" w:space="0" w:color="auto"/>
              <w:left w:val="single" w:sz="8" w:space="0" w:color="auto"/>
              <w:bottom w:val="single" w:sz="8" w:space="0" w:color="auto"/>
            </w:tcBorders>
          </w:tcPr>
          <w:p w14:paraId="10594997" w14:textId="77777777" w:rsidR="000B11E5" w:rsidRPr="00F34ED1" w:rsidRDefault="000B11E5" w:rsidP="00BB1DBA">
            <w:pPr>
              <w:pStyle w:val="Nummering"/>
              <w:numPr>
                <w:ilvl w:val="0"/>
                <w:numId w:val="0"/>
              </w:numPr>
              <w:spacing w:after="0"/>
              <w:jc w:val="center"/>
              <w:rPr>
                <w:rFonts w:asciiTheme="minorHAnsi" w:eastAsia="Verdana" w:hAnsiTheme="minorHAnsi"/>
                <w:sz w:val="24"/>
                <w:lang w:val="nl-BE"/>
              </w:rPr>
            </w:pPr>
            <w:r w:rsidRPr="00F34ED1">
              <w:rPr>
                <w:rFonts w:asciiTheme="minorHAnsi" w:eastAsia="Verdana" w:hAnsiTheme="minorHAnsi"/>
                <w:b/>
                <w:bCs/>
                <w:sz w:val="24"/>
                <w:lang w:val="nl-BE"/>
              </w:rPr>
              <w:t xml:space="preserve">aantal </w:t>
            </w:r>
            <w:r>
              <w:rPr>
                <w:rFonts w:asciiTheme="minorHAnsi" w:eastAsia="Verdana" w:hAnsiTheme="minorHAnsi"/>
                <w:b/>
                <w:bCs/>
                <w:sz w:val="24"/>
                <w:lang w:val="nl-BE"/>
              </w:rPr>
              <w:t>inschrijvingen</w:t>
            </w:r>
            <w:r>
              <w:rPr>
                <w:rStyle w:val="Voetnootmarkering"/>
                <w:rFonts w:asciiTheme="minorHAnsi" w:eastAsia="Verdana" w:hAnsiTheme="minorHAnsi"/>
                <w:sz w:val="24"/>
                <w:lang w:val="nl-BE"/>
              </w:rPr>
              <w:footnoteReference w:id="3"/>
            </w:r>
          </w:p>
        </w:tc>
      </w:tr>
      <w:tr w:rsidR="000B11E5" w:rsidRPr="00F34ED1" w14:paraId="4749011E" w14:textId="77777777" w:rsidTr="00BB1DBA">
        <w:tc>
          <w:tcPr>
            <w:tcW w:w="6376" w:type="dxa"/>
            <w:tcBorders>
              <w:top w:val="single" w:sz="8" w:space="0" w:color="auto"/>
              <w:bottom w:val="single" w:sz="4" w:space="0" w:color="auto"/>
              <w:right w:val="single" w:sz="8" w:space="0" w:color="auto"/>
            </w:tcBorders>
          </w:tcPr>
          <w:p w14:paraId="6D552453" w14:textId="77777777" w:rsidR="000B11E5" w:rsidRPr="00F34ED1" w:rsidRDefault="000B11E5"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Deeltijds kunstonderwijs: korting op inschrijvingsgeld voor jongeren</w:t>
            </w:r>
            <w:r>
              <w:rPr>
                <w:rStyle w:val="Voetnootmarkering"/>
                <w:rFonts w:asciiTheme="minorHAnsi" w:eastAsia="Verdana" w:hAnsiTheme="minorHAnsi"/>
                <w:sz w:val="24"/>
                <w:lang w:val="nl-BE"/>
              </w:rPr>
              <w:footnoteReference w:id="4"/>
            </w:r>
          </w:p>
        </w:tc>
        <w:tc>
          <w:tcPr>
            <w:tcW w:w="2640" w:type="dxa"/>
            <w:tcBorders>
              <w:top w:val="single" w:sz="8" w:space="0" w:color="auto"/>
              <w:left w:val="single" w:sz="8" w:space="0" w:color="auto"/>
              <w:bottom w:val="single" w:sz="4" w:space="0" w:color="auto"/>
            </w:tcBorders>
          </w:tcPr>
          <w:p w14:paraId="765F7644" w14:textId="2499E134" w:rsidR="000B11E5" w:rsidRPr="00F34ED1" w:rsidRDefault="000B11E5" w:rsidP="0023723B">
            <w:pPr>
              <w:pStyle w:val="Nummering"/>
              <w:numPr>
                <w:ilvl w:val="0"/>
                <w:numId w:val="0"/>
              </w:numPr>
              <w:spacing w:after="0"/>
              <w:jc w:val="center"/>
              <w:rPr>
                <w:rFonts w:asciiTheme="minorHAnsi" w:eastAsia="Verdana" w:hAnsiTheme="minorHAnsi"/>
                <w:sz w:val="24"/>
                <w:lang w:val="nl-BE"/>
              </w:rPr>
            </w:pPr>
            <w:r w:rsidRPr="004402C6">
              <w:rPr>
                <w:rFonts w:asciiTheme="minorHAnsi" w:eastAsia="Verdana" w:hAnsiTheme="minorHAnsi"/>
                <w:sz w:val="24"/>
                <w:lang w:val="nl-BE"/>
              </w:rPr>
              <w:t>54</w:t>
            </w:r>
            <w:r>
              <w:rPr>
                <w:rFonts w:asciiTheme="minorHAnsi" w:eastAsia="Verdana" w:hAnsiTheme="minorHAnsi"/>
                <w:sz w:val="24"/>
                <w:lang w:val="nl-BE"/>
              </w:rPr>
              <w:t xml:space="preserve"> </w:t>
            </w:r>
            <w:r w:rsidRPr="004402C6">
              <w:rPr>
                <w:rFonts w:asciiTheme="minorHAnsi" w:eastAsia="Verdana" w:hAnsiTheme="minorHAnsi"/>
                <w:sz w:val="24"/>
                <w:lang w:val="nl-BE"/>
              </w:rPr>
              <w:t>323</w:t>
            </w:r>
          </w:p>
        </w:tc>
      </w:tr>
      <w:tr w:rsidR="000B11E5" w:rsidRPr="00F34ED1" w14:paraId="06E48AB8" w14:textId="77777777" w:rsidTr="00BB1DBA">
        <w:tc>
          <w:tcPr>
            <w:tcW w:w="6376" w:type="dxa"/>
            <w:tcBorders>
              <w:top w:val="single" w:sz="4" w:space="0" w:color="auto"/>
              <w:bottom w:val="single" w:sz="4" w:space="0" w:color="auto"/>
              <w:right w:val="single" w:sz="8" w:space="0" w:color="auto"/>
            </w:tcBorders>
          </w:tcPr>
          <w:p w14:paraId="56BCC3D3" w14:textId="77777777" w:rsidR="000B11E5" w:rsidRPr="00F34ED1" w:rsidRDefault="000B11E5" w:rsidP="00D13E4D">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Deeltijds kunstonderwijs: korting op inschrijvingsgeld voor volwassenen</w:t>
            </w:r>
          </w:p>
        </w:tc>
        <w:tc>
          <w:tcPr>
            <w:tcW w:w="2640" w:type="dxa"/>
            <w:tcBorders>
              <w:top w:val="single" w:sz="4" w:space="0" w:color="auto"/>
              <w:left w:val="single" w:sz="8" w:space="0" w:color="auto"/>
              <w:bottom w:val="single" w:sz="4" w:space="0" w:color="auto"/>
            </w:tcBorders>
          </w:tcPr>
          <w:p w14:paraId="22B14D05" w14:textId="137BE0CE" w:rsidR="000B11E5" w:rsidRPr="00F34ED1" w:rsidRDefault="000B11E5" w:rsidP="0023723B">
            <w:pPr>
              <w:pStyle w:val="Nummering"/>
              <w:numPr>
                <w:ilvl w:val="0"/>
                <w:numId w:val="0"/>
              </w:numPr>
              <w:spacing w:after="0"/>
              <w:jc w:val="center"/>
              <w:rPr>
                <w:rFonts w:asciiTheme="minorHAnsi" w:eastAsia="Verdana" w:hAnsiTheme="minorHAnsi"/>
                <w:sz w:val="24"/>
                <w:lang w:val="nl-BE"/>
              </w:rPr>
            </w:pPr>
            <w:r w:rsidRPr="004402C6">
              <w:rPr>
                <w:rFonts w:asciiTheme="minorHAnsi" w:eastAsia="Verdana" w:hAnsiTheme="minorHAnsi"/>
                <w:sz w:val="24"/>
                <w:lang w:val="nl-BE"/>
              </w:rPr>
              <w:t>12.969</w:t>
            </w:r>
          </w:p>
        </w:tc>
      </w:tr>
      <w:tr w:rsidR="000B11E5" w:rsidRPr="00F34ED1" w14:paraId="6E162363" w14:textId="77777777" w:rsidTr="00BB1DBA">
        <w:tc>
          <w:tcPr>
            <w:tcW w:w="6376" w:type="dxa"/>
            <w:tcBorders>
              <w:top w:val="single" w:sz="4" w:space="0" w:color="auto"/>
              <w:bottom w:val="single" w:sz="4" w:space="0" w:color="auto"/>
              <w:right w:val="single" w:sz="8" w:space="0" w:color="auto"/>
            </w:tcBorders>
          </w:tcPr>
          <w:p w14:paraId="08AA566A" w14:textId="77777777" w:rsidR="000B11E5" w:rsidRPr="00F34ED1" w:rsidRDefault="000B11E5" w:rsidP="00D13E4D">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Volwassenenonderwijs: volledige vrijstelling van inschrijvingsgeld</w:t>
            </w:r>
          </w:p>
        </w:tc>
        <w:tc>
          <w:tcPr>
            <w:tcW w:w="2640" w:type="dxa"/>
            <w:tcBorders>
              <w:top w:val="single" w:sz="4" w:space="0" w:color="auto"/>
              <w:left w:val="single" w:sz="8" w:space="0" w:color="auto"/>
              <w:bottom w:val="single" w:sz="4" w:space="0" w:color="auto"/>
            </w:tcBorders>
          </w:tcPr>
          <w:p w14:paraId="09C1E260" w14:textId="4F95173B" w:rsidR="000B11E5" w:rsidRPr="00F34ED1" w:rsidRDefault="000B11E5" w:rsidP="0023723B">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468</w:t>
            </w:r>
            <w:r w:rsidR="001F7118">
              <w:rPr>
                <w:rFonts w:asciiTheme="minorHAnsi" w:eastAsia="Verdana" w:hAnsiTheme="minorHAnsi"/>
                <w:sz w:val="24"/>
                <w:lang w:val="nl-BE"/>
              </w:rPr>
              <w:t xml:space="preserve"> </w:t>
            </w:r>
            <w:r>
              <w:rPr>
                <w:rFonts w:asciiTheme="minorHAnsi" w:eastAsia="Verdana" w:hAnsiTheme="minorHAnsi"/>
                <w:sz w:val="24"/>
                <w:lang w:val="nl-BE"/>
              </w:rPr>
              <w:t>897</w:t>
            </w:r>
          </w:p>
        </w:tc>
      </w:tr>
      <w:tr w:rsidR="000B11E5" w:rsidRPr="00F34ED1" w14:paraId="2A012A27" w14:textId="77777777" w:rsidTr="001D4C45">
        <w:tc>
          <w:tcPr>
            <w:tcW w:w="6376" w:type="dxa"/>
            <w:tcBorders>
              <w:top w:val="single" w:sz="4" w:space="0" w:color="auto"/>
              <w:bottom w:val="single" w:sz="4" w:space="0" w:color="auto"/>
              <w:right w:val="single" w:sz="8" w:space="0" w:color="auto"/>
            </w:tcBorders>
          </w:tcPr>
          <w:p w14:paraId="625874BD" w14:textId="77777777" w:rsidR="000B11E5" w:rsidRPr="00F34ED1" w:rsidRDefault="000B11E5" w:rsidP="00D13E4D">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lastRenderedPageBreak/>
              <w:t>Volwassenenonderwijs: verminderd inschrijvingsgeld van 0,60 euro per lesuur</w:t>
            </w:r>
          </w:p>
        </w:tc>
        <w:tc>
          <w:tcPr>
            <w:tcW w:w="2640" w:type="dxa"/>
            <w:tcBorders>
              <w:top w:val="single" w:sz="4" w:space="0" w:color="auto"/>
              <w:left w:val="single" w:sz="8" w:space="0" w:color="auto"/>
              <w:bottom w:val="single" w:sz="4" w:space="0" w:color="auto"/>
            </w:tcBorders>
          </w:tcPr>
          <w:p w14:paraId="76836686" w14:textId="60C1912E" w:rsidR="000B11E5" w:rsidRPr="00F34ED1" w:rsidRDefault="000B11E5" w:rsidP="0023723B">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87</w:t>
            </w:r>
            <w:r w:rsidR="001F7118">
              <w:rPr>
                <w:rFonts w:asciiTheme="minorHAnsi" w:eastAsia="Verdana" w:hAnsiTheme="minorHAnsi"/>
                <w:sz w:val="24"/>
                <w:lang w:val="nl-BE"/>
              </w:rPr>
              <w:t xml:space="preserve"> </w:t>
            </w:r>
            <w:r>
              <w:rPr>
                <w:rFonts w:asciiTheme="minorHAnsi" w:eastAsia="Verdana" w:hAnsiTheme="minorHAnsi"/>
                <w:sz w:val="24"/>
                <w:lang w:val="nl-BE"/>
              </w:rPr>
              <w:t>551</w:t>
            </w:r>
          </w:p>
        </w:tc>
      </w:tr>
      <w:tr w:rsidR="000B11E5" w:rsidRPr="00F34ED1" w14:paraId="23A3DDAF" w14:textId="77777777" w:rsidTr="001D4C45">
        <w:tc>
          <w:tcPr>
            <w:tcW w:w="6376" w:type="dxa"/>
            <w:tcBorders>
              <w:top w:val="single" w:sz="4" w:space="0" w:color="auto"/>
              <w:bottom w:val="single" w:sz="8" w:space="0" w:color="auto"/>
              <w:right w:val="single" w:sz="8" w:space="0" w:color="auto"/>
            </w:tcBorders>
          </w:tcPr>
          <w:p w14:paraId="09BADD3C" w14:textId="77777777" w:rsidR="000B11E5" w:rsidRPr="000D0FBC" w:rsidRDefault="000B11E5" w:rsidP="00D13E4D">
            <w:pPr>
              <w:pStyle w:val="Nummering"/>
              <w:numPr>
                <w:ilvl w:val="0"/>
                <w:numId w:val="0"/>
              </w:numPr>
              <w:spacing w:after="0"/>
              <w:jc w:val="left"/>
              <w:rPr>
                <w:rFonts w:asciiTheme="minorHAnsi" w:eastAsia="Verdana" w:hAnsiTheme="minorHAnsi"/>
                <w:sz w:val="24"/>
                <w:lang w:val="nl-NL"/>
              </w:rPr>
            </w:pPr>
            <w:r>
              <w:rPr>
                <w:rFonts w:asciiTheme="minorHAnsi" w:eastAsia="Verdana" w:hAnsiTheme="minorHAnsi"/>
                <w:sz w:val="24"/>
                <w:lang w:val="nl-NL"/>
              </w:rPr>
              <w:t>Volwassenenonderwijs: verminderd inschrijvingsgeld van 0,30 euro per lesuur</w:t>
            </w:r>
            <w:r>
              <w:rPr>
                <w:rStyle w:val="Voetnootmarkering"/>
                <w:rFonts w:asciiTheme="minorHAnsi" w:eastAsia="Verdana" w:hAnsiTheme="minorHAnsi"/>
                <w:sz w:val="24"/>
                <w:lang w:val="nl-NL"/>
              </w:rPr>
              <w:footnoteReference w:id="5"/>
            </w:r>
          </w:p>
        </w:tc>
        <w:tc>
          <w:tcPr>
            <w:tcW w:w="2640" w:type="dxa"/>
            <w:tcBorders>
              <w:top w:val="single" w:sz="4" w:space="0" w:color="auto"/>
              <w:left w:val="single" w:sz="8" w:space="0" w:color="auto"/>
              <w:bottom w:val="single" w:sz="8" w:space="0" w:color="auto"/>
            </w:tcBorders>
          </w:tcPr>
          <w:p w14:paraId="60C5E9B6" w14:textId="6EC06F6F" w:rsidR="000B11E5" w:rsidRPr="00F34ED1" w:rsidRDefault="000B11E5" w:rsidP="0023723B">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57</w:t>
            </w:r>
            <w:r w:rsidR="001F7118">
              <w:rPr>
                <w:rFonts w:asciiTheme="minorHAnsi" w:eastAsia="Verdana" w:hAnsiTheme="minorHAnsi"/>
                <w:sz w:val="24"/>
                <w:lang w:val="nl-BE"/>
              </w:rPr>
              <w:t xml:space="preserve"> </w:t>
            </w:r>
            <w:r>
              <w:rPr>
                <w:rFonts w:asciiTheme="minorHAnsi" w:eastAsia="Verdana" w:hAnsiTheme="minorHAnsi"/>
                <w:sz w:val="24"/>
                <w:lang w:val="nl-BE"/>
              </w:rPr>
              <w:t>205</w:t>
            </w:r>
          </w:p>
        </w:tc>
      </w:tr>
    </w:tbl>
    <w:p w14:paraId="607C51FF" w14:textId="77777777" w:rsidR="000B11E5" w:rsidRDefault="000B11E5" w:rsidP="000B11E5">
      <w:pPr>
        <w:pStyle w:val="Nummering"/>
        <w:numPr>
          <w:ilvl w:val="0"/>
          <w:numId w:val="0"/>
        </w:numPr>
        <w:spacing w:after="0"/>
        <w:ind w:left="284" w:hanging="284"/>
        <w:rPr>
          <w:rFonts w:asciiTheme="minorHAnsi" w:eastAsia="Verdana" w:hAnsiTheme="minorHAnsi"/>
          <w:sz w:val="24"/>
          <w:lang w:val="nl-BE"/>
        </w:rPr>
      </w:pPr>
    </w:p>
    <w:p w14:paraId="1C629229" w14:textId="77777777" w:rsidR="000B11E5" w:rsidRPr="00F34ED1" w:rsidRDefault="000B11E5" w:rsidP="000B11E5">
      <w:pPr>
        <w:pStyle w:val="Nummering"/>
        <w:numPr>
          <w:ilvl w:val="0"/>
          <w:numId w:val="0"/>
        </w:numPr>
        <w:spacing w:after="0"/>
        <w:ind w:left="284" w:hanging="284"/>
        <w:rPr>
          <w:rFonts w:asciiTheme="minorHAnsi" w:eastAsia="Verdana" w:hAnsiTheme="minorHAnsi"/>
          <w:sz w:val="24"/>
          <w:lang w:val="nl-BE"/>
        </w:rPr>
      </w:pPr>
    </w:p>
    <w:p w14:paraId="0C8DDF4D" w14:textId="77777777" w:rsidR="000B11E5" w:rsidRPr="00A26554" w:rsidRDefault="000B11E5" w:rsidP="000B11E5">
      <w:pPr>
        <w:pStyle w:val="Nummering"/>
        <w:numPr>
          <w:ilvl w:val="0"/>
          <w:numId w:val="0"/>
        </w:numPr>
        <w:spacing w:after="0"/>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Maatregelen gericht op de vervanging van de toekenning van sociale voordelen op basis van statuut naar de toekenning op basis van inkomen</w:t>
      </w:r>
    </w:p>
    <w:p w14:paraId="39BC4D7D" w14:textId="77777777" w:rsidR="000B11E5" w:rsidRDefault="000B11E5" w:rsidP="000B11E5">
      <w:pPr>
        <w:pStyle w:val="Nummering"/>
        <w:numPr>
          <w:ilvl w:val="0"/>
          <w:numId w:val="0"/>
        </w:numPr>
        <w:spacing w:after="0"/>
        <w:ind w:left="284" w:hanging="284"/>
        <w:rPr>
          <w:rFonts w:asciiTheme="minorHAnsi" w:eastAsia="Verdana" w:hAnsiTheme="minorHAnsi"/>
          <w:sz w:val="24"/>
          <w:lang w:val="nl-BE"/>
        </w:rPr>
      </w:pPr>
    </w:p>
    <w:p w14:paraId="07F576F3" w14:textId="6402F238" w:rsidR="000B11E5" w:rsidRPr="003807D5" w:rsidRDefault="000B11E5" w:rsidP="000B11E5">
      <w:pPr>
        <w:pStyle w:val="Nummering"/>
        <w:numPr>
          <w:ilvl w:val="0"/>
          <w:numId w:val="0"/>
        </w:numPr>
        <w:spacing w:after="0"/>
        <w:ind w:left="425" w:hanging="425"/>
        <w:rPr>
          <w:rFonts w:asciiTheme="minorHAnsi" w:eastAsia="Verdana" w:hAnsiTheme="minorHAnsi"/>
          <w:sz w:val="24"/>
          <w:lang w:val="nl-BE"/>
        </w:rPr>
      </w:pPr>
      <w:r w:rsidRPr="003807D5">
        <w:rPr>
          <w:rFonts w:asciiTheme="minorHAnsi" w:eastAsia="Verdana" w:hAnsiTheme="minorHAnsi"/>
          <w:sz w:val="24"/>
          <w:lang w:val="nl-BE"/>
        </w:rPr>
        <w:t>Niet van toepassing</w:t>
      </w:r>
    </w:p>
    <w:p w14:paraId="6EE10724" w14:textId="77777777" w:rsidR="000B11E5" w:rsidRDefault="000B11E5" w:rsidP="000B11E5">
      <w:pPr>
        <w:pStyle w:val="Nummering"/>
        <w:numPr>
          <w:ilvl w:val="0"/>
          <w:numId w:val="0"/>
        </w:numPr>
        <w:spacing w:after="0"/>
        <w:ind w:left="425" w:hanging="425"/>
        <w:rPr>
          <w:rFonts w:asciiTheme="minorHAnsi" w:eastAsia="Verdana" w:hAnsiTheme="minorHAnsi"/>
          <w:sz w:val="24"/>
          <w:highlight w:val="yellow"/>
          <w:lang w:val="nl-BE"/>
        </w:rPr>
      </w:pPr>
    </w:p>
    <w:p w14:paraId="49DBD921" w14:textId="77777777" w:rsidR="000B11E5" w:rsidRDefault="000B11E5" w:rsidP="000B11E5">
      <w:pPr>
        <w:pStyle w:val="Nummering"/>
        <w:numPr>
          <w:ilvl w:val="0"/>
          <w:numId w:val="0"/>
        </w:numPr>
        <w:spacing w:after="0"/>
        <w:ind w:left="425" w:hanging="425"/>
        <w:rPr>
          <w:rFonts w:asciiTheme="minorHAnsi" w:eastAsia="Verdana" w:hAnsiTheme="minorHAnsi"/>
          <w:sz w:val="24"/>
          <w:highlight w:val="yellow"/>
          <w:lang w:val="nl-BE"/>
        </w:rPr>
      </w:pPr>
    </w:p>
    <w:p w14:paraId="122593F1" w14:textId="77777777" w:rsidR="000B11E5" w:rsidRPr="00A26554" w:rsidRDefault="000B11E5" w:rsidP="000B11E5">
      <w:pPr>
        <w:pStyle w:val="Nummering"/>
        <w:numPr>
          <w:ilvl w:val="0"/>
          <w:numId w:val="0"/>
        </w:numPr>
        <w:spacing w:after="0"/>
        <w:jc w:val="center"/>
        <w:rPr>
          <w:rFonts w:asciiTheme="minorHAnsi" w:eastAsia="Verdana" w:hAnsiTheme="minorHAnsi"/>
          <w:b/>
          <w:bCs/>
          <w:i/>
          <w:iCs/>
          <w:sz w:val="28"/>
          <w:szCs w:val="28"/>
          <w:lang w:val="nl-BE"/>
        </w:rPr>
      </w:pPr>
      <w:r>
        <w:rPr>
          <w:rFonts w:asciiTheme="minorHAnsi" w:eastAsia="Verdana" w:hAnsiTheme="minorHAnsi"/>
          <w:b/>
          <w:bCs/>
          <w:i/>
          <w:iCs/>
          <w:sz w:val="28"/>
          <w:szCs w:val="28"/>
          <w:lang w:val="nl-BE"/>
        </w:rPr>
        <w:t xml:space="preserve">Sociale voordelen, vandaag </w:t>
      </w:r>
      <w:r w:rsidRPr="006F3F79">
        <w:rPr>
          <w:rFonts w:asciiTheme="minorHAnsi" w:eastAsia="Verdana" w:hAnsiTheme="minorHAnsi"/>
          <w:b/>
          <w:bCs/>
          <w:i/>
          <w:iCs/>
          <w:sz w:val="28"/>
          <w:szCs w:val="28"/>
          <w:lang w:val="nl-BE"/>
        </w:rPr>
        <w:t>nog toegekend op basis van statuut i</w:t>
      </w:r>
      <w:r>
        <w:rPr>
          <w:rFonts w:asciiTheme="minorHAnsi" w:eastAsia="Verdana" w:hAnsiTheme="minorHAnsi"/>
          <w:b/>
          <w:bCs/>
          <w:i/>
          <w:iCs/>
          <w:sz w:val="28"/>
          <w:szCs w:val="28"/>
          <w:lang w:val="nl-BE"/>
        </w:rPr>
        <w:t xml:space="preserve">.p.v. </w:t>
      </w:r>
      <w:r w:rsidRPr="006F3F79">
        <w:rPr>
          <w:rFonts w:asciiTheme="minorHAnsi" w:eastAsia="Verdana" w:hAnsiTheme="minorHAnsi"/>
          <w:b/>
          <w:bCs/>
          <w:i/>
          <w:iCs/>
          <w:sz w:val="28"/>
          <w:szCs w:val="28"/>
          <w:lang w:val="nl-BE"/>
        </w:rPr>
        <w:t>inkomen, onderhevig aan het nemen van flankerende federale maatregelen</w:t>
      </w:r>
    </w:p>
    <w:p w14:paraId="46A94CEE" w14:textId="77777777" w:rsidR="000B11E5" w:rsidRDefault="000B11E5" w:rsidP="000B11E5">
      <w:pPr>
        <w:pStyle w:val="Nummering"/>
        <w:numPr>
          <w:ilvl w:val="0"/>
          <w:numId w:val="0"/>
        </w:numPr>
        <w:spacing w:after="0"/>
        <w:ind w:left="284" w:hanging="284"/>
        <w:rPr>
          <w:rFonts w:asciiTheme="minorHAnsi" w:eastAsia="Verdana" w:hAnsiTheme="minorHAnsi"/>
          <w:sz w:val="24"/>
          <w:lang w:val="nl-BE"/>
        </w:rPr>
      </w:pPr>
    </w:p>
    <w:p w14:paraId="67F93221" w14:textId="60133837" w:rsidR="000B11E5" w:rsidRPr="003807D5" w:rsidRDefault="000B11E5" w:rsidP="000B11E5">
      <w:pPr>
        <w:pStyle w:val="Nummering"/>
        <w:numPr>
          <w:ilvl w:val="0"/>
          <w:numId w:val="0"/>
        </w:numPr>
        <w:spacing w:after="0"/>
        <w:ind w:left="425" w:hanging="425"/>
        <w:rPr>
          <w:rFonts w:asciiTheme="minorHAnsi" w:eastAsia="Verdana" w:hAnsiTheme="minorHAnsi"/>
          <w:sz w:val="24"/>
          <w:lang w:val="nl-BE"/>
        </w:rPr>
      </w:pPr>
      <w:r w:rsidRPr="003807D5">
        <w:rPr>
          <w:rFonts w:asciiTheme="minorHAnsi" w:eastAsia="Verdana" w:hAnsiTheme="minorHAnsi"/>
          <w:sz w:val="24"/>
          <w:lang w:val="nl-BE"/>
        </w:rPr>
        <w:t>Niet van toepassing</w:t>
      </w:r>
    </w:p>
    <w:p w14:paraId="0D54F15E" w14:textId="77777777" w:rsidR="006F3F79" w:rsidRPr="000B11E5" w:rsidRDefault="006F3F79" w:rsidP="006F3F79">
      <w:pPr>
        <w:pStyle w:val="Nummering"/>
        <w:numPr>
          <w:ilvl w:val="0"/>
          <w:numId w:val="0"/>
        </w:numPr>
        <w:spacing w:after="0"/>
        <w:ind w:left="425" w:hanging="425"/>
        <w:rPr>
          <w:rFonts w:asciiTheme="minorHAnsi" w:eastAsia="Verdana" w:hAnsiTheme="minorHAnsi"/>
          <w:sz w:val="24"/>
          <w:highlight w:val="yellow"/>
          <w:lang w:val="nl-NL"/>
        </w:rPr>
      </w:pPr>
    </w:p>
    <w:p w14:paraId="3911A763" w14:textId="77777777" w:rsidR="00FA0822" w:rsidRDefault="00FA0822">
      <w:pPr>
        <w:spacing w:after="160" w:line="259" w:lineRule="auto"/>
        <w:jc w:val="left"/>
        <w:rPr>
          <w:highlight w:val="yellow"/>
          <w:lang w:val="nl-BE"/>
        </w:rPr>
        <w:sectPr w:rsidR="00FA0822" w:rsidSect="00F34ED1">
          <w:footnotePr>
            <w:numRestart w:val="eachSect"/>
          </w:footnotePr>
          <w:pgSz w:w="11906" w:h="16838"/>
          <w:pgMar w:top="1440" w:right="1440" w:bottom="1440" w:left="1440" w:header="708" w:footer="708" w:gutter="0"/>
          <w:cols w:space="708"/>
          <w:docGrid w:linePitch="360"/>
        </w:sectPr>
      </w:pPr>
    </w:p>
    <w:p w14:paraId="240FB0FB" w14:textId="77777777" w:rsidR="000B11E5" w:rsidRPr="00A26554" w:rsidRDefault="000B11E5" w:rsidP="000B11E5">
      <w:pPr>
        <w:rPr>
          <w:rFonts w:asciiTheme="minorHAnsi" w:hAnsiTheme="minorHAnsi"/>
          <w:b/>
          <w:bCs/>
          <w:sz w:val="28"/>
          <w:szCs w:val="28"/>
        </w:rPr>
      </w:pPr>
      <w:r>
        <w:rPr>
          <w:rFonts w:asciiTheme="minorHAnsi" w:hAnsiTheme="minorHAnsi"/>
          <w:b/>
          <w:bCs/>
          <w:sz w:val="28"/>
          <w:szCs w:val="28"/>
        </w:rPr>
        <w:lastRenderedPageBreak/>
        <w:t xml:space="preserve">Ben </w:t>
      </w:r>
      <w:proofErr w:type="spellStart"/>
      <w:r>
        <w:rPr>
          <w:rFonts w:asciiTheme="minorHAnsi" w:hAnsiTheme="minorHAnsi"/>
          <w:b/>
          <w:bCs/>
          <w:sz w:val="28"/>
          <w:szCs w:val="28"/>
        </w:rPr>
        <w:t>Weyts</w:t>
      </w:r>
      <w:proofErr w:type="spellEnd"/>
      <w:r w:rsidRPr="00A26554">
        <w:rPr>
          <w:rFonts w:asciiTheme="minorHAnsi" w:hAnsiTheme="minorHAnsi"/>
          <w:b/>
          <w:bCs/>
          <w:sz w:val="28"/>
          <w:szCs w:val="28"/>
        </w:rPr>
        <w:t xml:space="preserve">, </w:t>
      </w:r>
      <w:r w:rsidRPr="00BF7182">
        <w:rPr>
          <w:rFonts w:asciiTheme="minorHAnsi" w:hAnsiTheme="minorHAnsi"/>
          <w:b/>
          <w:bCs/>
          <w:sz w:val="28"/>
          <w:szCs w:val="28"/>
        </w:rPr>
        <w:t>Viceminister-president van de Vlaamse Regering, Vlaams minister van Onderwijs, Sport,</w:t>
      </w:r>
      <w:r>
        <w:rPr>
          <w:rFonts w:asciiTheme="minorHAnsi" w:hAnsiTheme="minorHAnsi"/>
          <w:b/>
          <w:bCs/>
          <w:sz w:val="28"/>
          <w:szCs w:val="28"/>
        </w:rPr>
        <w:t xml:space="preserve"> </w:t>
      </w:r>
      <w:r w:rsidRPr="00BF7182">
        <w:rPr>
          <w:rFonts w:asciiTheme="minorHAnsi" w:hAnsiTheme="minorHAnsi"/>
          <w:b/>
          <w:bCs/>
          <w:sz w:val="28"/>
          <w:szCs w:val="28"/>
        </w:rPr>
        <w:t>Dierenwelzijn en Vlaamse Rand</w:t>
      </w:r>
    </w:p>
    <w:p w14:paraId="09054D40" w14:textId="77777777" w:rsidR="000B11E5" w:rsidRPr="00F34ED1" w:rsidRDefault="000B11E5" w:rsidP="000B11E5">
      <w:pPr>
        <w:rPr>
          <w:rFonts w:asciiTheme="minorHAnsi" w:hAnsiTheme="minorHAnsi"/>
          <w:sz w:val="24"/>
          <w:szCs w:val="24"/>
        </w:rPr>
      </w:pPr>
    </w:p>
    <w:p w14:paraId="2B714F57" w14:textId="08A80935" w:rsidR="000B11E5" w:rsidRPr="00F34ED1" w:rsidRDefault="000B11E5" w:rsidP="000B11E5">
      <w:pPr>
        <w:tabs>
          <w:tab w:val="left" w:pos="1843"/>
          <w:tab w:val="left" w:pos="2127"/>
        </w:tabs>
        <w:rPr>
          <w:rFonts w:asciiTheme="minorHAnsi" w:hAnsiTheme="minorHAnsi"/>
          <w:sz w:val="24"/>
          <w:szCs w:val="24"/>
        </w:rPr>
      </w:pPr>
      <w:r w:rsidRPr="00F34ED1">
        <w:rPr>
          <w:rFonts w:asciiTheme="minorHAnsi" w:hAnsiTheme="minorHAnsi"/>
          <w:sz w:val="24"/>
          <w:szCs w:val="24"/>
        </w:rPr>
        <w:t>Bevoegdheid:</w:t>
      </w:r>
      <w:r w:rsidRPr="00F34ED1">
        <w:rPr>
          <w:rFonts w:asciiTheme="minorHAnsi" w:hAnsiTheme="minorHAnsi"/>
          <w:sz w:val="24"/>
          <w:szCs w:val="24"/>
        </w:rPr>
        <w:tab/>
      </w:r>
      <w:r w:rsidR="00D534D3">
        <w:rPr>
          <w:rFonts w:asciiTheme="minorHAnsi" w:hAnsiTheme="minorHAnsi"/>
          <w:sz w:val="24"/>
          <w:szCs w:val="24"/>
        </w:rPr>
        <w:t>s</w:t>
      </w:r>
      <w:r>
        <w:rPr>
          <w:rFonts w:asciiTheme="minorHAnsi" w:hAnsiTheme="minorHAnsi"/>
          <w:sz w:val="24"/>
          <w:szCs w:val="24"/>
        </w:rPr>
        <w:t>port</w:t>
      </w:r>
    </w:p>
    <w:p w14:paraId="34FD9433" w14:textId="277DEA73" w:rsidR="000B11E5" w:rsidRPr="00F34ED1" w:rsidRDefault="000B11E5" w:rsidP="000B11E5">
      <w:pPr>
        <w:tabs>
          <w:tab w:val="left" w:pos="1843"/>
        </w:tabs>
        <w:rPr>
          <w:rFonts w:asciiTheme="minorHAnsi" w:hAnsiTheme="minorHAnsi"/>
          <w:sz w:val="24"/>
          <w:szCs w:val="24"/>
        </w:rPr>
      </w:pPr>
      <w:r w:rsidRPr="00F34ED1">
        <w:rPr>
          <w:rFonts w:asciiTheme="minorHAnsi" w:hAnsiTheme="minorHAnsi"/>
          <w:sz w:val="24"/>
          <w:szCs w:val="24"/>
        </w:rPr>
        <w:t>Beleidsdomein:</w:t>
      </w:r>
      <w:r w:rsidRPr="00F34ED1">
        <w:rPr>
          <w:rFonts w:asciiTheme="minorHAnsi" w:hAnsiTheme="minorHAnsi"/>
          <w:sz w:val="24"/>
          <w:szCs w:val="24"/>
        </w:rPr>
        <w:tab/>
      </w:r>
      <w:r>
        <w:rPr>
          <w:rFonts w:asciiTheme="minorHAnsi" w:hAnsiTheme="minorHAnsi"/>
          <w:sz w:val="24"/>
          <w:szCs w:val="24"/>
        </w:rPr>
        <w:t>C</w:t>
      </w:r>
      <w:r w:rsidR="001F7118">
        <w:rPr>
          <w:rFonts w:asciiTheme="minorHAnsi" w:hAnsiTheme="minorHAnsi"/>
          <w:sz w:val="24"/>
          <w:szCs w:val="24"/>
        </w:rPr>
        <w:t xml:space="preserve">ultuur, </w:t>
      </w:r>
      <w:r>
        <w:rPr>
          <w:rFonts w:asciiTheme="minorHAnsi" w:hAnsiTheme="minorHAnsi"/>
          <w:sz w:val="24"/>
          <w:szCs w:val="24"/>
        </w:rPr>
        <w:t>J</w:t>
      </w:r>
      <w:r w:rsidR="001F7118">
        <w:rPr>
          <w:rFonts w:asciiTheme="minorHAnsi" w:hAnsiTheme="minorHAnsi"/>
          <w:sz w:val="24"/>
          <w:szCs w:val="24"/>
        </w:rPr>
        <w:t xml:space="preserve">eugd, </w:t>
      </w:r>
      <w:r>
        <w:rPr>
          <w:rFonts w:asciiTheme="minorHAnsi" w:hAnsiTheme="minorHAnsi"/>
          <w:sz w:val="24"/>
          <w:szCs w:val="24"/>
        </w:rPr>
        <w:t>S</w:t>
      </w:r>
      <w:r w:rsidR="001F7118">
        <w:rPr>
          <w:rFonts w:asciiTheme="minorHAnsi" w:hAnsiTheme="minorHAnsi"/>
          <w:sz w:val="24"/>
          <w:szCs w:val="24"/>
        </w:rPr>
        <w:t xml:space="preserve">port en </w:t>
      </w:r>
      <w:r>
        <w:rPr>
          <w:rFonts w:asciiTheme="minorHAnsi" w:hAnsiTheme="minorHAnsi"/>
          <w:sz w:val="24"/>
          <w:szCs w:val="24"/>
        </w:rPr>
        <w:t>M</w:t>
      </w:r>
      <w:r w:rsidR="001F7118">
        <w:rPr>
          <w:rFonts w:asciiTheme="minorHAnsi" w:hAnsiTheme="minorHAnsi"/>
          <w:sz w:val="24"/>
          <w:szCs w:val="24"/>
        </w:rPr>
        <w:t>edia</w:t>
      </w:r>
    </w:p>
    <w:p w14:paraId="7F2B28F6" w14:textId="094BAAAA" w:rsidR="000B11E5" w:rsidRDefault="000B11E5" w:rsidP="000B11E5">
      <w:pPr>
        <w:tabs>
          <w:tab w:val="left" w:pos="1843"/>
          <w:tab w:val="left" w:pos="2127"/>
        </w:tabs>
        <w:rPr>
          <w:rFonts w:asciiTheme="minorHAnsi" w:hAnsiTheme="minorHAnsi"/>
          <w:sz w:val="24"/>
          <w:szCs w:val="24"/>
        </w:rPr>
      </w:pPr>
      <w:r w:rsidRPr="00F34ED1">
        <w:rPr>
          <w:rFonts w:asciiTheme="minorHAnsi" w:hAnsiTheme="minorHAnsi"/>
          <w:sz w:val="24"/>
          <w:szCs w:val="24"/>
        </w:rPr>
        <w:t>Entiteit:</w:t>
      </w:r>
      <w:r w:rsidRPr="00F34ED1">
        <w:rPr>
          <w:rFonts w:asciiTheme="minorHAnsi" w:hAnsiTheme="minorHAnsi"/>
          <w:sz w:val="24"/>
          <w:szCs w:val="24"/>
        </w:rPr>
        <w:tab/>
      </w:r>
      <w:r>
        <w:rPr>
          <w:rFonts w:asciiTheme="minorHAnsi" w:hAnsiTheme="minorHAnsi"/>
          <w:sz w:val="24"/>
          <w:szCs w:val="24"/>
        </w:rPr>
        <w:t>Sport Vlaanderen</w:t>
      </w:r>
    </w:p>
    <w:p w14:paraId="4C628764" w14:textId="77777777" w:rsidR="000B11E5" w:rsidRPr="00F34ED1" w:rsidRDefault="000B11E5" w:rsidP="000B11E5">
      <w:pPr>
        <w:tabs>
          <w:tab w:val="left" w:pos="1843"/>
          <w:tab w:val="left" w:pos="2127"/>
        </w:tabs>
        <w:rPr>
          <w:rFonts w:asciiTheme="minorHAnsi" w:hAnsiTheme="minorHAnsi"/>
          <w:sz w:val="24"/>
          <w:szCs w:val="24"/>
        </w:rPr>
      </w:pPr>
    </w:p>
    <w:p w14:paraId="7AF0E4AF" w14:textId="77777777" w:rsidR="000B11E5" w:rsidRPr="00F34ED1" w:rsidRDefault="000B11E5" w:rsidP="000B11E5">
      <w:pPr>
        <w:rPr>
          <w:rFonts w:asciiTheme="minorHAnsi" w:hAnsiTheme="minorHAnsi"/>
          <w:sz w:val="24"/>
          <w:szCs w:val="24"/>
        </w:rPr>
      </w:pPr>
    </w:p>
    <w:p w14:paraId="06821A38" w14:textId="77777777" w:rsidR="000B11E5" w:rsidRPr="00A26554" w:rsidRDefault="000B11E5" w:rsidP="000B11E5">
      <w:pPr>
        <w:pStyle w:val="Nummering"/>
        <w:numPr>
          <w:ilvl w:val="0"/>
          <w:numId w:val="0"/>
        </w:numPr>
        <w:spacing w:after="0"/>
        <w:ind w:left="284" w:hanging="284"/>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Overzicht van de sociale voordelen die toegekend worden</w:t>
      </w:r>
    </w:p>
    <w:p w14:paraId="48348792" w14:textId="77777777" w:rsidR="000B11E5" w:rsidRPr="00F34ED1" w:rsidRDefault="000B11E5" w:rsidP="000B11E5">
      <w:pPr>
        <w:pStyle w:val="Nummering"/>
        <w:numPr>
          <w:ilvl w:val="0"/>
          <w:numId w:val="0"/>
        </w:numPr>
        <w:spacing w:after="0"/>
        <w:ind w:left="284" w:hanging="284"/>
        <w:rPr>
          <w:rFonts w:asciiTheme="minorHAnsi" w:eastAsia="Verdana" w:hAnsiTheme="minorHAnsi"/>
          <w:sz w:val="24"/>
          <w:lang w:val="nl-BE"/>
        </w:rPr>
      </w:pP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0B11E5" w:rsidRPr="00F34ED1" w14:paraId="5804969E" w14:textId="77777777" w:rsidTr="00BB1DBA">
        <w:tc>
          <w:tcPr>
            <w:tcW w:w="6376" w:type="dxa"/>
            <w:tcBorders>
              <w:top w:val="single" w:sz="8" w:space="0" w:color="auto"/>
              <w:bottom w:val="single" w:sz="8" w:space="0" w:color="auto"/>
              <w:right w:val="single" w:sz="8" w:space="0" w:color="auto"/>
            </w:tcBorders>
          </w:tcPr>
          <w:p w14:paraId="2241D2D8" w14:textId="77777777" w:rsidR="000B11E5" w:rsidRPr="00F34ED1" w:rsidRDefault="000B11E5"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3.1.</w:t>
            </w:r>
            <w:r w:rsidRPr="00F34ED1">
              <w:rPr>
                <w:rFonts w:asciiTheme="minorHAnsi" w:eastAsia="Verdana" w:hAnsiTheme="minorHAnsi"/>
                <w:b/>
                <w:bCs/>
                <w:sz w:val="24"/>
                <w:lang w:val="nl-BE"/>
              </w:rPr>
              <w:tab/>
              <w:t>op basis van inkomen</w:t>
            </w:r>
          </w:p>
        </w:tc>
        <w:tc>
          <w:tcPr>
            <w:tcW w:w="2640" w:type="dxa"/>
            <w:tcBorders>
              <w:top w:val="single" w:sz="8" w:space="0" w:color="auto"/>
              <w:left w:val="single" w:sz="8" w:space="0" w:color="auto"/>
              <w:bottom w:val="single" w:sz="8" w:space="0" w:color="auto"/>
            </w:tcBorders>
          </w:tcPr>
          <w:p w14:paraId="52426409" w14:textId="77777777" w:rsidR="000B11E5" w:rsidRPr="00F34ED1" w:rsidRDefault="000B11E5" w:rsidP="00BB1DBA">
            <w:pPr>
              <w:pStyle w:val="Nummering"/>
              <w:numPr>
                <w:ilvl w:val="0"/>
                <w:numId w:val="0"/>
              </w:numPr>
              <w:spacing w:after="0"/>
              <w:jc w:val="center"/>
              <w:rPr>
                <w:rFonts w:asciiTheme="minorHAnsi" w:eastAsia="Verdana" w:hAnsiTheme="minorHAnsi"/>
                <w:b/>
                <w:bCs/>
                <w:sz w:val="24"/>
                <w:lang w:val="nl-BE"/>
              </w:rPr>
            </w:pPr>
            <w:r w:rsidRPr="00F34ED1">
              <w:rPr>
                <w:rFonts w:asciiTheme="minorHAnsi" w:eastAsia="Verdana" w:hAnsiTheme="minorHAnsi"/>
                <w:b/>
                <w:bCs/>
                <w:sz w:val="24"/>
                <w:lang w:val="nl-BE"/>
              </w:rPr>
              <w:t>aantal begunstigden</w:t>
            </w:r>
            <w:r>
              <w:rPr>
                <w:rFonts w:asciiTheme="minorHAnsi" w:eastAsia="Verdana" w:hAnsiTheme="minorHAnsi"/>
                <w:b/>
                <w:bCs/>
                <w:sz w:val="24"/>
                <w:lang w:val="nl-BE"/>
              </w:rPr>
              <w:t>*</w:t>
            </w:r>
          </w:p>
        </w:tc>
      </w:tr>
      <w:tr w:rsidR="000B11E5" w:rsidRPr="00F34ED1" w14:paraId="3BF105F1" w14:textId="77777777" w:rsidTr="00BB1DBA">
        <w:tc>
          <w:tcPr>
            <w:tcW w:w="6376" w:type="dxa"/>
            <w:tcBorders>
              <w:top w:val="single" w:sz="8" w:space="0" w:color="auto"/>
              <w:bottom w:val="single" w:sz="4" w:space="0" w:color="auto"/>
              <w:right w:val="single" w:sz="8" w:space="0" w:color="auto"/>
            </w:tcBorders>
          </w:tcPr>
          <w:p w14:paraId="4DF5ED3A" w14:textId="3BE1AF0B" w:rsidR="000B11E5" w:rsidRPr="00FA0822" w:rsidRDefault="000B11E5" w:rsidP="00FA0822">
            <w:pPr>
              <w:pStyle w:val="Nummering"/>
              <w:numPr>
                <w:ilvl w:val="0"/>
                <w:numId w:val="0"/>
              </w:numPr>
              <w:spacing w:after="0"/>
              <w:jc w:val="left"/>
              <w:rPr>
                <w:rFonts w:asciiTheme="minorHAnsi" w:hAnsiTheme="minorHAnsi" w:cstheme="minorHAnsi"/>
                <w:sz w:val="24"/>
                <w:lang w:val="nl-BE"/>
              </w:rPr>
            </w:pPr>
            <w:r w:rsidRPr="00FA0822">
              <w:rPr>
                <w:rFonts w:asciiTheme="minorHAnsi" w:hAnsiTheme="minorHAnsi" w:cstheme="minorHAnsi"/>
                <w:sz w:val="24"/>
                <w:lang w:val="nl-BE"/>
              </w:rPr>
              <w:t xml:space="preserve">Leerlingen die genieten van een studietoelage, krijgen een korting van 50% bij deelname aan een </w:t>
            </w:r>
            <w:r w:rsidRPr="00FA0822">
              <w:rPr>
                <w:rFonts w:asciiTheme="minorHAnsi" w:hAnsiTheme="minorHAnsi" w:cstheme="minorHAnsi"/>
                <w:b/>
                <w:bCs/>
                <w:sz w:val="24"/>
                <w:lang w:val="nl-BE"/>
              </w:rPr>
              <w:t>sportklas</w:t>
            </w:r>
            <w:r w:rsidRPr="00FA0822">
              <w:rPr>
                <w:rFonts w:asciiTheme="minorHAnsi" w:hAnsiTheme="minorHAnsi" w:cstheme="minorHAnsi"/>
                <w:sz w:val="24"/>
                <w:lang w:val="nl-BE"/>
              </w:rPr>
              <w:t xml:space="preserve"> in één van de centra van Sport Vlaanderen.</w:t>
            </w:r>
          </w:p>
        </w:tc>
        <w:tc>
          <w:tcPr>
            <w:tcW w:w="2640" w:type="dxa"/>
            <w:tcBorders>
              <w:top w:val="single" w:sz="8" w:space="0" w:color="auto"/>
              <w:left w:val="single" w:sz="8" w:space="0" w:color="auto"/>
              <w:bottom w:val="single" w:sz="4" w:space="0" w:color="auto"/>
            </w:tcBorders>
          </w:tcPr>
          <w:p w14:paraId="6E9A991E" w14:textId="77777777" w:rsidR="000B11E5" w:rsidRPr="00FA0822" w:rsidRDefault="000B11E5" w:rsidP="0023723B">
            <w:pPr>
              <w:pStyle w:val="Nummering"/>
              <w:numPr>
                <w:ilvl w:val="0"/>
                <w:numId w:val="0"/>
              </w:numPr>
              <w:spacing w:after="0"/>
              <w:jc w:val="center"/>
              <w:rPr>
                <w:rFonts w:asciiTheme="minorHAnsi" w:eastAsia="Verdana" w:hAnsiTheme="minorHAnsi" w:cstheme="minorHAnsi"/>
                <w:sz w:val="24"/>
                <w:lang w:val="nl-BE"/>
              </w:rPr>
            </w:pPr>
            <w:r w:rsidRPr="00FA0822">
              <w:rPr>
                <w:rFonts w:asciiTheme="minorHAnsi" w:eastAsia="Verdana" w:hAnsiTheme="minorHAnsi" w:cstheme="minorHAnsi"/>
                <w:sz w:val="24"/>
                <w:lang w:val="nl-BE"/>
              </w:rPr>
              <w:t>713</w:t>
            </w:r>
          </w:p>
        </w:tc>
      </w:tr>
      <w:tr w:rsidR="000B11E5" w:rsidRPr="00F34ED1" w14:paraId="6FCDFF95" w14:textId="77777777" w:rsidTr="00BB1DBA">
        <w:tc>
          <w:tcPr>
            <w:tcW w:w="6376" w:type="dxa"/>
            <w:tcBorders>
              <w:top w:val="single" w:sz="4" w:space="0" w:color="auto"/>
              <w:bottom w:val="single" w:sz="4" w:space="0" w:color="auto"/>
              <w:right w:val="single" w:sz="8" w:space="0" w:color="auto"/>
            </w:tcBorders>
          </w:tcPr>
          <w:p w14:paraId="796419B1" w14:textId="7D7137D0" w:rsidR="000B11E5" w:rsidRPr="00FA0822" w:rsidRDefault="000B11E5" w:rsidP="00FA0822">
            <w:pPr>
              <w:jc w:val="left"/>
              <w:rPr>
                <w:rFonts w:asciiTheme="minorHAnsi" w:hAnsiTheme="minorHAnsi" w:cstheme="minorHAnsi"/>
                <w:sz w:val="24"/>
                <w:szCs w:val="24"/>
                <w:lang w:val="nl-BE"/>
              </w:rPr>
            </w:pPr>
            <w:r w:rsidRPr="00FA0822">
              <w:rPr>
                <w:rFonts w:asciiTheme="minorHAnsi" w:hAnsiTheme="minorHAnsi" w:cstheme="minorHAnsi"/>
                <w:sz w:val="24"/>
                <w:szCs w:val="24"/>
                <w:lang w:val="nl-BE"/>
              </w:rPr>
              <w:t xml:space="preserve">Leden van een gezin met een beperkt jaarlijks gezamenlijk belastbaar inkomen &amp; leden van een gezin dat financiële steun geniet via een OCMW of CAW krijgen via een samenwerking met Iedereen Verdient Vakantie (Toerisme Vlaanderen) </w:t>
            </w:r>
            <w:r w:rsidRPr="00FA0822">
              <w:rPr>
                <w:rFonts w:asciiTheme="minorHAnsi" w:hAnsiTheme="minorHAnsi" w:cstheme="minorHAnsi"/>
                <w:sz w:val="24"/>
                <w:szCs w:val="24"/>
              </w:rPr>
              <w:t xml:space="preserve">een korting van 50% bij deelname aan een </w:t>
            </w:r>
            <w:r w:rsidRPr="00FA0822">
              <w:rPr>
                <w:rFonts w:asciiTheme="minorHAnsi" w:hAnsiTheme="minorHAnsi" w:cstheme="minorHAnsi"/>
                <w:b/>
                <w:bCs/>
                <w:sz w:val="24"/>
                <w:szCs w:val="24"/>
              </w:rPr>
              <w:t>sportkamp</w:t>
            </w:r>
            <w:r w:rsidRPr="00FA0822">
              <w:rPr>
                <w:rFonts w:asciiTheme="minorHAnsi" w:hAnsiTheme="minorHAnsi" w:cstheme="minorHAnsi"/>
                <w:sz w:val="24"/>
                <w:szCs w:val="24"/>
              </w:rPr>
              <w:t xml:space="preserve"> georganiseerd door Sport Vlaanderen.</w:t>
            </w:r>
          </w:p>
        </w:tc>
        <w:tc>
          <w:tcPr>
            <w:tcW w:w="2640" w:type="dxa"/>
            <w:tcBorders>
              <w:top w:val="single" w:sz="4" w:space="0" w:color="auto"/>
              <w:left w:val="single" w:sz="8" w:space="0" w:color="auto"/>
              <w:bottom w:val="single" w:sz="8" w:space="0" w:color="auto"/>
            </w:tcBorders>
          </w:tcPr>
          <w:p w14:paraId="30F6314C" w14:textId="77777777" w:rsidR="000B11E5" w:rsidRPr="00FA0822" w:rsidRDefault="000B11E5" w:rsidP="0023723B">
            <w:pPr>
              <w:pStyle w:val="Nummering"/>
              <w:numPr>
                <w:ilvl w:val="0"/>
                <w:numId w:val="0"/>
              </w:numPr>
              <w:spacing w:after="0"/>
              <w:jc w:val="center"/>
              <w:rPr>
                <w:rFonts w:asciiTheme="minorHAnsi" w:eastAsia="Verdana" w:hAnsiTheme="minorHAnsi" w:cstheme="minorHAnsi"/>
                <w:sz w:val="24"/>
                <w:lang w:val="nl-BE"/>
              </w:rPr>
            </w:pPr>
            <w:r w:rsidRPr="00FA0822">
              <w:rPr>
                <w:rFonts w:asciiTheme="minorHAnsi" w:eastAsia="Verdana" w:hAnsiTheme="minorHAnsi" w:cstheme="minorHAnsi"/>
                <w:sz w:val="24"/>
                <w:lang w:val="nl-BE"/>
              </w:rPr>
              <w:t>187</w:t>
            </w:r>
          </w:p>
        </w:tc>
      </w:tr>
      <w:tr w:rsidR="000B11E5" w:rsidRPr="00F34ED1" w14:paraId="4ACB88F8" w14:textId="77777777" w:rsidTr="00BB1DBA">
        <w:tc>
          <w:tcPr>
            <w:tcW w:w="6376" w:type="dxa"/>
            <w:tcBorders>
              <w:top w:val="single" w:sz="4" w:space="0" w:color="auto"/>
              <w:bottom w:val="single" w:sz="8" w:space="0" w:color="auto"/>
              <w:right w:val="single" w:sz="8" w:space="0" w:color="auto"/>
            </w:tcBorders>
          </w:tcPr>
          <w:p w14:paraId="4CD2E233" w14:textId="77777777" w:rsidR="000B11E5" w:rsidRPr="00FA0822" w:rsidRDefault="000B11E5" w:rsidP="00FA0822">
            <w:pPr>
              <w:jc w:val="left"/>
              <w:rPr>
                <w:rFonts w:asciiTheme="minorHAnsi" w:hAnsiTheme="minorHAnsi" w:cstheme="minorHAnsi"/>
                <w:b/>
                <w:bCs/>
                <w:sz w:val="24"/>
                <w:szCs w:val="24"/>
                <w:lang w:val="nl-BE"/>
              </w:rPr>
            </w:pPr>
            <w:r w:rsidRPr="00FA0822">
              <w:rPr>
                <w:rFonts w:asciiTheme="minorHAnsi" w:hAnsiTheme="minorHAnsi" w:cstheme="minorHAnsi"/>
                <w:sz w:val="24"/>
                <w:szCs w:val="24"/>
              </w:rPr>
              <w:t xml:space="preserve">Leerlingen van het secundair onderwijs kunnen gebruik maken van een </w:t>
            </w:r>
            <w:r w:rsidRPr="00FA0822">
              <w:rPr>
                <w:rFonts w:asciiTheme="minorHAnsi" w:hAnsiTheme="minorHAnsi" w:cstheme="minorHAnsi"/>
                <w:b/>
                <w:bCs/>
                <w:sz w:val="24"/>
                <w:szCs w:val="24"/>
              </w:rPr>
              <w:t>Sport Na School</w:t>
            </w:r>
            <w:r w:rsidRPr="00FA0822">
              <w:rPr>
                <w:rFonts w:asciiTheme="minorHAnsi" w:hAnsiTheme="minorHAnsi" w:cstheme="minorHAnsi"/>
                <w:sz w:val="24"/>
                <w:szCs w:val="24"/>
              </w:rPr>
              <w:t xml:space="preserve"> (SNS)-pas om na de schooluren te bewegen en nieuwe sporten te ontdekken. Hiervoor wordt samengewerkt met de </w:t>
            </w:r>
            <w:proofErr w:type="spellStart"/>
            <w:r w:rsidRPr="00FA0822">
              <w:rPr>
                <w:rFonts w:asciiTheme="minorHAnsi" w:hAnsiTheme="minorHAnsi" w:cstheme="minorHAnsi"/>
                <w:sz w:val="24"/>
                <w:szCs w:val="24"/>
              </w:rPr>
              <w:t>Uitpas</w:t>
            </w:r>
            <w:proofErr w:type="spellEnd"/>
            <w:r w:rsidRPr="00FA0822">
              <w:rPr>
                <w:rFonts w:asciiTheme="minorHAnsi" w:hAnsiTheme="minorHAnsi" w:cstheme="minorHAnsi"/>
                <w:sz w:val="24"/>
                <w:szCs w:val="24"/>
              </w:rPr>
              <w:t xml:space="preserve"> (en de A-kaart in Antwerpen) voor leerlingen die recht hebben op een kansentarief.</w:t>
            </w:r>
            <w:r w:rsidRPr="00FA0822">
              <w:rPr>
                <w:rStyle w:val="Voetnootmarkering"/>
                <w:rFonts w:asciiTheme="minorHAnsi" w:hAnsiTheme="minorHAnsi" w:cstheme="minorHAnsi"/>
                <w:sz w:val="24"/>
                <w:szCs w:val="24"/>
              </w:rPr>
              <w:footnoteReference w:id="6"/>
            </w:r>
          </w:p>
        </w:tc>
        <w:tc>
          <w:tcPr>
            <w:tcW w:w="2640" w:type="dxa"/>
            <w:tcBorders>
              <w:top w:val="single" w:sz="4" w:space="0" w:color="auto"/>
              <w:left w:val="single" w:sz="8" w:space="0" w:color="auto"/>
              <w:bottom w:val="single" w:sz="8" w:space="0" w:color="auto"/>
            </w:tcBorders>
          </w:tcPr>
          <w:p w14:paraId="1FEFBA51" w14:textId="514DE49C" w:rsidR="000B11E5" w:rsidRPr="00FA0822" w:rsidRDefault="000B11E5" w:rsidP="001F7118">
            <w:pPr>
              <w:jc w:val="left"/>
              <w:rPr>
                <w:rFonts w:asciiTheme="minorHAnsi" w:hAnsiTheme="minorHAnsi" w:cstheme="minorHAnsi"/>
                <w:sz w:val="24"/>
                <w:szCs w:val="24"/>
              </w:rPr>
            </w:pPr>
            <w:r w:rsidRPr="00FA0822">
              <w:rPr>
                <w:rFonts w:asciiTheme="minorHAnsi" w:hAnsiTheme="minorHAnsi" w:cstheme="minorHAnsi"/>
                <w:sz w:val="24"/>
                <w:szCs w:val="24"/>
              </w:rPr>
              <w:t xml:space="preserve">In het schooljaar 2019-2020 werden in totaal 13.531 SNS passen verkocht waarvan 314 met </w:t>
            </w:r>
            <w:proofErr w:type="spellStart"/>
            <w:r w:rsidRPr="00FA0822">
              <w:rPr>
                <w:rFonts w:asciiTheme="minorHAnsi" w:hAnsiTheme="minorHAnsi" w:cstheme="minorHAnsi"/>
                <w:sz w:val="24"/>
                <w:szCs w:val="24"/>
              </w:rPr>
              <w:t>Uitpas</w:t>
            </w:r>
            <w:proofErr w:type="spellEnd"/>
            <w:r w:rsidRPr="00FA0822">
              <w:rPr>
                <w:rFonts w:asciiTheme="minorHAnsi" w:hAnsiTheme="minorHAnsi" w:cstheme="minorHAnsi"/>
                <w:sz w:val="24"/>
                <w:szCs w:val="24"/>
              </w:rPr>
              <w:t xml:space="preserve"> en 231 met A-kaart</w:t>
            </w:r>
          </w:p>
        </w:tc>
      </w:tr>
      <w:tr w:rsidR="000B11E5" w:rsidRPr="00F34ED1" w14:paraId="0415D6FA" w14:textId="77777777" w:rsidTr="00BB1DBA">
        <w:tc>
          <w:tcPr>
            <w:tcW w:w="6376" w:type="dxa"/>
            <w:tcBorders>
              <w:top w:val="single" w:sz="8" w:space="0" w:color="auto"/>
              <w:bottom w:val="single" w:sz="8" w:space="0" w:color="auto"/>
              <w:right w:val="single" w:sz="8" w:space="0" w:color="auto"/>
            </w:tcBorders>
          </w:tcPr>
          <w:p w14:paraId="7D52803C" w14:textId="77777777" w:rsidR="000B11E5" w:rsidRPr="00FA0822" w:rsidRDefault="000B11E5" w:rsidP="00BB1DBA">
            <w:pPr>
              <w:pStyle w:val="Nummering"/>
              <w:numPr>
                <w:ilvl w:val="0"/>
                <w:numId w:val="0"/>
              </w:numPr>
              <w:tabs>
                <w:tab w:val="left" w:pos="414"/>
              </w:tabs>
              <w:spacing w:after="0"/>
              <w:rPr>
                <w:rFonts w:asciiTheme="minorHAnsi" w:eastAsia="Verdana" w:hAnsiTheme="minorHAnsi" w:cstheme="minorHAnsi"/>
                <w:b/>
                <w:bCs/>
                <w:sz w:val="24"/>
                <w:lang w:val="nl-BE"/>
              </w:rPr>
            </w:pPr>
            <w:r w:rsidRPr="00FA0822">
              <w:rPr>
                <w:rFonts w:asciiTheme="minorHAnsi" w:eastAsia="Verdana" w:hAnsiTheme="minorHAnsi" w:cstheme="minorHAnsi"/>
                <w:b/>
                <w:bCs/>
                <w:sz w:val="24"/>
                <w:lang w:val="nl-BE"/>
              </w:rPr>
              <w:t>3.2.op basis van statuut</w:t>
            </w:r>
          </w:p>
        </w:tc>
        <w:tc>
          <w:tcPr>
            <w:tcW w:w="2640" w:type="dxa"/>
            <w:tcBorders>
              <w:top w:val="single" w:sz="8" w:space="0" w:color="auto"/>
              <w:left w:val="single" w:sz="8" w:space="0" w:color="auto"/>
              <w:bottom w:val="single" w:sz="8" w:space="0" w:color="auto"/>
            </w:tcBorders>
          </w:tcPr>
          <w:p w14:paraId="610E7E72" w14:textId="77777777" w:rsidR="000B11E5" w:rsidRPr="00FA0822" w:rsidRDefault="000B11E5" w:rsidP="00BB1DBA">
            <w:pPr>
              <w:pStyle w:val="Nummering"/>
              <w:numPr>
                <w:ilvl w:val="0"/>
                <w:numId w:val="0"/>
              </w:numPr>
              <w:spacing w:after="0"/>
              <w:jc w:val="center"/>
              <w:rPr>
                <w:rFonts w:asciiTheme="minorHAnsi" w:eastAsia="Verdana" w:hAnsiTheme="minorHAnsi" w:cstheme="minorHAnsi"/>
                <w:sz w:val="24"/>
                <w:lang w:val="nl-BE"/>
              </w:rPr>
            </w:pPr>
            <w:r w:rsidRPr="00FA0822">
              <w:rPr>
                <w:rFonts w:asciiTheme="minorHAnsi" w:eastAsia="Verdana" w:hAnsiTheme="minorHAnsi" w:cstheme="minorHAnsi"/>
                <w:b/>
                <w:bCs/>
                <w:sz w:val="24"/>
                <w:lang w:val="nl-BE"/>
              </w:rPr>
              <w:t>aantal begunstigden*</w:t>
            </w:r>
          </w:p>
        </w:tc>
      </w:tr>
      <w:tr w:rsidR="000B11E5" w:rsidRPr="00F34ED1" w14:paraId="1CEC891E" w14:textId="77777777" w:rsidTr="00BB1DBA">
        <w:tc>
          <w:tcPr>
            <w:tcW w:w="6376" w:type="dxa"/>
            <w:tcBorders>
              <w:top w:val="single" w:sz="8" w:space="0" w:color="auto"/>
              <w:bottom w:val="single" w:sz="4" w:space="0" w:color="D9D9D9" w:themeColor="background1" w:themeShade="D9"/>
              <w:right w:val="single" w:sz="8" w:space="0" w:color="auto"/>
            </w:tcBorders>
          </w:tcPr>
          <w:p w14:paraId="54E4D616" w14:textId="77777777" w:rsidR="000B11E5" w:rsidRPr="00FA0822" w:rsidRDefault="000B11E5" w:rsidP="00FA0822">
            <w:pPr>
              <w:jc w:val="left"/>
              <w:rPr>
                <w:rFonts w:asciiTheme="minorHAnsi" w:hAnsiTheme="minorHAnsi" w:cstheme="minorHAnsi"/>
                <w:sz w:val="24"/>
                <w:szCs w:val="24"/>
                <w:lang w:val="nl-BE" w:eastAsia="en-US"/>
              </w:rPr>
            </w:pPr>
            <w:r w:rsidRPr="00FA0822">
              <w:rPr>
                <w:rFonts w:asciiTheme="minorHAnsi" w:hAnsiTheme="minorHAnsi" w:cstheme="minorHAnsi"/>
                <w:sz w:val="24"/>
                <w:szCs w:val="24"/>
              </w:rPr>
              <w:t xml:space="preserve">Bij het volgen van een </w:t>
            </w:r>
            <w:r w:rsidRPr="00FA0822">
              <w:rPr>
                <w:rFonts w:asciiTheme="minorHAnsi" w:hAnsiTheme="minorHAnsi" w:cstheme="minorHAnsi"/>
                <w:b/>
                <w:bCs/>
                <w:sz w:val="24"/>
                <w:szCs w:val="24"/>
              </w:rPr>
              <w:t>trainerscursus</w:t>
            </w:r>
            <w:r w:rsidRPr="00FA0822">
              <w:rPr>
                <w:rFonts w:asciiTheme="minorHAnsi" w:hAnsiTheme="minorHAnsi" w:cstheme="minorHAnsi"/>
                <w:sz w:val="24"/>
                <w:szCs w:val="24"/>
              </w:rPr>
              <w:t xml:space="preserve"> bij de </w:t>
            </w:r>
            <w:r w:rsidRPr="00FA0822">
              <w:rPr>
                <w:rFonts w:asciiTheme="minorHAnsi" w:hAnsiTheme="minorHAnsi" w:cstheme="minorHAnsi"/>
                <w:b/>
                <w:bCs/>
                <w:sz w:val="24"/>
                <w:szCs w:val="24"/>
              </w:rPr>
              <w:t xml:space="preserve">Vlaamse Trainersschool (VTS) </w:t>
            </w:r>
            <w:r w:rsidRPr="00FA0822">
              <w:rPr>
                <w:rFonts w:asciiTheme="minorHAnsi" w:hAnsiTheme="minorHAnsi" w:cstheme="minorHAnsi"/>
                <w:sz w:val="24"/>
                <w:szCs w:val="24"/>
              </w:rPr>
              <w:t>krijgen</w:t>
            </w:r>
            <w:r w:rsidRPr="00FA0822">
              <w:rPr>
                <w:rFonts w:asciiTheme="minorHAnsi" w:hAnsiTheme="minorHAnsi" w:cstheme="minorHAnsi"/>
                <w:b/>
                <w:bCs/>
                <w:sz w:val="24"/>
                <w:szCs w:val="24"/>
              </w:rPr>
              <w:t xml:space="preserve"> </w:t>
            </w:r>
          </w:p>
        </w:tc>
        <w:tc>
          <w:tcPr>
            <w:tcW w:w="2640" w:type="dxa"/>
            <w:tcBorders>
              <w:top w:val="single" w:sz="8" w:space="0" w:color="auto"/>
              <w:left w:val="single" w:sz="8" w:space="0" w:color="auto"/>
              <w:bottom w:val="single" w:sz="4" w:space="0" w:color="D9D9D9" w:themeColor="background1" w:themeShade="D9"/>
            </w:tcBorders>
          </w:tcPr>
          <w:p w14:paraId="69F5FCB5" w14:textId="77777777" w:rsidR="000B11E5" w:rsidRPr="00FA0822" w:rsidRDefault="000B11E5" w:rsidP="001F7118">
            <w:pPr>
              <w:pStyle w:val="Nummering"/>
              <w:numPr>
                <w:ilvl w:val="0"/>
                <w:numId w:val="0"/>
              </w:numPr>
              <w:spacing w:after="0"/>
              <w:jc w:val="right"/>
              <w:rPr>
                <w:rFonts w:asciiTheme="minorHAnsi" w:eastAsia="Verdana" w:hAnsiTheme="minorHAnsi" w:cstheme="minorHAnsi"/>
                <w:sz w:val="24"/>
                <w:lang w:val="nl-BE"/>
              </w:rPr>
            </w:pPr>
          </w:p>
        </w:tc>
      </w:tr>
      <w:tr w:rsidR="000B11E5" w:rsidRPr="00F34ED1" w14:paraId="5DB51222" w14:textId="77777777" w:rsidTr="00BB1DBA">
        <w:tc>
          <w:tcPr>
            <w:tcW w:w="6376" w:type="dxa"/>
            <w:tcBorders>
              <w:top w:val="single" w:sz="4" w:space="0" w:color="D9D9D9" w:themeColor="background1" w:themeShade="D9"/>
              <w:bottom w:val="single" w:sz="4" w:space="0" w:color="D9D9D9" w:themeColor="background1" w:themeShade="D9"/>
              <w:right w:val="single" w:sz="8" w:space="0" w:color="auto"/>
            </w:tcBorders>
          </w:tcPr>
          <w:p w14:paraId="0D801A15" w14:textId="3974C277" w:rsidR="000B11E5" w:rsidRPr="00FA0822" w:rsidRDefault="000B11E5" w:rsidP="00FA0822">
            <w:pPr>
              <w:pStyle w:val="Lijstalinea"/>
              <w:numPr>
                <w:ilvl w:val="0"/>
                <w:numId w:val="4"/>
              </w:numPr>
              <w:ind w:left="601"/>
              <w:jc w:val="left"/>
              <w:rPr>
                <w:rFonts w:asciiTheme="minorHAnsi" w:hAnsiTheme="minorHAnsi" w:cstheme="minorHAnsi"/>
                <w:sz w:val="24"/>
                <w:szCs w:val="24"/>
              </w:rPr>
            </w:pPr>
            <w:r w:rsidRPr="00FA0822">
              <w:rPr>
                <w:rFonts w:asciiTheme="minorHAnsi" w:hAnsiTheme="minorHAnsi" w:cstheme="minorHAnsi"/>
                <w:sz w:val="24"/>
                <w:szCs w:val="24"/>
              </w:rPr>
              <w:t>Personen met een handicap van ≥ 66% een korting van 50%</w:t>
            </w:r>
          </w:p>
        </w:tc>
        <w:tc>
          <w:tcPr>
            <w:tcW w:w="2640" w:type="dxa"/>
            <w:tcBorders>
              <w:top w:val="single" w:sz="4" w:space="0" w:color="D9D9D9" w:themeColor="background1" w:themeShade="D9"/>
              <w:left w:val="single" w:sz="8" w:space="0" w:color="auto"/>
              <w:bottom w:val="single" w:sz="4" w:space="0" w:color="D9D9D9" w:themeColor="background1" w:themeShade="D9"/>
            </w:tcBorders>
          </w:tcPr>
          <w:p w14:paraId="0675511A" w14:textId="77777777" w:rsidR="000B11E5" w:rsidRPr="00FA0822" w:rsidRDefault="000B11E5" w:rsidP="0023723B">
            <w:pPr>
              <w:pStyle w:val="Nummering"/>
              <w:numPr>
                <w:ilvl w:val="0"/>
                <w:numId w:val="0"/>
              </w:numPr>
              <w:spacing w:after="0"/>
              <w:jc w:val="center"/>
              <w:rPr>
                <w:rFonts w:asciiTheme="minorHAnsi" w:eastAsia="Verdana" w:hAnsiTheme="minorHAnsi" w:cstheme="minorHAnsi"/>
                <w:sz w:val="24"/>
                <w:lang w:val="nl-BE"/>
              </w:rPr>
            </w:pPr>
            <w:r w:rsidRPr="00FA0822">
              <w:rPr>
                <w:rFonts w:asciiTheme="minorHAnsi" w:eastAsia="Verdana" w:hAnsiTheme="minorHAnsi" w:cstheme="minorHAnsi"/>
                <w:sz w:val="24"/>
                <w:lang w:val="nl-BE"/>
              </w:rPr>
              <w:t>26</w:t>
            </w:r>
          </w:p>
        </w:tc>
      </w:tr>
      <w:tr w:rsidR="000B11E5" w:rsidRPr="00F34ED1" w14:paraId="02693985" w14:textId="77777777" w:rsidTr="00BB1DBA">
        <w:tc>
          <w:tcPr>
            <w:tcW w:w="6376" w:type="dxa"/>
            <w:tcBorders>
              <w:top w:val="single" w:sz="4" w:space="0" w:color="D9D9D9" w:themeColor="background1" w:themeShade="D9"/>
              <w:bottom w:val="single" w:sz="4" w:space="0" w:color="D9D9D9" w:themeColor="background1" w:themeShade="D9"/>
              <w:right w:val="single" w:sz="8" w:space="0" w:color="auto"/>
            </w:tcBorders>
          </w:tcPr>
          <w:p w14:paraId="4C3EDB59" w14:textId="4F5514C3" w:rsidR="000B11E5" w:rsidRPr="00FA0822" w:rsidRDefault="000B11E5" w:rsidP="00FA0822">
            <w:pPr>
              <w:pStyle w:val="Lijstalinea"/>
              <w:numPr>
                <w:ilvl w:val="0"/>
                <w:numId w:val="4"/>
              </w:numPr>
              <w:ind w:left="601"/>
              <w:jc w:val="left"/>
              <w:rPr>
                <w:rFonts w:asciiTheme="minorHAnsi" w:hAnsiTheme="minorHAnsi" w:cstheme="minorHAnsi"/>
                <w:sz w:val="24"/>
                <w:szCs w:val="24"/>
              </w:rPr>
            </w:pPr>
            <w:r w:rsidRPr="00FA0822">
              <w:rPr>
                <w:rFonts w:asciiTheme="minorHAnsi" w:hAnsiTheme="minorHAnsi" w:cstheme="minorHAnsi"/>
                <w:sz w:val="24"/>
                <w:szCs w:val="24"/>
              </w:rPr>
              <w:t>Studenten LO (BA-MA) een korting van 50% mits inschrijvingsbewijs hogeschool of universiteit Lichamelijke Opvoeding</w:t>
            </w:r>
          </w:p>
        </w:tc>
        <w:tc>
          <w:tcPr>
            <w:tcW w:w="2640" w:type="dxa"/>
            <w:tcBorders>
              <w:top w:val="single" w:sz="4" w:space="0" w:color="D9D9D9" w:themeColor="background1" w:themeShade="D9"/>
              <w:left w:val="single" w:sz="8" w:space="0" w:color="auto"/>
              <w:bottom w:val="single" w:sz="4" w:space="0" w:color="D9D9D9" w:themeColor="background1" w:themeShade="D9"/>
            </w:tcBorders>
          </w:tcPr>
          <w:p w14:paraId="2271CA43" w14:textId="77777777" w:rsidR="000B11E5" w:rsidRPr="00FA0822" w:rsidRDefault="000B11E5" w:rsidP="0023723B">
            <w:pPr>
              <w:pStyle w:val="Nummering"/>
              <w:numPr>
                <w:ilvl w:val="0"/>
                <w:numId w:val="0"/>
              </w:numPr>
              <w:spacing w:after="0"/>
              <w:jc w:val="center"/>
              <w:rPr>
                <w:rFonts w:asciiTheme="minorHAnsi" w:eastAsia="Verdana" w:hAnsiTheme="minorHAnsi" w:cstheme="minorHAnsi"/>
                <w:sz w:val="24"/>
                <w:lang w:val="nl-BE"/>
              </w:rPr>
            </w:pPr>
            <w:r w:rsidRPr="00FA0822">
              <w:rPr>
                <w:rFonts w:asciiTheme="minorHAnsi" w:eastAsia="Verdana" w:hAnsiTheme="minorHAnsi" w:cstheme="minorHAnsi"/>
                <w:sz w:val="24"/>
                <w:lang w:val="nl-BE"/>
              </w:rPr>
              <w:t>63</w:t>
            </w:r>
          </w:p>
        </w:tc>
      </w:tr>
      <w:tr w:rsidR="000B11E5" w:rsidRPr="00F34ED1" w14:paraId="43876730" w14:textId="77777777" w:rsidTr="00BB1DBA">
        <w:tc>
          <w:tcPr>
            <w:tcW w:w="6376" w:type="dxa"/>
            <w:tcBorders>
              <w:top w:val="single" w:sz="4" w:space="0" w:color="D9D9D9" w:themeColor="background1" w:themeShade="D9"/>
              <w:bottom w:val="single" w:sz="4" w:space="0" w:color="D9D9D9" w:themeColor="background1" w:themeShade="D9"/>
              <w:right w:val="single" w:sz="8" w:space="0" w:color="auto"/>
            </w:tcBorders>
          </w:tcPr>
          <w:p w14:paraId="6922B578" w14:textId="0E0A6C43" w:rsidR="000B11E5" w:rsidRPr="00FA0822" w:rsidRDefault="000B11E5" w:rsidP="00FA0822">
            <w:pPr>
              <w:pStyle w:val="Lijstalinea"/>
              <w:numPr>
                <w:ilvl w:val="0"/>
                <w:numId w:val="4"/>
              </w:numPr>
              <w:ind w:left="601"/>
              <w:jc w:val="left"/>
              <w:rPr>
                <w:rFonts w:asciiTheme="minorHAnsi" w:hAnsiTheme="minorHAnsi" w:cstheme="minorHAnsi"/>
                <w:sz w:val="24"/>
                <w:szCs w:val="24"/>
              </w:rPr>
            </w:pPr>
            <w:r w:rsidRPr="00FA0822">
              <w:rPr>
                <w:rFonts w:asciiTheme="minorHAnsi" w:hAnsiTheme="minorHAnsi" w:cstheme="minorHAnsi"/>
                <w:sz w:val="24"/>
                <w:szCs w:val="24"/>
              </w:rPr>
              <w:t>Volledig werklozen (of personen die zich hiervoor in de wachttijd bevinden in de periode tussen de start en het einde van de module-organisatie), die geslaagd zijn voor het examen en een attest voorleggen van de V.D.A.B., 50% van het betaalde cursusgeld terug.</w:t>
            </w:r>
          </w:p>
        </w:tc>
        <w:tc>
          <w:tcPr>
            <w:tcW w:w="2640" w:type="dxa"/>
            <w:tcBorders>
              <w:top w:val="single" w:sz="4" w:space="0" w:color="D9D9D9" w:themeColor="background1" w:themeShade="D9"/>
              <w:left w:val="single" w:sz="8" w:space="0" w:color="auto"/>
              <w:bottom w:val="single" w:sz="4" w:space="0" w:color="D9D9D9" w:themeColor="background1" w:themeShade="D9"/>
            </w:tcBorders>
          </w:tcPr>
          <w:p w14:paraId="7398AF3B" w14:textId="77777777" w:rsidR="000B11E5" w:rsidRPr="00FA0822" w:rsidRDefault="000B11E5" w:rsidP="0023723B">
            <w:pPr>
              <w:jc w:val="center"/>
              <w:rPr>
                <w:rFonts w:asciiTheme="minorHAnsi" w:hAnsiTheme="minorHAnsi" w:cstheme="minorHAnsi"/>
                <w:sz w:val="24"/>
                <w:szCs w:val="24"/>
              </w:rPr>
            </w:pPr>
            <w:r w:rsidRPr="00FA0822">
              <w:rPr>
                <w:rFonts w:asciiTheme="minorHAnsi" w:hAnsiTheme="minorHAnsi" w:cstheme="minorHAnsi"/>
                <w:sz w:val="24"/>
                <w:szCs w:val="24"/>
              </w:rPr>
              <w:t>12</w:t>
            </w:r>
          </w:p>
        </w:tc>
      </w:tr>
      <w:tr w:rsidR="000B11E5" w:rsidRPr="00F34ED1" w14:paraId="7E0F8FFF" w14:textId="77777777" w:rsidTr="00BB1DBA">
        <w:tc>
          <w:tcPr>
            <w:tcW w:w="6376" w:type="dxa"/>
            <w:tcBorders>
              <w:top w:val="single" w:sz="4" w:space="0" w:color="D9D9D9" w:themeColor="background1" w:themeShade="D9"/>
              <w:bottom w:val="single" w:sz="4" w:space="0" w:color="auto"/>
              <w:right w:val="single" w:sz="8" w:space="0" w:color="auto"/>
            </w:tcBorders>
          </w:tcPr>
          <w:p w14:paraId="42DA76C1" w14:textId="40E7FDA3" w:rsidR="000B11E5" w:rsidRPr="00FA0822" w:rsidRDefault="000B11E5" w:rsidP="00FA0822">
            <w:pPr>
              <w:pStyle w:val="Lijstalinea"/>
              <w:numPr>
                <w:ilvl w:val="0"/>
                <w:numId w:val="4"/>
              </w:numPr>
              <w:ind w:left="601"/>
              <w:jc w:val="left"/>
              <w:rPr>
                <w:rFonts w:asciiTheme="minorHAnsi" w:hAnsiTheme="minorHAnsi" w:cstheme="minorHAnsi"/>
                <w:sz w:val="24"/>
                <w:szCs w:val="24"/>
              </w:rPr>
            </w:pPr>
            <w:r w:rsidRPr="00FA0822">
              <w:rPr>
                <w:rFonts w:asciiTheme="minorHAnsi" w:hAnsiTheme="minorHAnsi" w:cstheme="minorHAnsi"/>
                <w:sz w:val="24"/>
                <w:szCs w:val="24"/>
              </w:rPr>
              <w:t>Personen met een bestaansminimum die geslaagd zijn voor het examen en een attest voorleggen van het OCMW, 50% van het betaalde cursusgeld terug.</w:t>
            </w:r>
          </w:p>
        </w:tc>
        <w:tc>
          <w:tcPr>
            <w:tcW w:w="2640" w:type="dxa"/>
            <w:tcBorders>
              <w:top w:val="single" w:sz="4" w:space="0" w:color="D9D9D9" w:themeColor="background1" w:themeShade="D9"/>
              <w:left w:val="single" w:sz="8" w:space="0" w:color="auto"/>
              <w:bottom w:val="single" w:sz="4" w:space="0" w:color="auto"/>
            </w:tcBorders>
          </w:tcPr>
          <w:p w14:paraId="520AA959" w14:textId="77777777" w:rsidR="000B11E5" w:rsidRPr="00FA0822" w:rsidRDefault="000B11E5" w:rsidP="0023723B">
            <w:pPr>
              <w:pStyle w:val="Nummering"/>
              <w:numPr>
                <w:ilvl w:val="0"/>
                <w:numId w:val="0"/>
              </w:numPr>
              <w:spacing w:after="0"/>
              <w:jc w:val="center"/>
              <w:rPr>
                <w:rFonts w:asciiTheme="minorHAnsi" w:eastAsia="Verdana" w:hAnsiTheme="minorHAnsi" w:cstheme="minorHAnsi"/>
                <w:sz w:val="24"/>
                <w:lang w:val="nl-BE"/>
              </w:rPr>
            </w:pPr>
            <w:r w:rsidRPr="00FA0822">
              <w:rPr>
                <w:rFonts w:asciiTheme="minorHAnsi" w:eastAsia="Verdana" w:hAnsiTheme="minorHAnsi" w:cstheme="minorHAnsi"/>
                <w:sz w:val="24"/>
                <w:lang w:val="nl-BE"/>
              </w:rPr>
              <w:t>3</w:t>
            </w:r>
          </w:p>
        </w:tc>
      </w:tr>
      <w:tr w:rsidR="000B11E5" w:rsidRPr="004A7A1C" w14:paraId="507E290D" w14:textId="77777777" w:rsidTr="00BB1DBA">
        <w:tc>
          <w:tcPr>
            <w:tcW w:w="6376" w:type="dxa"/>
            <w:tcBorders>
              <w:top w:val="single" w:sz="4" w:space="0" w:color="auto"/>
              <w:bottom w:val="single" w:sz="4" w:space="0" w:color="auto"/>
              <w:right w:val="single" w:sz="8" w:space="0" w:color="auto"/>
            </w:tcBorders>
          </w:tcPr>
          <w:p w14:paraId="400B9E0A" w14:textId="50DE3836" w:rsidR="000B11E5" w:rsidRPr="00FA0822" w:rsidRDefault="000B11E5" w:rsidP="00FA0822">
            <w:pPr>
              <w:jc w:val="left"/>
              <w:rPr>
                <w:rFonts w:asciiTheme="minorHAnsi" w:hAnsiTheme="minorHAnsi" w:cstheme="minorHAnsi"/>
                <w:sz w:val="24"/>
                <w:szCs w:val="24"/>
              </w:rPr>
            </w:pPr>
            <w:r w:rsidRPr="00FA0822">
              <w:rPr>
                <w:rFonts w:asciiTheme="minorHAnsi" w:hAnsiTheme="minorHAnsi" w:cstheme="minorHAnsi"/>
                <w:sz w:val="24"/>
                <w:szCs w:val="24"/>
              </w:rPr>
              <w:lastRenderedPageBreak/>
              <w:t xml:space="preserve">Bij het inschrijven voor een </w:t>
            </w:r>
            <w:r w:rsidRPr="00FA0822">
              <w:rPr>
                <w:rFonts w:asciiTheme="minorHAnsi" w:hAnsiTheme="minorHAnsi" w:cstheme="minorHAnsi"/>
                <w:b/>
                <w:sz w:val="24"/>
                <w:szCs w:val="24"/>
              </w:rPr>
              <w:t>sportkampen</w:t>
            </w:r>
            <w:r w:rsidRPr="00FA0822">
              <w:rPr>
                <w:rFonts w:asciiTheme="minorHAnsi" w:hAnsiTheme="minorHAnsi" w:cstheme="minorHAnsi"/>
                <w:sz w:val="24"/>
                <w:szCs w:val="24"/>
              </w:rPr>
              <w:t xml:space="preserve"> georganiseerd door Sport Vlaanderen krijgen personen met een handicap 50% korting op de totaalprijs.</w:t>
            </w:r>
          </w:p>
        </w:tc>
        <w:tc>
          <w:tcPr>
            <w:tcW w:w="2640" w:type="dxa"/>
            <w:tcBorders>
              <w:top w:val="single" w:sz="4" w:space="0" w:color="auto"/>
              <w:left w:val="single" w:sz="8" w:space="0" w:color="auto"/>
              <w:bottom w:val="single" w:sz="4" w:space="0" w:color="auto"/>
            </w:tcBorders>
          </w:tcPr>
          <w:p w14:paraId="18BAC758" w14:textId="77777777" w:rsidR="000B11E5" w:rsidRPr="00FA0822" w:rsidRDefault="000B11E5" w:rsidP="0023723B">
            <w:pPr>
              <w:pStyle w:val="Nummering"/>
              <w:numPr>
                <w:ilvl w:val="0"/>
                <w:numId w:val="0"/>
              </w:numPr>
              <w:spacing w:after="0"/>
              <w:jc w:val="center"/>
              <w:rPr>
                <w:rFonts w:asciiTheme="minorHAnsi" w:eastAsia="Verdana" w:hAnsiTheme="minorHAnsi" w:cstheme="minorHAnsi"/>
                <w:sz w:val="24"/>
                <w:lang w:val="nl-BE"/>
              </w:rPr>
            </w:pPr>
            <w:r w:rsidRPr="00FA0822">
              <w:rPr>
                <w:rFonts w:asciiTheme="minorHAnsi" w:eastAsia="Verdana" w:hAnsiTheme="minorHAnsi" w:cstheme="minorHAnsi"/>
                <w:sz w:val="24"/>
                <w:lang w:val="nl-BE"/>
              </w:rPr>
              <w:t>55</w:t>
            </w:r>
          </w:p>
        </w:tc>
      </w:tr>
      <w:tr w:rsidR="000B11E5" w:rsidRPr="004A7A1C" w14:paraId="760B8533" w14:textId="77777777" w:rsidTr="001D4C45">
        <w:tc>
          <w:tcPr>
            <w:tcW w:w="6376" w:type="dxa"/>
            <w:tcBorders>
              <w:top w:val="single" w:sz="4" w:space="0" w:color="auto"/>
              <w:bottom w:val="single" w:sz="4" w:space="0" w:color="auto"/>
              <w:right w:val="single" w:sz="8" w:space="0" w:color="auto"/>
            </w:tcBorders>
          </w:tcPr>
          <w:p w14:paraId="0E716642" w14:textId="6F793726" w:rsidR="000B11E5" w:rsidRPr="00FA0822" w:rsidRDefault="000B11E5" w:rsidP="00FA0822">
            <w:pPr>
              <w:jc w:val="left"/>
              <w:rPr>
                <w:rFonts w:asciiTheme="minorHAnsi" w:hAnsiTheme="minorHAnsi" w:cstheme="minorHAnsi"/>
                <w:sz w:val="24"/>
                <w:szCs w:val="24"/>
              </w:rPr>
            </w:pPr>
            <w:r w:rsidRPr="00FA0822">
              <w:rPr>
                <w:rFonts w:asciiTheme="minorHAnsi" w:hAnsiTheme="minorHAnsi" w:cstheme="minorHAnsi"/>
                <w:sz w:val="24"/>
                <w:szCs w:val="24"/>
              </w:rPr>
              <w:t xml:space="preserve">Bij het inschrijven voor </w:t>
            </w:r>
            <w:r w:rsidRPr="00FA0822">
              <w:rPr>
                <w:rFonts w:asciiTheme="minorHAnsi" w:hAnsiTheme="minorHAnsi" w:cstheme="minorHAnsi"/>
                <w:b/>
                <w:bCs/>
                <w:sz w:val="24"/>
                <w:szCs w:val="24"/>
              </w:rPr>
              <w:t>sportkampen</w:t>
            </w:r>
            <w:r w:rsidRPr="00FA0822">
              <w:rPr>
                <w:rFonts w:asciiTheme="minorHAnsi" w:hAnsiTheme="minorHAnsi" w:cstheme="minorHAnsi"/>
                <w:sz w:val="24"/>
                <w:szCs w:val="24"/>
              </w:rPr>
              <w:t xml:space="preserve"> georganiseerd door Sport Vlaanderen krijgen deelnemers uit gezinnen met minimum 3 kinderen ten laste 10% korting op de totaalprijs.</w:t>
            </w:r>
          </w:p>
        </w:tc>
        <w:tc>
          <w:tcPr>
            <w:tcW w:w="2640" w:type="dxa"/>
            <w:tcBorders>
              <w:top w:val="single" w:sz="4" w:space="0" w:color="auto"/>
              <w:left w:val="single" w:sz="8" w:space="0" w:color="auto"/>
              <w:bottom w:val="single" w:sz="4" w:space="0" w:color="auto"/>
            </w:tcBorders>
          </w:tcPr>
          <w:p w14:paraId="2F6CA53B" w14:textId="0510E343" w:rsidR="000B11E5" w:rsidRPr="00FA0822" w:rsidRDefault="000B11E5" w:rsidP="0023723B">
            <w:pPr>
              <w:pStyle w:val="Nummering"/>
              <w:numPr>
                <w:ilvl w:val="0"/>
                <w:numId w:val="0"/>
              </w:numPr>
              <w:spacing w:after="0"/>
              <w:jc w:val="center"/>
              <w:rPr>
                <w:rFonts w:asciiTheme="minorHAnsi" w:eastAsia="Verdana" w:hAnsiTheme="minorHAnsi" w:cstheme="minorHAnsi"/>
                <w:sz w:val="24"/>
                <w:lang w:val="nl-BE"/>
              </w:rPr>
            </w:pPr>
            <w:r w:rsidRPr="00FA0822">
              <w:rPr>
                <w:rFonts w:asciiTheme="minorHAnsi" w:eastAsia="Verdana" w:hAnsiTheme="minorHAnsi" w:cstheme="minorHAnsi"/>
                <w:sz w:val="24"/>
                <w:lang w:val="nl-BE"/>
              </w:rPr>
              <w:t>2</w:t>
            </w:r>
            <w:r w:rsidR="00FA0822">
              <w:rPr>
                <w:rFonts w:asciiTheme="minorHAnsi" w:eastAsia="Verdana" w:hAnsiTheme="minorHAnsi" w:cstheme="minorHAnsi"/>
                <w:sz w:val="24"/>
                <w:lang w:val="nl-BE"/>
              </w:rPr>
              <w:t xml:space="preserve"> </w:t>
            </w:r>
            <w:r w:rsidRPr="00FA0822">
              <w:rPr>
                <w:rFonts w:asciiTheme="minorHAnsi" w:eastAsia="Verdana" w:hAnsiTheme="minorHAnsi" w:cstheme="minorHAnsi"/>
                <w:sz w:val="24"/>
                <w:lang w:val="nl-BE"/>
              </w:rPr>
              <w:t>350</w:t>
            </w:r>
          </w:p>
        </w:tc>
      </w:tr>
      <w:tr w:rsidR="000B11E5" w:rsidRPr="004A7A1C" w14:paraId="7AA45C74" w14:textId="77777777" w:rsidTr="001D4C45">
        <w:tc>
          <w:tcPr>
            <w:tcW w:w="6376" w:type="dxa"/>
            <w:tcBorders>
              <w:top w:val="single" w:sz="4" w:space="0" w:color="auto"/>
              <w:bottom w:val="single" w:sz="8" w:space="0" w:color="auto"/>
              <w:right w:val="single" w:sz="8" w:space="0" w:color="auto"/>
            </w:tcBorders>
          </w:tcPr>
          <w:p w14:paraId="69462668" w14:textId="2F39D9FF" w:rsidR="000B11E5" w:rsidRPr="00FA0822" w:rsidRDefault="000B11E5" w:rsidP="00FA0822">
            <w:pPr>
              <w:jc w:val="left"/>
              <w:rPr>
                <w:rFonts w:asciiTheme="minorHAnsi" w:hAnsiTheme="minorHAnsi" w:cstheme="minorHAnsi"/>
                <w:sz w:val="24"/>
                <w:szCs w:val="24"/>
              </w:rPr>
            </w:pPr>
            <w:r w:rsidRPr="00FA0822">
              <w:rPr>
                <w:rFonts w:asciiTheme="minorHAnsi" w:hAnsiTheme="minorHAnsi" w:cstheme="minorHAnsi"/>
                <w:sz w:val="24"/>
                <w:szCs w:val="24"/>
              </w:rPr>
              <w:t xml:space="preserve">Bij het inschrijven voor </w:t>
            </w:r>
            <w:r w:rsidRPr="00FA0822">
              <w:rPr>
                <w:rFonts w:asciiTheme="minorHAnsi" w:hAnsiTheme="minorHAnsi" w:cstheme="minorHAnsi"/>
                <w:b/>
                <w:sz w:val="24"/>
                <w:szCs w:val="24"/>
              </w:rPr>
              <w:t>sportklassen</w:t>
            </w:r>
            <w:r w:rsidRPr="00FA0822">
              <w:rPr>
                <w:rFonts w:asciiTheme="minorHAnsi" w:hAnsiTheme="minorHAnsi" w:cstheme="minorHAnsi"/>
                <w:sz w:val="24"/>
                <w:szCs w:val="24"/>
              </w:rPr>
              <w:t xml:space="preserve"> georganiseerd door Sport Vlaanderen krijgen kinderen uit </w:t>
            </w:r>
            <w:proofErr w:type="spellStart"/>
            <w:r w:rsidRPr="00FA0822">
              <w:rPr>
                <w:rFonts w:asciiTheme="minorHAnsi" w:hAnsiTheme="minorHAnsi" w:cstheme="minorHAnsi"/>
                <w:sz w:val="24"/>
                <w:szCs w:val="24"/>
              </w:rPr>
              <w:t>Buso</w:t>
            </w:r>
            <w:proofErr w:type="spellEnd"/>
            <w:r w:rsidRPr="00FA0822">
              <w:rPr>
                <w:rFonts w:asciiTheme="minorHAnsi" w:hAnsiTheme="minorHAnsi" w:cstheme="minorHAnsi"/>
                <w:sz w:val="24"/>
                <w:szCs w:val="24"/>
              </w:rPr>
              <w:t xml:space="preserve"> scholen 25% korting.</w:t>
            </w:r>
          </w:p>
        </w:tc>
        <w:tc>
          <w:tcPr>
            <w:tcW w:w="2640" w:type="dxa"/>
            <w:tcBorders>
              <w:top w:val="single" w:sz="4" w:space="0" w:color="auto"/>
              <w:left w:val="single" w:sz="8" w:space="0" w:color="auto"/>
              <w:bottom w:val="single" w:sz="8" w:space="0" w:color="auto"/>
            </w:tcBorders>
          </w:tcPr>
          <w:p w14:paraId="433C4809" w14:textId="77777777" w:rsidR="000B11E5" w:rsidRPr="00FA0822" w:rsidRDefault="000B11E5" w:rsidP="0023723B">
            <w:pPr>
              <w:pStyle w:val="Nummering"/>
              <w:numPr>
                <w:ilvl w:val="0"/>
                <w:numId w:val="0"/>
              </w:numPr>
              <w:spacing w:after="0"/>
              <w:jc w:val="center"/>
              <w:rPr>
                <w:rFonts w:asciiTheme="minorHAnsi" w:eastAsia="Verdana" w:hAnsiTheme="minorHAnsi" w:cstheme="minorHAnsi"/>
                <w:sz w:val="24"/>
                <w:lang w:val="nl-BE"/>
              </w:rPr>
            </w:pPr>
            <w:r w:rsidRPr="00FA0822">
              <w:rPr>
                <w:rFonts w:asciiTheme="minorHAnsi" w:eastAsia="Verdana" w:hAnsiTheme="minorHAnsi" w:cstheme="minorHAnsi"/>
                <w:sz w:val="24"/>
                <w:lang w:val="nl-BE"/>
              </w:rPr>
              <w:t>35</w:t>
            </w:r>
          </w:p>
        </w:tc>
      </w:tr>
    </w:tbl>
    <w:p w14:paraId="0E7BD085" w14:textId="77777777" w:rsidR="000B11E5" w:rsidRPr="00245AA0" w:rsidRDefault="000B11E5" w:rsidP="000B11E5">
      <w:pPr>
        <w:rPr>
          <w:bCs/>
        </w:rPr>
      </w:pPr>
      <w:r w:rsidRPr="00245AA0">
        <w:rPr>
          <w:rFonts w:asciiTheme="majorHAnsi" w:hAnsiTheme="majorHAnsi" w:cstheme="majorHAnsi"/>
          <w:bCs/>
          <w:i/>
          <w:noProof/>
        </w:rPr>
        <w:t>*cijfers op basis van het meest recente volledige jaar (2019)</w:t>
      </w:r>
    </w:p>
    <w:p w14:paraId="3EFB33E4" w14:textId="77777777" w:rsidR="000B11E5" w:rsidRDefault="000B11E5" w:rsidP="000B11E5">
      <w:pPr>
        <w:pStyle w:val="Nummering"/>
        <w:numPr>
          <w:ilvl w:val="0"/>
          <w:numId w:val="0"/>
        </w:numPr>
        <w:spacing w:after="0"/>
        <w:ind w:left="284" w:hanging="284"/>
        <w:rPr>
          <w:rFonts w:asciiTheme="minorHAnsi" w:eastAsia="Verdana" w:hAnsiTheme="minorHAnsi"/>
          <w:sz w:val="24"/>
          <w:lang w:val="nl-BE"/>
        </w:rPr>
      </w:pPr>
    </w:p>
    <w:p w14:paraId="460286CC" w14:textId="77777777" w:rsidR="000B11E5" w:rsidRPr="00F34ED1" w:rsidRDefault="000B11E5" w:rsidP="000B11E5">
      <w:pPr>
        <w:pStyle w:val="Nummering"/>
        <w:numPr>
          <w:ilvl w:val="0"/>
          <w:numId w:val="0"/>
        </w:numPr>
        <w:spacing w:after="0"/>
        <w:ind w:left="284" w:hanging="284"/>
        <w:rPr>
          <w:rFonts w:asciiTheme="minorHAnsi" w:eastAsia="Verdana" w:hAnsiTheme="minorHAnsi"/>
          <w:sz w:val="24"/>
          <w:lang w:val="nl-BE"/>
        </w:rPr>
      </w:pPr>
    </w:p>
    <w:p w14:paraId="69FA1932" w14:textId="77777777" w:rsidR="000B11E5" w:rsidRPr="00A26554" w:rsidRDefault="000B11E5" w:rsidP="000B11E5">
      <w:pPr>
        <w:pStyle w:val="Nummering"/>
        <w:numPr>
          <w:ilvl w:val="0"/>
          <w:numId w:val="0"/>
        </w:numPr>
        <w:spacing w:after="0"/>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Maatregelen gericht op de vervanging van de toekenning van sociale voordelen op basis van statuut naar de toekenning op basis van inkomen</w:t>
      </w:r>
    </w:p>
    <w:p w14:paraId="3AA5923E" w14:textId="77777777" w:rsidR="000B11E5" w:rsidRDefault="000B11E5" w:rsidP="000B11E5">
      <w:pPr>
        <w:pStyle w:val="Nummering"/>
        <w:numPr>
          <w:ilvl w:val="0"/>
          <w:numId w:val="0"/>
        </w:numPr>
        <w:spacing w:after="0"/>
        <w:ind w:left="284" w:hanging="284"/>
        <w:rPr>
          <w:rFonts w:asciiTheme="minorHAnsi" w:eastAsia="Verdana" w:hAnsiTheme="minorHAnsi"/>
          <w:sz w:val="24"/>
          <w:lang w:val="nl-BE"/>
        </w:rPr>
      </w:pPr>
    </w:p>
    <w:p w14:paraId="7CE830C2" w14:textId="5C608912" w:rsidR="000B11E5" w:rsidRDefault="000B11E5" w:rsidP="000B11E5">
      <w:pPr>
        <w:pStyle w:val="Nummering"/>
        <w:numPr>
          <w:ilvl w:val="0"/>
          <w:numId w:val="0"/>
        </w:numPr>
        <w:spacing w:after="0"/>
        <w:ind w:left="425" w:hanging="425"/>
        <w:rPr>
          <w:rFonts w:asciiTheme="minorHAnsi" w:eastAsia="Verdana" w:hAnsiTheme="minorHAnsi"/>
          <w:sz w:val="24"/>
          <w:lang w:val="nl-BE"/>
        </w:rPr>
      </w:pPr>
      <w:r>
        <w:rPr>
          <w:rFonts w:asciiTheme="minorHAnsi" w:eastAsia="Verdana" w:hAnsiTheme="minorHAnsi"/>
          <w:sz w:val="24"/>
          <w:lang w:val="nl-BE"/>
        </w:rPr>
        <w:t>Nihil</w:t>
      </w:r>
    </w:p>
    <w:p w14:paraId="72A37351" w14:textId="1EFA3201" w:rsidR="000B11E5" w:rsidRPr="00C22012" w:rsidRDefault="000B11E5" w:rsidP="0023723B">
      <w:pPr>
        <w:pStyle w:val="Nummering"/>
        <w:numPr>
          <w:ilvl w:val="0"/>
          <w:numId w:val="0"/>
        </w:numPr>
        <w:spacing w:after="0"/>
        <w:rPr>
          <w:rFonts w:asciiTheme="minorHAnsi" w:eastAsia="Verdana" w:hAnsiTheme="minorHAnsi"/>
          <w:sz w:val="24"/>
          <w:lang w:val="nl-BE"/>
        </w:rPr>
      </w:pPr>
      <w:r w:rsidRPr="00C22012">
        <w:rPr>
          <w:rFonts w:asciiTheme="minorHAnsi" w:eastAsia="Verdana" w:hAnsiTheme="minorHAnsi"/>
          <w:sz w:val="24"/>
          <w:lang w:val="nl-BE"/>
        </w:rPr>
        <w:t xml:space="preserve">In het verleden werd </w:t>
      </w:r>
      <w:r>
        <w:rPr>
          <w:rFonts w:asciiTheme="minorHAnsi" w:eastAsia="Verdana" w:hAnsiTheme="minorHAnsi"/>
          <w:sz w:val="24"/>
          <w:lang w:val="nl-BE"/>
        </w:rPr>
        <w:t xml:space="preserve">voor activiteiten die georganiseerd worden in de centra van Sport Vlaanderen </w:t>
      </w:r>
      <w:r w:rsidRPr="00C22012">
        <w:rPr>
          <w:rFonts w:asciiTheme="minorHAnsi" w:eastAsia="Verdana" w:hAnsiTheme="minorHAnsi"/>
          <w:sz w:val="24"/>
          <w:lang w:val="nl-BE"/>
        </w:rPr>
        <w:t xml:space="preserve">onderzoek uitgevoerd naar deelname aan het systeem van de </w:t>
      </w:r>
      <w:proofErr w:type="spellStart"/>
      <w:r w:rsidRPr="00C22012">
        <w:rPr>
          <w:rFonts w:asciiTheme="minorHAnsi" w:eastAsia="Verdana" w:hAnsiTheme="minorHAnsi"/>
          <w:sz w:val="24"/>
          <w:lang w:val="nl-BE"/>
        </w:rPr>
        <w:t>Uitpas</w:t>
      </w:r>
      <w:proofErr w:type="spellEnd"/>
      <w:r w:rsidRPr="00C22012">
        <w:rPr>
          <w:rFonts w:asciiTheme="minorHAnsi" w:eastAsia="Verdana" w:hAnsiTheme="minorHAnsi"/>
          <w:sz w:val="24"/>
          <w:lang w:val="nl-BE"/>
        </w:rPr>
        <w:t>, maar wegens de hoge kostprijs (80% van de kostprijs per deelnemer ten laste van Sport Vlaanderen) werd uiteindelijk beslist dit niet te doen.</w:t>
      </w:r>
    </w:p>
    <w:p w14:paraId="038BD98C" w14:textId="77777777" w:rsidR="000B11E5" w:rsidRPr="005056A6" w:rsidRDefault="000B11E5" w:rsidP="000B11E5">
      <w:pPr>
        <w:pStyle w:val="Nummering"/>
        <w:numPr>
          <w:ilvl w:val="0"/>
          <w:numId w:val="0"/>
        </w:numPr>
        <w:spacing w:after="0"/>
        <w:ind w:left="425" w:hanging="425"/>
        <w:rPr>
          <w:rFonts w:asciiTheme="minorHAnsi" w:eastAsia="Verdana" w:hAnsiTheme="minorHAnsi"/>
          <w:sz w:val="24"/>
          <w:lang w:val="nl-BE"/>
        </w:rPr>
      </w:pPr>
    </w:p>
    <w:p w14:paraId="67543315" w14:textId="77777777" w:rsidR="000B11E5" w:rsidRDefault="000B11E5" w:rsidP="000B11E5">
      <w:pPr>
        <w:pStyle w:val="Nummering"/>
        <w:numPr>
          <w:ilvl w:val="0"/>
          <w:numId w:val="0"/>
        </w:numPr>
        <w:spacing w:after="0"/>
        <w:ind w:left="425" w:hanging="425"/>
        <w:rPr>
          <w:rFonts w:asciiTheme="minorHAnsi" w:eastAsia="Verdana" w:hAnsiTheme="minorHAnsi"/>
          <w:sz w:val="24"/>
          <w:highlight w:val="yellow"/>
          <w:lang w:val="nl-BE"/>
        </w:rPr>
      </w:pPr>
    </w:p>
    <w:p w14:paraId="24389468" w14:textId="77777777" w:rsidR="000B11E5" w:rsidRPr="00A26554" w:rsidRDefault="000B11E5" w:rsidP="000B11E5">
      <w:pPr>
        <w:pStyle w:val="Nummering"/>
        <w:numPr>
          <w:ilvl w:val="0"/>
          <w:numId w:val="0"/>
        </w:numPr>
        <w:spacing w:after="0"/>
        <w:jc w:val="center"/>
        <w:rPr>
          <w:rFonts w:asciiTheme="minorHAnsi" w:eastAsia="Verdana" w:hAnsiTheme="minorHAnsi"/>
          <w:b/>
          <w:bCs/>
          <w:i/>
          <w:iCs/>
          <w:sz w:val="28"/>
          <w:szCs w:val="28"/>
          <w:lang w:val="nl-BE"/>
        </w:rPr>
      </w:pPr>
      <w:r>
        <w:rPr>
          <w:rFonts w:asciiTheme="minorHAnsi" w:eastAsia="Verdana" w:hAnsiTheme="minorHAnsi"/>
          <w:b/>
          <w:bCs/>
          <w:i/>
          <w:iCs/>
          <w:sz w:val="28"/>
          <w:szCs w:val="28"/>
          <w:lang w:val="nl-BE"/>
        </w:rPr>
        <w:t xml:space="preserve">Sociale voordelen, vandaag </w:t>
      </w:r>
      <w:r w:rsidRPr="006F3F79">
        <w:rPr>
          <w:rFonts w:asciiTheme="minorHAnsi" w:eastAsia="Verdana" w:hAnsiTheme="minorHAnsi"/>
          <w:b/>
          <w:bCs/>
          <w:i/>
          <w:iCs/>
          <w:sz w:val="28"/>
          <w:szCs w:val="28"/>
          <w:lang w:val="nl-BE"/>
        </w:rPr>
        <w:t>nog toegekend op basis van statuut i</w:t>
      </w:r>
      <w:r>
        <w:rPr>
          <w:rFonts w:asciiTheme="minorHAnsi" w:eastAsia="Verdana" w:hAnsiTheme="minorHAnsi"/>
          <w:b/>
          <w:bCs/>
          <w:i/>
          <w:iCs/>
          <w:sz w:val="28"/>
          <w:szCs w:val="28"/>
          <w:lang w:val="nl-BE"/>
        </w:rPr>
        <w:t xml:space="preserve">.p.v. </w:t>
      </w:r>
      <w:r w:rsidRPr="006F3F79">
        <w:rPr>
          <w:rFonts w:asciiTheme="minorHAnsi" w:eastAsia="Verdana" w:hAnsiTheme="minorHAnsi"/>
          <w:b/>
          <w:bCs/>
          <w:i/>
          <w:iCs/>
          <w:sz w:val="28"/>
          <w:szCs w:val="28"/>
          <w:lang w:val="nl-BE"/>
        </w:rPr>
        <w:t>inkomen, onderhevig aan het nemen van flankerende federale maatregelen</w:t>
      </w:r>
    </w:p>
    <w:p w14:paraId="29A22336" w14:textId="77777777" w:rsidR="000B11E5" w:rsidRDefault="000B11E5" w:rsidP="000B11E5">
      <w:pPr>
        <w:pStyle w:val="Nummering"/>
        <w:numPr>
          <w:ilvl w:val="0"/>
          <w:numId w:val="0"/>
        </w:numPr>
        <w:spacing w:after="0"/>
        <w:ind w:left="284" w:hanging="284"/>
        <w:rPr>
          <w:rFonts w:asciiTheme="minorHAnsi" w:eastAsia="Verdana" w:hAnsiTheme="minorHAnsi"/>
          <w:sz w:val="24"/>
          <w:lang w:val="nl-BE"/>
        </w:rPr>
      </w:pPr>
    </w:p>
    <w:p w14:paraId="4C2DA8C1" w14:textId="77777777" w:rsidR="000B11E5" w:rsidRDefault="000B11E5" w:rsidP="000B11E5">
      <w:pPr>
        <w:pStyle w:val="Nummering"/>
        <w:numPr>
          <w:ilvl w:val="0"/>
          <w:numId w:val="0"/>
        </w:numPr>
        <w:spacing w:after="0"/>
        <w:ind w:left="284" w:hanging="284"/>
        <w:rPr>
          <w:rFonts w:asciiTheme="minorHAnsi" w:eastAsia="Verdana" w:hAnsiTheme="minorHAnsi"/>
          <w:sz w:val="24"/>
          <w:lang w:val="nl-BE"/>
        </w:rPr>
      </w:pPr>
      <w:r>
        <w:rPr>
          <w:rFonts w:asciiTheme="minorHAnsi" w:eastAsia="Verdana" w:hAnsiTheme="minorHAnsi"/>
          <w:sz w:val="24"/>
          <w:lang w:val="nl-BE"/>
        </w:rPr>
        <w:t>Nihil</w:t>
      </w:r>
    </w:p>
    <w:p w14:paraId="31713C7F" w14:textId="602AB518" w:rsidR="000B11E5" w:rsidRDefault="000B11E5" w:rsidP="006F3F79">
      <w:pPr>
        <w:pStyle w:val="Nummering"/>
        <w:numPr>
          <w:ilvl w:val="0"/>
          <w:numId w:val="0"/>
        </w:numPr>
        <w:spacing w:after="0"/>
        <w:ind w:left="425" w:hanging="425"/>
        <w:rPr>
          <w:highlight w:val="yellow"/>
          <w:lang w:val="nl-BE"/>
        </w:rPr>
      </w:pPr>
    </w:p>
    <w:p w14:paraId="178BC29A" w14:textId="77777777" w:rsidR="00FA0822" w:rsidRDefault="00FA0822">
      <w:pPr>
        <w:spacing w:after="160" w:line="259" w:lineRule="auto"/>
        <w:jc w:val="left"/>
        <w:rPr>
          <w:highlight w:val="yellow"/>
          <w:lang w:val="nl-BE"/>
        </w:rPr>
        <w:sectPr w:rsidR="00FA0822" w:rsidSect="00F34ED1">
          <w:footnotePr>
            <w:numRestart w:val="eachSect"/>
          </w:footnotePr>
          <w:pgSz w:w="11906" w:h="16838"/>
          <w:pgMar w:top="1440" w:right="1440" w:bottom="1440" w:left="1440" w:header="708" w:footer="708" w:gutter="0"/>
          <w:cols w:space="708"/>
          <w:docGrid w:linePitch="360"/>
        </w:sectPr>
      </w:pPr>
    </w:p>
    <w:p w14:paraId="28444F24" w14:textId="5496374C" w:rsidR="00A26554" w:rsidRPr="00A26554" w:rsidRDefault="00BF7182" w:rsidP="00A26554">
      <w:pPr>
        <w:rPr>
          <w:rFonts w:asciiTheme="minorHAnsi" w:hAnsiTheme="minorHAnsi"/>
          <w:b/>
          <w:bCs/>
          <w:sz w:val="28"/>
          <w:szCs w:val="28"/>
        </w:rPr>
      </w:pPr>
      <w:proofErr w:type="spellStart"/>
      <w:r>
        <w:rPr>
          <w:rFonts w:asciiTheme="minorHAnsi" w:hAnsiTheme="minorHAnsi"/>
          <w:b/>
          <w:bCs/>
          <w:sz w:val="28"/>
          <w:szCs w:val="28"/>
        </w:rPr>
        <w:lastRenderedPageBreak/>
        <w:t>Zuhal</w:t>
      </w:r>
      <w:proofErr w:type="spellEnd"/>
      <w:r>
        <w:rPr>
          <w:rFonts w:asciiTheme="minorHAnsi" w:hAnsiTheme="minorHAnsi"/>
          <w:b/>
          <w:bCs/>
          <w:sz w:val="28"/>
          <w:szCs w:val="28"/>
        </w:rPr>
        <w:t xml:space="preserve"> Demir</w:t>
      </w:r>
      <w:r w:rsidR="00A26554" w:rsidRPr="00A26554">
        <w:rPr>
          <w:rFonts w:asciiTheme="minorHAnsi" w:hAnsiTheme="minorHAnsi"/>
          <w:b/>
          <w:bCs/>
          <w:sz w:val="28"/>
          <w:szCs w:val="28"/>
        </w:rPr>
        <w:t xml:space="preserve">, </w:t>
      </w:r>
      <w:r w:rsidRPr="00BF7182">
        <w:rPr>
          <w:rFonts w:asciiTheme="minorHAnsi" w:hAnsiTheme="minorHAnsi"/>
          <w:b/>
          <w:bCs/>
          <w:sz w:val="28"/>
          <w:szCs w:val="28"/>
        </w:rPr>
        <w:t>Vlaams minister van Justitie en Handhaving, Omgeving, Energie en Toerisme</w:t>
      </w:r>
    </w:p>
    <w:p w14:paraId="2FEB018E" w14:textId="77777777" w:rsidR="00E056C6" w:rsidRDefault="00E056C6" w:rsidP="00E056C6">
      <w:pPr>
        <w:tabs>
          <w:tab w:val="left" w:pos="1843"/>
          <w:tab w:val="left" w:pos="2127"/>
        </w:tabs>
        <w:rPr>
          <w:rFonts w:asciiTheme="minorHAnsi" w:hAnsiTheme="minorHAnsi"/>
          <w:sz w:val="24"/>
          <w:szCs w:val="24"/>
        </w:rPr>
      </w:pPr>
    </w:p>
    <w:p w14:paraId="66566582" w14:textId="77777777" w:rsidR="00E056C6" w:rsidRDefault="00E056C6" w:rsidP="00E056C6">
      <w:pPr>
        <w:tabs>
          <w:tab w:val="left" w:pos="1843"/>
          <w:tab w:val="left" w:pos="2127"/>
        </w:tabs>
        <w:rPr>
          <w:rFonts w:asciiTheme="minorHAnsi" w:hAnsiTheme="minorHAnsi"/>
          <w:sz w:val="24"/>
          <w:szCs w:val="24"/>
        </w:rPr>
      </w:pPr>
    </w:p>
    <w:p w14:paraId="4059DBE7" w14:textId="111C190F" w:rsidR="00E056C6" w:rsidRPr="00F34ED1" w:rsidRDefault="00E056C6" w:rsidP="00E056C6">
      <w:pPr>
        <w:tabs>
          <w:tab w:val="left" w:pos="1843"/>
          <w:tab w:val="left" w:pos="2127"/>
        </w:tabs>
        <w:rPr>
          <w:rFonts w:asciiTheme="minorHAnsi" w:hAnsiTheme="minorHAnsi"/>
          <w:sz w:val="24"/>
          <w:szCs w:val="24"/>
        </w:rPr>
      </w:pPr>
      <w:r w:rsidRPr="00F34ED1">
        <w:rPr>
          <w:rFonts w:asciiTheme="minorHAnsi" w:hAnsiTheme="minorHAnsi"/>
          <w:sz w:val="24"/>
          <w:szCs w:val="24"/>
        </w:rPr>
        <w:t>Bevoegdheid:</w:t>
      </w:r>
      <w:r w:rsidRPr="00F34ED1">
        <w:rPr>
          <w:rFonts w:asciiTheme="minorHAnsi" w:hAnsiTheme="minorHAnsi"/>
          <w:sz w:val="24"/>
          <w:szCs w:val="24"/>
        </w:rPr>
        <w:tab/>
      </w:r>
      <w:r w:rsidR="00D534D3">
        <w:rPr>
          <w:rFonts w:asciiTheme="minorHAnsi" w:hAnsiTheme="minorHAnsi"/>
          <w:sz w:val="24"/>
          <w:szCs w:val="24"/>
        </w:rPr>
        <w:t>o</w:t>
      </w:r>
      <w:r w:rsidRPr="00B40E8D">
        <w:rPr>
          <w:rFonts w:asciiTheme="minorHAnsi" w:hAnsiTheme="minorHAnsi"/>
          <w:sz w:val="24"/>
          <w:szCs w:val="24"/>
        </w:rPr>
        <w:t>mgeving</w:t>
      </w:r>
    </w:p>
    <w:p w14:paraId="5255FAB1" w14:textId="77777777" w:rsidR="00E056C6" w:rsidRPr="00F34ED1" w:rsidRDefault="00E056C6" w:rsidP="00E056C6">
      <w:pPr>
        <w:tabs>
          <w:tab w:val="left" w:pos="1843"/>
        </w:tabs>
        <w:rPr>
          <w:rFonts w:asciiTheme="minorHAnsi" w:hAnsiTheme="minorHAnsi"/>
          <w:sz w:val="24"/>
          <w:szCs w:val="24"/>
        </w:rPr>
      </w:pPr>
      <w:r w:rsidRPr="00F34ED1">
        <w:rPr>
          <w:rFonts w:asciiTheme="minorHAnsi" w:hAnsiTheme="minorHAnsi"/>
          <w:sz w:val="24"/>
          <w:szCs w:val="24"/>
        </w:rPr>
        <w:t>Beleidsdomein:</w:t>
      </w:r>
      <w:r w:rsidRPr="00F34ED1">
        <w:rPr>
          <w:rFonts w:asciiTheme="minorHAnsi" w:hAnsiTheme="minorHAnsi"/>
          <w:sz w:val="24"/>
          <w:szCs w:val="24"/>
        </w:rPr>
        <w:tab/>
      </w:r>
      <w:r>
        <w:rPr>
          <w:rFonts w:asciiTheme="minorHAnsi" w:hAnsiTheme="minorHAnsi"/>
          <w:sz w:val="24"/>
          <w:szCs w:val="24"/>
        </w:rPr>
        <w:t>Omgeving</w:t>
      </w:r>
    </w:p>
    <w:p w14:paraId="477F46F8" w14:textId="56419E2A" w:rsidR="00E056C6" w:rsidRPr="00F34ED1" w:rsidRDefault="00E056C6" w:rsidP="00E056C6">
      <w:pPr>
        <w:tabs>
          <w:tab w:val="left" w:pos="1843"/>
          <w:tab w:val="left" w:pos="2127"/>
        </w:tabs>
        <w:rPr>
          <w:rFonts w:asciiTheme="minorHAnsi" w:hAnsiTheme="minorHAnsi"/>
          <w:sz w:val="24"/>
          <w:szCs w:val="24"/>
        </w:rPr>
      </w:pPr>
      <w:r w:rsidRPr="00F34ED1">
        <w:rPr>
          <w:rFonts w:asciiTheme="minorHAnsi" w:hAnsiTheme="minorHAnsi"/>
          <w:sz w:val="24"/>
          <w:szCs w:val="24"/>
        </w:rPr>
        <w:t>Entiteit:</w:t>
      </w:r>
      <w:r w:rsidRPr="00F34ED1">
        <w:rPr>
          <w:rFonts w:asciiTheme="minorHAnsi" w:hAnsiTheme="minorHAnsi"/>
          <w:sz w:val="24"/>
          <w:szCs w:val="24"/>
        </w:rPr>
        <w:tab/>
      </w:r>
      <w:r>
        <w:rPr>
          <w:rFonts w:asciiTheme="minorHAnsi" w:hAnsiTheme="minorHAnsi"/>
          <w:sz w:val="24"/>
          <w:szCs w:val="24"/>
        </w:rPr>
        <w:t>Vlaamse Milieumaatschappij</w:t>
      </w:r>
      <w:r w:rsidR="001D4C45">
        <w:rPr>
          <w:rFonts w:asciiTheme="minorHAnsi" w:hAnsiTheme="minorHAnsi"/>
          <w:sz w:val="24"/>
          <w:szCs w:val="24"/>
        </w:rPr>
        <w:t xml:space="preserve"> </w:t>
      </w:r>
      <w:r>
        <w:rPr>
          <w:rFonts w:asciiTheme="minorHAnsi" w:hAnsiTheme="minorHAnsi"/>
          <w:sz w:val="24"/>
          <w:szCs w:val="24"/>
        </w:rPr>
        <w:t>/</w:t>
      </w:r>
      <w:r w:rsidR="001D4C45">
        <w:rPr>
          <w:rFonts w:asciiTheme="minorHAnsi" w:hAnsiTheme="minorHAnsi"/>
          <w:sz w:val="24"/>
          <w:szCs w:val="24"/>
        </w:rPr>
        <w:t xml:space="preserve"> </w:t>
      </w:r>
      <w:r>
        <w:rPr>
          <w:rFonts w:asciiTheme="minorHAnsi" w:hAnsiTheme="minorHAnsi"/>
          <w:sz w:val="24"/>
          <w:szCs w:val="24"/>
        </w:rPr>
        <w:t>waterbedrijven</w:t>
      </w:r>
    </w:p>
    <w:p w14:paraId="78D27CCB" w14:textId="77777777" w:rsidR="00E056C6" w:rsidRDefault="00E056C6" w:rsidP="00E056C6">
      <w:pPr>
        <w:rPr>
          <w:rFonts w:asciiTheme="minorHAnsi" w:hAnsiTheme="minorHAnsi"/>
          <w:sz w:val="24"/>
          <w:szCs w:val="24"/>
        </w:rPr>
      </w:pPr>
    </w:p>
    <w:p w14:paraId="3E0A7CBF" w14:textId="77777777" w:rsidR="00E056C6" w:rsidRPr="00F34ED1" w:rsidRDefault="00E056C6" w:rsidP="00E056C6">
      <w:pPr>
        <w:rPr>
          <w:rFonts w:asciiTheme="minorHAnsi" w:hAnsiTheme="minorHAnsi"/>
          <w:sz w:val="24"/>
          <w:szCs w:val="24"/>
        </w:rPr>
      </w:pPr>
    </w:p>
    <w:p w14:paraId="33606EC0" w14:textId="77777777" w:rsidR="00E056C6" w:rsidRPr="00A26554" w:rsidRDefault="00E056C6" w:rsidP="00E056C6">
      <w:pPr>
        <w:pStyle w:val="Nummering"/>
        <w:numPr>
          <w:ilvl w:val="0"/>
          <w:numId w:val="0"/>
        </w:numPr>
        <w:spacing w:after="0"/>
        <w:ind w:left="284" w:hanging="284"/>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Overzicht van de sociale voordelen die toegekend worden</w:t>
      </w:r>
    </w:p>
    <w:p w14:paraId="15857A8B" w14:textId="77777777" w:rsidR="00E056C6" w:rsidRPr="00F34ED1" w:rsidRDefault="00E056C6" w:rsidP="00E056C6">
      <w:pPr>
        <w:pStyle w:val="Nummering"/>
        <w:numPr>
          <w:ilvl w:val="0"/>
          <w:numId w:val="0"/>
        </w:numPr>
        <w:spacing w:after="0"/>
        <w:ind w:left="284" w:hanging="284"/>
        <w:rPr>
          <w:rFonts w:asciiTheme="minorHAnsi" w:eastAsia="Verdana" w:hAnsiTheme="minorHAnsi"/>
          <w:sz w:val="24"/>
          <w:lang w:val="nl-BE"/>
        </w:rPr>
      </w:pP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5103"/>
        <w:gridCol w:w="3913"/>
      </w:tblGrid>
      <w:tr w:rsidR="00E056C6" w:rsidRPr="00F34ED1" w14:paraId="577F0659" w14:textId="77777777" w:rsidTr="00BB1DBA">
        <w:tc>
          <w:tcPr>
            <w:tcW w:w="5103" w:type="dxa"/>
            <w:tcBorders>
              <w:top w:val="single" w:sz="8" w:space="0" w:color="auto"/>
              <w:bottom w:val="single" w:sz="8" w:space="0" w:color="auto"/>
              <w:right w:val="single" w:sz="8" w:space="0" w:color="auto"/>
            </w:tcBorders>
          </w:tcPr>
          <w:p w14:paraId="3CBAE237" w14:textId="77777777" w:rsidR="00E056C6" w:rsidRPr="00F34ED1" w:rsidRDefault="00E056C6"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3.1.</w:t>
            </w:r>
            <w:r w:rsidRPr="00F34ED1">
              <w:rPr>
                <w:rFonts w:asciiTheme="minorHAnsi" w:eastAsia="Verdana" w:hAnsiTheme="minorHAnsi"/>
                <w:b/>
                <w:bCs/>
                <w:sz w:val="24"/>
                <w:lang w:val="nl-BE"/>
              </w:rPr>
              <w:tab/>
              <w:t>op basis van inkomen</w:t>
            </w:r>
          </w:p>
        </w:tc>
        <w:tc>
          <w:tcPr>
            <w:tcW w:w="3913" w:type="dxa"/>
            <w:tcBorders>
              <w:top w:val="single" w:sz="8" w:space="0" w:color="auto"/>
              <w:left w:val="single" w:sz="8" w:space="0" w:color="auto"/>
              <w:bottom w:val="single" w:sz="8" w:space="0" w:color="auto"/>
            </w:tcBorders>
          </w:tcPr>
          <w:p w14:paraId="688528E7" w14:textId="77777777" w:rsidR="00E056C6" w:rsidRPr="00F34ED1" w:rsidRDefault="00E056C6" w:rsidP="00BB1DBA">
            <w:pPr>
              <w:pStyle w:val="Nummering"/>
              <w:numPr>
                <w:ilvl w:val="0"/>
                <w:numId w:val="0"/>
              </w:numPr>
              <w:spacing w:after="0"/>
              <w:jc w:val="center"/>
              <w:rPr>
                <w:rFonts w:asciiTheme="minorHAnsi" w:eastAsia="Verdana" w:hAnsiTheme="minorHAnsi"/>
                <w:b/>
                <w:bCs/>
                <w:sz w:val="24"/>
                <w:lang w:val="nl-BE"/>
              </w:rPr>
            </w:pPr>
            <w:r w:rsidRPr="00F34ED1">
              <w:rPr>
                <w:rFonts w:asciiTheme="minorHAnsi" w:eastAsia="Verdana" w:hAnsiTheme="minorHAnsi"/>
                <w:b/>
                <w:bCs/>
                <w:sz w:val="24"/>
                <w:lang w:val="nl-BE"/>
              </w:rPr>
              <w:t>aantal begunstigden</w:t>
            </w:r>
          </w:p>
        </w:tc>
      </w:tr>
      <w:tr w:rsidR="00E056C6" w:rsidRPr="00F34ED1" w14:paraId="4A995C3B" w14:textId="77777777" w:rsidTr="00BB1DBA">
        <w:tc>
          <w:tcPr>
            <w:tcW w:w="5103" w:type="dxa"/>
            <w:tcBorders>
              <w:top w:val="single" w:sz="8" w:space="0" w:color="auto"/>
              <w:bottom w:val="single" w:sz="4" w:space="0" w:color="auto"/>
              <w:right w:val="single" w:sz="8" w:space="0" w:color="auto"/>
            </w:tcBorders>
          </w:tcPr>
          <w:p w14:paraId="3F237BC5" w14:textId="66A65AC7" w:rsidR="00E056C6" w:rsidRPr="00F34ED1" w:rsidRDefault="00E056C6"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nihil</w:t>
            </w:r>
          </w:p>
        </w:tc>
        <w:tc>
          <w:tcPr>
            <w:tcW w:w="3913" w:type="dxa"/>
            <w:tcBorders>
              <w:top w:val="single" w:sz="8" w:space="0" w:color="auto"/>
              <w:left w:val="single" w:sz="8" w:space="0" w:color="auto"/>
              <w:bottom w:val="single" w:sz="4" w:space="0" w:color="auto"/>
            </w:tcBorders>
          </w:tcPr>
          <w:p w14:paraId="4F4FFC92" w14:textId="77777777" w:rsidR="00E056C6" w:rsidRPr="00F34ED1" w:rsidRDefault="00E056C6" w:rsidP="00BB1DBA">
            <w:pPr>
              <w:pStyle w:val="Nummering"/>
              <w:numPr>
                <w:ilvl w:val="0"/>
                <w:numId w:val="0"/>
              </w:numPr>
              <w:spacing w:after="0"/>
              <w:rPr>
                <w:rFonts w:asciiTheme="minorHAnsi" w:eastAsia="Verdana" w:hAnsiTheme="minorHAnsi"/>
                <w:sz w:val="24"/>
                <w:lang w:val="nl-BE"/>
              </w:rPr>
            </w:pPr>
          </w:p>
        </w:tc>
      </w:tr>
      <w:tr w:rsidR="00E056C6" w:rsidRPr="00F34ED1" w14:paraId="31E266DB" w14:textId="77777777" w:rsidTr="00BB1DBA">
        <w:tc>
          <w:tcPr>
            <w:tcW w:w="5103" w:type="dxa"/>
            <w:tcBorders>
              <w:top w:val="single" w:sz="8" w:space="0" w:color="auto"/>
              <w:bottom w:val="single" w:sz="8" w:space="0" w:color="auto"/>
              <w:right w:val="single" w:sz="8" w:space="0" w:color="auto"/>
            </w:tcBorders>
          </w:tcPr>
          <w:p w14:paraId="75D3F5E1" w14:textId="77777777" w:rsidR="00E056C6" w:rsidRPr="00F34ED1" w:rsidRDefault="00E056C6"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3.2.op basis van statuut</w:t>
            </w:r>
          </w:p>
        </w:tc>
        <w:tc>
          <w:tcPr>
            <w:tcW w:w="3913" w:type="dxa"/>
            <w:tcBorders>
              <w:top w:val="single" w:sz="8" w:space="0" w:color="auto"/>
              <w:left w:val="single" w:sz="8" w:space="0" w:color="auto"/>
              <w:bottom w:val="single" w:sz="8" w:space="0" w:color="auto"/>
            </w:tcBorders>
          </w:tcPr>
          <w:p w14:paraId="5F8CA6A8" w14:textId="77777777" w:rsidR="00E056C6" w:rsidRPr="00F34ED1" w:rsidRDefault="00E056C6" w:rsidP="00BB1DBA">
            <w:pPr>
              <w:pStyle w:val="Nummering"/>
              <w:numPr>
                <w:ilvl w:val="0"/>
                <w:numId w:val="0"/>
              </w:numPr>
              <w:spacing w:after="0"/>
              <w:jc w:val="center"/>
              <w:rPr>
                <w:rFonts w:asciiTheme="minorHAnsi" w:eastAsia="Verdana" w:hAnsiTheme="minorHAnsi"/>
                <w:sz w:val="24"/>
                <w:lang w:val="nl-BE"/>
              </w:rPr>
            </w:pPr>
            <w:r w:rsidRPr="00F34ED1">
              <w:rPr>
                <w:rFonts w:asciiTheme="minorHAnsi" w:eastAsia="Verdana" w:hAnsiTheme="minorHAnsi"/>
                <w:b/>
                <w:bCs/>
                <w:sz w:val="24"/>
                <w:lang w:val="nl-BE"/>
              </w:rPr>
              <w:t>aantal begunstigden</w:t>
            </w:r>
          </w:p>
        </w:tc>
      </w:tr>
      <w:tr w:rsidR="00E056C6" w:rsidRPr="00F34ED1" w14:paraId="213F4C9F" w14:textId="77777777" w:rsidTr="00BB1DBA">
        <w:tc>
          <w:tcPr>
            <w:tcW w:w="5103" w:type="dxa"/>
            <w:tcBorders>
              <w:top w:val="single" w:sz="8" w:space="0" w:color="auto"/>
              <w:bottom w:val="single" w:sz="4" w:space="0" w:color="auto"/>
              <w:right w:val="single" w:sz="8" w:space="0" w:color="auto"/>
            </w:tcBorders>
          </w:tcPr>
          <w:p w14:paraId="5590A1A5" w14:textId="7FE54138" w:rsidR="00E056C6" w:rsidRPr="00F34ED1" w:rsidRDefault="00E056C6"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Sociaal tarief integrale waterfactuur</w:t>
            </w:r>
          </w:p>
        </w:tc>
        <w:tc>
          <w:tcPr>
            <w:tcW w:w="3913" w:type="dxa"/>
            <w:tcBorders>
              <w:top w:val="single" w:sz="8" w:space="0" w:color="auto"/>
              <w:left w:val="single" w:sz="8" w:space="0" w:color="auto"/>
              <w:bottom w:val="single" w:sz="4" w:space="0" w:color="auto"/>
            </w:tcBorders>
          </w:tcPr>
          <w:p w14:paraId="289618B9" w14:textId="7F5D1764" w:rsidR="00E056C6" w:rsidRPr="00F34ED1" w:rsidRDefault="00E056C6"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230</w:t>
            </w:r>
            <w:r w:rsidR="001D4C45">
              <w:rPr>
                <w:rFonts w:asciiTheme="minorHAnsi" w:eastAsia="Verdana" w:hAnsiTheme="minorHAnsi"/>
                <w:sz w:val="24"/>
                <w:lang w:val="nl-BE"/>
              </w:rPr>
              <w:t xml:space="preserve"> </w:t>
            </w:r>
            <w:r>
              <w:rPr>
                <w:rFonts w:asciiTheme="minorHAnsi" w:eastAsia="Verdana" w:hAnsiTheme="minorHAnsi"/>
                <w:sz w:val="24"/>
                <w:lang w:val="nl-BE"/>
              </w:rPr>
              <w:t>000 gezinnen</w:t>
            </w:r>
          </w:p>
        </w:tc>
      </w:tr>
      <w:tr w:rsidR="00E056C6" w:rsidRPr="00F34ED1" w14:paraId="1F31A718" w14:textId="77777777" w:rsidTr="001D4C45">
        <w:tc>
          <w:tcPr>
            <w:tcW w:w="5103" w:type="dxa"/>
            <w:tcBorders>
              <w:top w:val="single" w:sz="4" w:space="0" w:color="auto"/>
              <w:bottom w:val="single" w:sz="4" w:space="0" w:color="auto"/>
              <w:right w:val="single" w:sz="8" w:space="0" w:color="auto"/>
            </w:tcBorders>
          </w:tcPr>
          <w:p w14:paraId="146B3A51" w14:textId="77777777" w:rsidR="00E056C6" w:rsidRPr="00F34ED1" w:rsidRDefault="00E056C6"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Sociaal tarief heffing op waterverontreiniging</w:t>
            </w:r>
          </w:p>
        </w:tc>
        <w:tc>
          <w:tcPr>
            <w:tcW w:w="3913" w:type="dxa"/>
            <w:tcBorders>
              <w:top w:val="single" w:sz="4" w:space="0" w:color="auto"/>
              <w:left w:val="single" w:sz="8" w:space="0" w:color="auto"/>
              <w:bottom w:val="single" w:sz="4" w:space="0" w:color="auto"/>
            </w:tcBorders>
          </w:tcPr>
          <w:p w14:paraId="70A904FF" w14:textId="31575F06" w:rsidR="00E056C6" w:rsidRPr="00F34ED1" w:rsidRDefault="00E056C6"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5</w:t>
            </w:r>
            <w:r w:rsidR="001D4C45">
              <w:rPr>
                <w:rFonts w:asciiTheme="minorHAnsi" w:eastAsia="Verdana" w:hAnsiTheme="minorHAnsi"/>
                <w:sz w:val="24"/>
                <w:lang w:val="nl-BE"/>
              </w:rPr>
              <w:t xml:space="preserve"> </w:t>
            </w:r>
            <w:r>
              <w:rPr>
                <w:rFonts w:asciiTheme="minorHAnsi" w:eastAsia="Verdana" w:hAnsiTheme="minorHAnsi"/>
                <w:sz w:val="24"/>
                <w:lang w:val="nl-BE"/>
              </w:rPr>
              <w:t>000 gezinnen</w:t>
            </w:r>
          </w:p>
        </w:tc>
      </w:tr>
      <w:tr w:rsidR="00E056C6" w:rsidRPr="00F34ED1" w14:paraId="45CD57D3" w14:textId="77777777" w:rsidTr="001D4C45">
        <w:tc>
          <w:tcPr>
            <w:tcW w:w="5103" w:type="dxa"/>
            <w:tcBorders>
              <w:top w:val="single" w:sz="4" w:space="0" w:color="auto"/>
              <w:bottom w:val="single" w:sz="8" w:space="0" w:color="auto"/>
              <w:right w:val="single" w:sz="8" w:space="0" w:color="auto"/>
            </w:tcBorders>
          </w:tcPr>
          <w:p w14:paraId="4EE41251" w14:textId="1685CCC2" w:rsidR="00E056C6" w:rsidRDefault="00E056C6"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Extra rechten beschermde klanten:</w:t>
            </w:r>
          </w:p>
          <w:p w14:paraId="1E9F9C06" w14:textId="77777777" w:rsidR="00E056C6" w:rsidRDefault="00E056C6" w:rsidP="00E056C6">
            <w:pPr>
              <w:pStyle w:val="Nummering"/>
              <w:numPr>
                <w:ilvl w:val="0"/>
                <w:numId w:val="3"/>
              </w:numPr>
              <w:spacing w:after="0"/>
              <w:ind w:left="599" w:hanging="283"/>
              <w:rPr>
                <w:rFonts w:asciiTheme="minorHAnsi" w:eastAsia="Verdana" w:hAnsiTheme="minorHAnsi"/>
                <w:sz w:val="24"/>
                <w:lang w:val="nl-BE"/>
              </w:rPr>
            </w:pPr>
            <w:r>
              <w:rPr>
                <w:rFonts w:asciiTheme="minorHAnsi" w:eastAsia="Verdana" w:hAnsiTheme="minorHAnsi"/>
                <w:sz w:val="24"/>
                <w:lang w:val="nl-BE"/>
              </w:rPr>
              <w:t>maandelijkse betaling (4.300 abonnees)</w:t>
            </w:r>
          </w:p>
          <w:p w14:paraId="6C31498D" w14:textId="77777777" w:rsidR="00E056C6" w:rsidRDefault="00E056C6" w:rsidP="00E056C6">
            <w:pPr>
              <w:pStyle w:val="Nummering"/>
              <w:numPr>
                <w:ilvl w:val="0"/>
                <w:numId w:val="3"/>
              </w:numPr>
              <w:spacing w:after="0"/>
              <w:ind w:left="599" w:hanging="283"/>
              <w:rPr>
                <w:rFonts w:asciiTheme="minorHAnsi" w:eastAsia="Verdana" w:hAnsiTheme="minorHAnsi"/>
                <w:sz w:val="24"/>
                <w:lang w:val="nl-BE"/>
              </w:rPr>
            </w:pPr>
            <w:r>
              <w:rPr>
                <w:rFonts w:asciiTheme="minorHAnsi" w:eastAsia="Verdana" w:hAnsiTheme="minorHAnsi"/>
                <w:sz w:val="24"/>
                <w:lang w:val="nl-BE"/>
              </w:rPr>
              <w:t>afbetalingsplan op maat (4.000 abonnees)</w:t>
            </w:r>
          </w:p>
          <w:p w14:paraId="39DF88FB" w14:textId="77777777" w:rsidR="00E056C6" w:rsidRDefault="00E056C6" w:rsidP="00E056C6">
            <w:pPr>
              <w:pStyle w:val="Nummering"/>
              <w:numPr>
                <w:ilvl w:val="0"/>
                <w:numId w:val="3"/>
              </w:numPr>
              <w:spacing w:after="0"/>
              <w:ind w:left="599" w:hanging="283"/>
              <w:rPr>
                <w:rFonts w:asciiTheme="minorHAnsi" w:eastAsia="Verdana" w:hAnsiTheme="minorHAnsi"/>
                <w:sz w:val="24"/>
                <w:lang w:val="nl-BE"/>
              </w:rPr>
            </w:pPr>
            <w:r>
              <w:rPr>
                <w:rFonts w:asciiTheme="minorHAnsi" w:eastAsia="Verdana" w:hAnsiTheme="minorHAnsi"/>
                <w:sz w:val="24"/>
                <w:lang w:val="nl-BE"/>
              </w:rPr>
              <w:t>opname meterstand (290 abonnees)</w:t>
            </w:r>
          </w:p>
          <w:p w14:paraId="4F96C83E" w14:textId="77777777" w:rsidR="00E056C6" w:rsidRPr="001A065E" w:rsidRDefault="00E056C6" w:rsidP="00E056C6">
            <w:pPr>
              <w:pStyle w:val="Nummering"/>
              <w:numPr>
                <w:ilvl w:val="0"/>
                <w:numId w:val="3"/>
              </w:numPr>
              <w:spacing w:after="0"/>
              <w:ind w:left="599" w:hanging="283"/>
              <w:rPr>
                <w:rFonts w:asciiTheme="minorHAnsi" w:eastAsia="Verdana" w:hAnsiTheme="minorHAnsi"/>
                <w:sz w:val="24"/>
                <w:lang w:val="nl-BE"/>
              </w:rPr>
            </w:pPr>
            <w:r>
              <w:rPr>
                <w:rFonts w:asciiTheme="minorHAnsi" w:eastAsia="Verdana" w:hAnsiTheme="minorHAnsi"/>
                <w:sz w:val="24"/>
                <w:lang w:val="nl-BE"/>
              </w:rPr>
              <w:t>gratis waterscan (260)</w:t>
            </w:r>
          </w:p>
        </w:tc>
        <w:tc>
          <w:tcPr>
            <w:tcW w:w="3913" w:type="dxa"/>
            <w:tcBorders>
              <w:top w:val="single" w:sz="4" w:space="0" w:color="auto"/>
              <w:left w:val="single" w:sz="8" w:space="0" w:color="auto"/>
              <w:bottom w:val="single" w:sz="8" w:space="0" w:color="auto"/>
            </w:tcBorders>
          </w:tcPr>
          <w:p w14:paraId="668CE22A" w14:textId="77777777" w:rsidR="00E056C6" w:rsidRPr="00F34ED1" w:rsidRDefault="00E056C6" w:rsidP="001D4C45">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Tussen haakjes toegevoegd in voorgaande kolom; na aanvraag bekomen</w:t>
            </w:r>
          </w:p>
        </w:tc>
      </w:tr>
    </w:tbl>
    <w:p w14:paraId="0A9BD5DB" w14:textId="77777777" w:rsidR="00E056C6" w:rsidRDefault="00E056C6" w:rsidP="00E056C6">
      <w:pPr>
        <w:pStyle w:val="Nummering"/>
        <w:numPr>
          <w:ilvl w:val="0"/>
          <w:numId w:val="0"/>
        </w:numPr>
        <w:spacing w:after="0"/>
        <w:ind w:left="284" w:hanging="284"/>
        <w:rPr>
          <w:rFonts w:asciiTheme="minorHAnsi" w:eastAsia="Verdana" w:hAnsiTheme="minorHAnsi"/>
          <w:sz w:val="24"/>
          <w:lang w:val="nl-BE"/>
        </w:rPr>
      </w:pPr>
    </w:p>
    <w:p w14:paraId="1767F5EC" w14:textId="77777777" w:rsidR="00E056C6" w:rsidRPr="00F34ED1" w:rsidRDefault="00E056C6" w:rsidP="00E056C6">
      <w:pPr>
        <w:pStyle w:val="Nummering"/>
        <w:numPr>
          <w:ilvl w:val="0"/>
          <w:numId w:val="0"/>
        </w:numPr>
        <w:spacing w:after="0"/>
        <w:ind w:left="284" w:hanging="284"/>
        <w:rPr>
          <w:rFonts w:asciiTheme="minorHAnsi" w:eastAsia="Verdana" w:hAnsiTheme="minorHAnsi"/>
          <w:sz w:val="24"/>
          <w:lang w:val="nl-BE"/>
        </w:rPr>
      </w:pPr>
    </w:p>
    <w:p w14:paraId="0A521D87" w14:textId="77777777" w:rsidR="00E056C6" w:rsidRPr="00A26554" w:rsidRDefault="00E056C6" w:rsidP="00E056C6">
      <w:pPr>
        <w:pStyle w:val="Nummering"/>
        <w:numPr>
          <w:ilvl w:val="0"/>
          <w:numId w:val="0"/>
        </w:numPr>
        <w:spacing w:after="0"/>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Maatregelen gericht op de vervanging van de toekenning van sociale voordelen op basis van statuut naar de toekenning op basis van inkomen</w:t>
      </w:r>
    </w:p>
    <w:p w14:paraId="0B437FC4" w14:textId="77777777" w:rsidR="00E056C6" w:rsidRPr="001D4C45" w:rsidRDefault="00E056C6" w:rsidP="001D4C45">
      <w:pPr>
        <w:pStyle w:val="Nummering"/>
        <w:numPr>
          <w:ilvl w:val="0"/>
          <w:numId w:val="0"/>
        </w:numPr>
        <w:spacing w:after="0"/>
        <w:ind w:left="284" w:hanging="284"/>
        <w:rPr>
          <w:rFonts w:asciiTheme="minorHAnsi" w:eastAsia="Verdana" w:hAnsiTheme="minorHAnsi"/>
          <w:sz w:val="24"/>
          <w:lang w:val="nl-BE"/>
        </w:rPr>
      </w:pPr>
    </w:p>
    <w:p w14:paraId="37892CC3" w14:textId="1903EB98" w:rsidR="00E056C6" w:rsidRPr="001D4C45" w:rsidRDefault="00E056C6" w:rsidP="001D4C45">
      <w:pPr>
        <w:rPr>
          <w:rFonts w:ascii="Calibri" w:eastAsia="Times" w:hAnsi="Calibri"/>
          <w:sz w:val="24"/>
          <w:szCs w:val="24"/>
          <w:lang w:val="nl-BE" w:eastAsia="nl-BE"/>
        </w:rPr>
      </w:pPr>
      <w:r w:rsidRPr="001D4C45">
        <w:rPr>
          <w:rFonts w:ascii="Calibri" w:eastAsia="Times" w:hAnsi="Calibri"/>
          <w:sz w:val="24"/>
          <w:szCs w:val="24"/>
          <w:lang w:val="nl-BE" w:eastAsia="nl-BE"/>
        </w:rPr>
        <w:t>De VMM voert reeds onderzoeken naar betaalbaarheid van de waterfactuur en volgt indicatoren naar betaalbaarheidsrisico en sociale statisteken op. Wat de mogelijke aanpak om op basis van het inkomen van de begunstigde een sociaal tarief te gaan toepassen betreft, bezit de VMM geen expertise. Een onderzoek opzetten met als doel de waterarmoede te beperken vereist specifieke kennis. VMM is bereid om deze kennis te ontwikkelen en stelde voor om hiervoor een partnerorganisatie met ervaring in deze materie te zoeken die bereid is om een hervorming van de sociale correctie mee uit te werken. Het omzetten van de sociale correctie bevindt zich dus nog in een eerste, eerder verkennende fase.</w:t>
      </w:r>
    </w:p>
    <w:p w14:paraId="24871546" w14:textId="77777777" w:rsidR="00E056C6" w:rsidRPr="001D4C45" w:rsidRDefault="00E056C6" w:rsidP="001D4C45">
      <w:pPr>
        <w:jc w:val="left"/>
        <w:rPr>
          <w:rFonts w:ascii="Calibri" w:eastAsia="Times" w:hAnsi="Calibri"/>
          <w:sz w:val="24"/>
          <w:szCs w:val="24"/>
          <w:lang w:val="nl-BE" w:eastAsia="nl-BE"/>
        </w:rPr>
      </w:pPr>
    </w:p>
    <w:p w14:paraId="7BBBEFDE" w14:textId="77777777" w:rsidR="00E056C6" w:rsidRPr="001D4C45" w:rsidRDefault="00E056C6" w:rsidP="001D4C45">
      <w:pPr>
        <w:pStyle w:val="Nummering"/>
        <w:numPr>
          <w:ilvl w:val="0"/>
          <w:numId w:val="0"/>
        </w:numPr>
        <w:spacing w:after="0"/>
        <w:ind w:left="425" w:hanging="425"/>
        <w:rPr>
          <w:rFonts w:asciiTheme="minorHAnsi" w:eastAsia="Verdana" w:hAnsiTheme="minorHAnsi"/>
          <w:sz w:val="24"/>
          <w:highlight w:val="yellow"/>
          <w:lang w:val="nl-BE"/>
        </w:rPr>
      </w:pPr>
    </w:p>
    <w:p w14:paraId="73EE06EA" w14:textId="77777777" w:rsidR="00E056C6" w:rsidRPr="00A26554" w:rsidRDefault="00E056C6" w:rsidP="00E056C6">
      <w:pPr>
        <w:pStyle w:val="Nummering"/>
        <w:numPr>
          <w:ilvl w:val="0"/>
          <w:numId w:val="0"/>
        </w:numPr>
        <w:spacing w:after="0"/>
        <w:jc w:val="center"/>
        <w:rPr>
          <w:rFonts w:asciiTheme="minorHAnsi" w:eastAsia="Verdana" w:hAnsiTheme="minorHAnsi"/>
          <w:b/>
          <w:bCs/>
          <w:i/>
          <w:iCs/>
          <w:sz w:val="28"/>
          <w:szCs w:val="28"/>
          <w:lang w:val="nl-BE"/>
        </w:rPr>
      </w:pPr>
      <w:r>
        <w:rPr>
          <w:rFonts w:asciiTheme="minorHAnsi" w:eastAsia="Verdana" w:hAnsiTheme="minorHAnsi"/>
          <w:b/>
          <w:bCs/>
          <w:i/>
          <w:iCs/>
          <w:sz w:val="28"/>
          <w:szCs w:val="28"/>
          <w:lang w:val="nl-BE"/>
        </w:rPr>
        <w:t xml:space="preserve">Sociale voordelen, vandaag </w:t>
      </w:r>
      <w:r w:rsidRPr="006F3F79">
        <w:rPr>
          <w:rFonts w:asciiTheme="minorHAnsi" w:eastAsia="Verdana" w:hAnsiTheme="minorHAnsi"/>
          <w:b/>
          <w:bCs/>
          <w:i/>
          <w:iCs/>
          <w:sz w:val="28"/>
          <w:szCs w:val="28"/>
          <w:lang w:val="nl-BE"/>
        </w:rPr>
        <w:t>nog toegekend op basis van statuut i</w:t>
      </w:r>
      <w:r>
        <w:rPr>
          <w:rFonts w:asciiTheme="minorHAnsi" w:eastAsia="Verdana" w:hAnsiTheme="minorHAnsi"/>
          <w:b/>
          <w:bCs/>
          <w:i/>
          <w:iCs/>
          <w:sz w:val="28"/>
          <w:szCs w:val="28"/>
          <w:lang w:val="nl-BE"/>
        </w:rPr>
        <w:t xml:space="preserve">.p.v. </w:t>
      </w:r>
      <w:r w:rsidRPr="006F3F79">
        <w:rPr>
          <w:rFonts w:asciiTheme="minorHAnsi" w:eastAsia="Verdana" w:hAnsiTheme="minorHAnsi"/>
          <w:b/>
          <w:bCs/>
          <w:i/>
          <w:iCs/>
          <w:sz w:val="28"/>
          <w:szCs w:val="28"/>
          <w:lang w:val="nl-BE"/>
        </w:rPr>
        <w:t>inkomen, onderhevig aan het nemen van flankerende federale maatregelen</w:t>
      </w:r>
    </w:p>
    <w:p w14:paraId="0D8C352C" w14:textId="77777777" w:rsidR="00E056C6" w:rsidRDefault="00E056C6" w:rsidP="00E056C6">
      <w:pPr>
        <w:pStyle w:val="Nummering"/>
        <w:numPr>
          <w:ilvl w:val="0"/>
          <w:numId w:val="0"/>
        </w:numPr>
        <w:spacing w:after="0"/>
        <w:ind w:left="284" w:hanging="284"/>
        <w:rPr>
          <w:rFonts w:asciiTheme="minorHAnsi" w:eastAsia="Verdana" w:hAnsiTheme="minorHAnsi"/>
          <w:sz w:val="24"/>
          <w:lang w:val="nl-BE"/>
        </w:rPr>
      </w:pPr>
    </w:p>
    <w:p w14:paraId="56E09DB1" w14:textId="4407C5C7" w:rsidR="00E056C6" w:rsidRDefault="00E056C6" w:rsidP="00E056C6">
      <w:pPr>
        <w:pStyle w:val="Nummering"/>
        <w:numPr>
          <w:ilvl w:val="0"/>
          <w:numId w:val="0"/>
        </w:numPr>
        <w:spacing w:after="0"/>
        <w:ind w:left="284" w:hanging="284"/>
        <w:rPr>
          <w:rFonts w:asciiTheme="minorHAnsi" w:eastAsia="Verdana" w:hAnsiTheme="minorHAnsi"/>
          <w:sz w:val="24"/>
          <w:lang w:val="nl-BE"/>
        </w:rPr>
      </w:pPr>
      <w:r>
        <w:rPr>
          <w:rFonts w:asciiTheme="minorHAnsi" w:eastAsia="Verdana" w:hAnsiTheme="minorHAnsi"/>
          <w:sz w:val="24"/>
          <w:lang w:val="nl-BE"/>
        </w:rPr>
        <w:t>Niet van toepassing</w:t>
      </w:r>
    </w:p>
    <w:p w14:paraId="793B320A" w14:textId="77777777" w:rsidR="001D4C45" w:rsidRDefault="001D4C45" w:rsidP="00E056C6">
      <w:pPr>
        <w:pStyle w:val="Nummering"/>
        <w:numPr>
          <w:ilvl w:val="0"/>
          <w:numId w:val="0"/>
        </w:numPr>
        <w:spacing w:after="0"/>
        <w:ind w:left="284" w:hanging="284"/>
        <w:rPr>
          <w:rFonts w:asciiTheme="minorHAnsi" w:eastAsia="Verdana" w:hAnsiTheme="minorHAnsi"/>
          <w:sz w:val="24"/>
          <w:lang w:val="nl-BE"/>
        </w:rPr>
      </w:pPr>
    </w:p>
    <w:p w14:paraId="285E4848" w14:textId="77777777" w:rsidR="001D4C45" w:rsidRDefault="001D4C45" w:rsidP="00E056C6">
      <w:pPr>
        <w:pStyle w:val="Nummering"/>
        <w:numPr>
          <w:ilvl w:val="0"/>
          <w:numId w:val="0"/>
        </w:numPr>
        <w:spacing w:after="0"/>
        <w:ind w:left="284" w:hanging="284"/>
        <w:rPr>
          <w:rFonts w:asciiTheme="minorHAnsi" w:eastAsia="Verdana" w:hAnsiTheme="minorHAnsi"/>
          <w:sz w:val="24"/>
          <w:lang w:val="nl-BE"/>
        </w:rPr>
        <w:sectPr w:rsidR="001D4C45" w:rsidSect="00F34ED1">
          <w:footnotePr>
            <w:numRestart w:val="eachSect"/>
          </w:footnotePr>
          <w:pgSz w:w="11906" w:h="16838"/>
          <w:pgMar w:top="1440" w:right="1440" w:bottom="1440" w:left="1440" w:header="708" w:footer="708" w:gutter="0"/>
          <w:cols w:space="708"/>
          <w:docGrid w:linePitch="360"/>
        </w:sectPr>
      </w:pPr>
    </w:p>
    <w:p w14:paraId="58AE3F2E" w14:textId="77777777" w:rsidR="001D4C45" w:rsidRPr="00A26554" w:rsidRDefault="001D4C45" w:rsidP="001D4C45">
      <w:pPr>
        <w:rPr>
          <w:rFonts w:asciiTheme="minorHAnsi" w:hAnsiTheme="minorHAnsi"/>
          <w:b/>
          <w:bCs/>
          <w:sz w:val="28"/>
          <w:szCs w:val="28"/>
        </w:rPr>
      </w:pPr>
      <w:proofErr w:type="spellStart"/>
      <w:r>
        <w:rPr>
          <w:rFonts w:asciiTheme="minorHAnsi" w:hAnsiTheme="minorHAnsi"/>
          <w:b/>
          <w:bCs/>
          <w:sz w:val="28"/>
          <w:szCs w:val="28"/>
        </w:rPr>
        <w:lastRenderedPageBreak/>
        <w:t>Zuhal</w:t>
      </w:r>
      <w:proofErr w:type="spellEnd"/>
      <w:r>
        <w:rPr>
          <w:rFonts w:asciiTheme="minorHAnsi" w:hAnsiTheme="minorHAnsi"/>
          <w:b/>
          <w:bCs/>
          <w:sz w:val="28"/>
          <w:szCs w:val="28"/>
        </w:rPr>
        <w:t xml:space="preserve"> Demir</w:t>
      </w:r>
      <w:r w:rsidRPr="00A26554">
        <w:rPr>
          <w:rFonts w:asciiTheme="minorHAnsi" w:hAnsiTheme="minorHAnsi"/>
          <w:b/>
          <w:bCs/>
          <w:sz w:val="28"/>
          <w:szCs w:val="28"/>
        </w:rPr>
        <w:t xml:space="preserve">, </w:t>
      </w:r>
      <w:r w:rsidRPr="00BF7182">
        <w:rPr>
          <w:rFonts w:asciiTheme="minorHAnsi" w:hAnsiTheme="minorHAnsi"/>
          <w:b/>
          <w:bCs/>
          <w:sz w:val="28"/>
          <w:szCs w:val="28"/>
        </w:rPr>
        <w:t>Vlaams minister van Justitie en Handhaving, Omgeving, Energie en Toerisme</w:t>
      </w:r>
    </w:p>
    <w:p w14:paraId="2FBAABBE" w14:textId="77777777" w:rsidR="001D4C45" w:rsidRPr="00F34ED1" w:rsidRDefault="001D4C45" w:rsidP="001D4C45">
      <w:pPr>
        <w:rPr>
          <w:rFonts w:asciiTheme="minorHAnsi" w:hAnsiTheme="minorHAnsi"/>
          <w:sz w:val="24"/>
          <w:szCs w:val="24"/>
        </w:rPr>
      </w:pPr>
    </w:p>
    <w:p w14:paraId="275B5E4F" w14:textId="7FA0F7A4" w:rsidR="001D4C45" w:rsidRPr="00F34ED1" w:rsidRDefault="001D4C45" w:rsidP="001D4C45">
      <w:pPr>
        <w:tabs>
          <w:tab w:val="left" w:pos="1843"/>
          <w:tab w:val="left" w:pos="2127"/>
        </w:tabs>
        <w:rPr>
          <w:rFonts w:asciiTheme="minorHAnsi" w:hAnsiTheme="minorHAnsi"/>
          <w:sz w:val="24"/>
          <w:szCs w:val="24"/>
        </w:rPr>
      </w:pPr>
      <w:r w:rsidRPr="00F34ED1">
        <w:rPr>
          <w:rFonts w:asciiTheme="minorHAnsi" w:hAnsiTheme="minorHAnsi"/>
          <w:sz w:val="24"/>
          <w:szCs w:val="24"/>
        </w:rPr>
        <w:t>Bevoegdheid:</w:t>
      </w:r>
      <w:r w:rsidRPr="00F34ED1">
        <w:rPr>
          <w:rFonts w:asciiTheme="minorHAnsi" w:hAnsiTheme="minorHAnsi"/>
          <w:sz w:val="24"/>
          <w:szCs w:val="24"/>
        </w:rPr>
        <w:tab/>
      </w:r>
      <w:r w:rsidR="00D534D3">
        <w:rPr>
          <w:rFonts w:asciiTheme="minorHAnsi" w:hAnsiTheme="minorHAnsi"/>
          <w:sz w:val="24"/>
          <w:szCs w:val="24"/>
        </w:rPr>
        <w:t>e</w:t>
      </w:r>
      <w:r>
        <w:rPr>
          <w:rFonts w:asciiTheme="minorHAnsi" w:hAnsiTheme="minorHAnsi"/>
          <w:sz w:val="24"/>
          <w:szCs w:val="24"/>
        </w:rPr>
        <w:t>nergie</w:t>
      </w:r>
    </w:p>
    <w:p w14:paraId="773DBEB5" w14:textId="77777777" w:rsidR="001D4C45" w:rsidRPr="00F34ED1" w:rsidRDefault="001D4C45" w:rsidP="001D4C45">
      <w:pPr>
        <w:tabs>
          <w:tab w:val="left" w:pos="1843"/>
        </w:tabs>
        <w:rPr>
          <w:rFonts w:asciiTheme="minorHAnsi" w:hAnsiTheme="minorHAnsi"/>
          <w:sz w:val="24"/>
          <w:szCs w:val="24"/>
        </w:rPr>
      </w:pPr>
      <w:r w:rsidRPr="00F34ED1">
        <w:rPr>
          <w:rFonts w:asciiTheme="minorHAnsi" w:hAnsiTheme="minorHAnsi"/>
          <w:sz w:val="24"/>
          <w:szCs w:val="24"/>
        </w:rPr>
        <w:t>Beleidsdomein:</w:t>
      </w:r>
      <w:r w:rsidRPr="00F34ED1">
        <w:rPr>
          <w:rFonts w:asciiTheme="minorHAnsi" w:hAnsiTheme="minorHAnsi"/>
          <w:sz w:val="24"/>
          <w:szCs w:val="24"/>
        </w:rPr>
        <w:tab/>
      </w:r>
      <w:r>
        <w:rPr>
          <w:rFonts w:asciiTheme="minorHAnsi" w:hAnsiTheme="minorHAnsi"/>
          <w:sz w:val="24"/>
          <w:szCs w:val="24"/>
        </w:rPr>
        <w:t>Omgeving</w:t>
      </w:r>
    </w:p>
    <w:p w14:paraId="16CA26EF" w14:textId="77777777" w:rsidR="001D4C45" w:rsidRPr="00F34ED1" w:rsidRDefault="001D4C45" w:rsidP="001D4C45">
      <w:pPr>
        <w:tabs>
          <w:tab w:val="left" w:pos="1843"/>
          <w:tab w:val="left" w:pos="2127"/>
        </w:tabs>
        <w:rPr>
          <w:rFonts w:asciiTheme="minorHAnsi" w:hAnsiTheme="minorHAnsi"/>
          <w:sz w:val="24"/>
          <w:szCs w:val="24"/>
        </w:rPr>
      </w:pPr>
      <w:r w:rsidRPr="00F34ED1">
        <w:rPr>
          <w:rFonts w:asciiTheme="minorHAnsi" w:hAnsiTheme="minorHAnsi"/>
          <w:sz w:val="24"/>
          <w:szCs w:val="24"/>
        </w:rPr>
        <w:t>Entiteit:</w:t>
      </w:r>
      <w:r w:rsidRPr="00F34ED1">
        <w:rPr>
          <w:rFonts w:asciiTheme="minorHAnsi" w:hAnsiTheme="minorHAnsi"/>
          <w:sz w:val="24"/>
          <w:szCs w:val="24"/>
        </w:rPr>
        <w:tab/>
      </w:r>
      <w:r>
        <w:rPr>
          <w:rFonts w:asciiTheme="minorHAnsi" w:hAnsiTheme="minorHAnsi"/>
          <w:sz w:val="24"/>
          <w:szCs w:val="24"/>
        </w:rPr>
        <w:t>Vlaams Energieagentschap</w:t>
      </w:r>
    </w:p>
    <w:p w14:paraId="644457FE" w14:textId="77777777" w:rsidR="001D4C45" w:rsidRDefault="001D4C45" w:rsidP="001D4C45">
      <w:pPr>
        <w:rPr>
          <w:rFonts w:asciiTheme="minorHAnsi" w:hAnsiTheme="minorHAnsi"/>
          <w:sz w:val="24"/>
          <w:szCs w:val="24"/>
        </w:rPr>
      </w:pPr>
    </w:p>
    <w:p w14:paraId="2CF09BD1" w14:textId="77777777" w:rsidR="001D4C45" w:rsidRPr="00F34ED1" w:rsidRDefault="001D4C45" w:rsidP="001D4C45">
      <w:pPr>
        <w:rPr>
          <w:rFonts w:asciiTheme="minorHAnsi" w:hAnsiTheme="minorHAnsi"/>
          <w:sz w:val="24"/>
          <w:szCs w:val="24"/>
        </w:rPr>
      </w:pPr>
    </w:p>
    <w:p w14:paraId="25967406" w14:textId="77777777" w:rsidR="001D4C45" w:rsidRPr="00A26554" w:rsidRDefault="001D4C45" w:rsidP="001D4C45">
      <w:pPr>
        <w:pStyle w:val="Nummering"/>
        <w:numPr>
          <w:ilvl w:val="0"/>
          <w:numId w:val="0"/>
        </w:numPr>
        <w:spacing w:after="0"/>
        <w:ind w:left="284" w:hanging="284"/>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Overzicht van de sociale voordelen die toegekend worden</w:t>
      </w:r>
    </w:p>
    <w:p w14:paraId="17EDCE84" w14:textId="77777777" w:rsidR="001D4C45" w:rsidRPr="00F34ED1" w:rsidRDefault="001D4C45" w:rsidP="001D4C45">
      <w:pPr>
        <w:pStyle w:val="Nummering"/>
        <w:numPr>
          <w:ilvl w:val="0"/>
          <w:numId w:val="0"/>
        </w:numPr>
        <w:spacing w:after="0"/>
        <w:ind w:left="284" w:hanging="284"/>
        <w:rPr>
          <w:rFonts w:asciiTheme="minorHAnsi" w:eastAsia="Verdana" w:hAnsiTheme="minorHAnsi"/>
          <w:sz w:val="24"/>
          <w:lang w:val="nl-BE"/>
        </w:rPr>
      </w:pP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1D4C45" w:rsidRPr="00F34ED1" w14:paraId="2187AD82" w14:textId="77777777" w:rsidTr="00BB1DBA">
        <w:tc>
          <w:tcPr>
            <w:tcW w:w="6376" w:type="dxa"/>
            <w:tcBorders>
              <w:top w:val="single" w:sz="8" w:space="0" w:color="auto"/>
              <w:bottom w:val="single" w:sz="8" w:space="0" w:color="auto"/>
              <w:right w:val="single" w:sz="8" w:space="0" w:color="auto"/>
            </w:tcBorders>
          </w:tcPr>
          <w:p w14:paraId="19186A9C" w14:textId="77777777" w:rsidR="001D4C45" w:rsidRPr="00F34ED1" w:rsidRDefault="001D4C45"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3.1.</w:t>
            </w:r>
            <w:r w:rsidRPr="00F34ED1">
              <w:rPr>
                <w:rFonts w:asciiTheme="minorHAnsi" w:eastAsia="Verdana" w:hAnsiTheme="minorHAnsi"/>
                <w:b/>
                <w:bCs/>
                <w:sz w:val="24"/>
                <w:lang w:val="nl-BE"/>
              </w:rPr>
              <w:tab/>
              <w:t>op basis van inkomen</w:t>
            </w:r>
          </w:p>
        </w:tc>
        <w:tc>
          <w:tcPr>
            <w:tcW w:w="2640" w:type="dxa"/>
            <w:tcBorders>
              <w:top w:val="single" w:sz="8" w:space="0" w:color="auto"/>
              <w:left w:val="single" w:sz="8" w:space="0" w:color="auto"/>
              <w:bottom w:val="single" w:sz="8" w:space="0" w:color="auto"/>
            </w:tcBorders>
          </w:tcPr>
          <w:p w14:paraId="58BE8F2E" w14:textId="77777777" w:rsidR="001D4C45" w:rsidRPr="00F34ED1" w:rsidRDefault="001D4C45" w:rsidP="00BB1DBA">
            <w:pPr>
              <w:pStyle w:val="Nummering"/>
              <w:numPr>
                <w:ilvl w:val="0"/>
                <w:numId w:val="0"/>
              </w:numPr>
              <w:spacing w:after="0"/>
              <w:jc w:val="center"/>
              <w:rPr>
                <w:rFonts w:asciiTheme="minorHAnsi" w:eastAsia="Verdana" w:hAnsiTheme="minorHAnsi"/>
                <w:b/>
                <w:bCs/>
                <w:sz w:val="24"/>
                <w:lang w:val="nl-BE"/>
              </w:rPr>
            </w:pPr>
            <w:r w:rsidRPr="00F34ED1">
              <w:rPr>
                <w:rFonts w:asciiTheme="minorHAnsi" w:eastAsia="Verdana" w:hAnsiTheme="minorHAnsi"/>
                <w:b/>
                <w:bCs/>
                <w:sz w:val="24"/>
                <w:lang w:val="nl-BE"/>
              </w:rPr>
              <w:t>aantal begunstigden</w:t>
            </w:r>
          </w:p>
        </w:tc>
      </w:tr>
      <w:tr w:rsidR="001D4C45" w:rsidRPr="00F34ED1" w14:paraId="62C16FC1" w14:textId="77777777" w:rsidTr="00BB1DBA">
        <w:tc>
          <w:tcPr>
            <w:tcW w:w="6376" w:type="dxa"/>
            <w:tcBorders>
              <w:top w:val="single" w:sz="8" w:space="0" w:color="auto"/>
              <w:bottom w:val="single" w:sz="4" w:space="0" w:color="auto"/>
              <w:right w:val="single" w:sz="8" w:space="0" w:color="auto"/>
            </w:tcBorders>
          </w:tcPr>
          <w:p w14:paraId="6D1806E0" w14:textId="77777777" w:rsidR="001D4C45" w:rsidRDefault="001D4C45" w:rsidP="001D4C45">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Renteloze energielening toegekend door energiehuizen na onderzoek van solvabiliteit aan eigenaars die een woning bewonen of verhuren als hoofdverblijfplaats.</w:t>
            </w:r>
          </w:p>
          <w:p w14:paraId="4DCCB77C" w14:textId="77777777" w:rsidR="001D4C45" w:rsidRPr="00F34ED1" w:rsidRDefault="005A6158" w:rsidP="00BB1DBA">
            <w:pPr>
              <w:pStyle w:val="Nummering"/>
              <w:numPr>
                <w:ilvl w:val="0"/>
                <w:numId w:val="0"/>
              </w:numPr>
              <w:spacing w:after="0"/>
              <w:rPr>
                <w:rFonts w:asciiTheme="minorHAnsi" w:eastAsia="Verdana" w:hAnsiTheme="minorHAnsi"/>
                <w:sz w:val="24"/>
                <w:lang w:val="nl-BE"/>
              </w:rPr>
            </w:pPr>
            <w:hyperlink r:id="rId12" w:history="1">
              <w:r w:rsidR="001D4C45" w:rsidRPr="005117CC">
                <w:rPr>
                  <w:rStyle w:val="Hyperlink"/>
                  <w:rFonts w:asciiTheme="minorHAnsi" w:eastAsia="Verdana" w:hAnsiTheme="minorHAnsi"/>
                  <w:sz w:val="24"/>
                  <w:lang w:val="nl-BE"/>
                </w:rPr>
                <w:t>https://www.mijnenergiehuis.be/energielening</w:t>
              </w:r>
            </w:hyperlink>
            <w:r w:rsidR="001D4C45">
              <w:rPr>
                <w:rFonts w:asciiTheme="minorHAnsi" w:eastAsia="Verdana" w:hAnsiTheme="minorHAnsi"/>
                <w:sz w:val="24"/>
                <w:lang w:val="nl-BE"/>
              </w:rPr>
              <w:t xml:space="preserve"> </w:t>
            </w:r>
          </w:p>
        </w:tc>
        <w:tc>
          <w:tcPr>
            <w:tcW w:w="2640" w:type="dxa"/>
            <w:tcBorders>
              <w:top w:val="single" w:sz="8" w:space="0" w:color="auto"/>
              <w:left w:val="single" w:sz="8" w:space="0" w:color="auto"/>
              <w:bottom w:val="single" w:sz="4" w:space="0" w:color="auto"/>
            </w:tcBorders>
          </w:tcPr>
          <w:p w14:paraId="41A7F07B" w14:textId="77777777" w:rsidR="001D4C45" w:rsidRPr="00F34ED1" w:rsidRDefault="001D4C45" w:rsidP="001D4C45">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46% van de Vlaamse huishoudens (ongeveer 1,3 miljoen huishoudens)</w:t>
            </w:r>
          </w:p>
        </w:tc>
      </w:tr>
      <w:tr w:rsidR="001D4C45" w:rsidRPr="00F34ED1" w14:paraId="06AE9E7F" w14:textId="77777777" w:rsidTr="00BB1DBA">
        <w:tc>
          <w:tcPr>
            <w:tcW w:w="6376" w:type="dxa"/>
            <w:tcBorders>
              <w:top w:val="single" w:sz="8" w:space="0" w:color="auto"/>
              <w:bottom w:val="single" w:sz="8" w:space="0" w:color="auto"/>
              <w:right w:val="single" w:sz="8" w:space="0" w:color="auto"/>
            </w:tcBorders>
          </w:tcPr>
          <w:p w14:paraId="31E92D7C" w14:textId="77777777" w:rsidR="001D4C45" w:rsidRPr="00F34ED1" w:rsidRDefault="001D4C45"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3.2.op basis van statuut</w:t>
            </w:r>
          </w:p>
        </w:tc>
        <w:tc>
          <w:tcPr>
            <w:tcW w:w="2640" w:type="dxa"/>
            <w:tcBorders>
              <w:top w:val="single" w:sz="8" w:space="0" w:color="auto"/>
              <w:left w:val="single" w:sz="8" w:space="0" w:color="auto"/>
              <w:bottom w:val="single" w:sz="8" w:space="0" w:color="auto"/>
            </w:tcBorders>
          </w:tcPr>
          <w:p w14:paraId="5982B6E0" w14:textId="77777777" w:rsidR="001D4C45" w:rsidRPr="00F34ED1" w:rsidRDefault="001D4C45" w:rsidP="00BB1DBA">
            <w:pPr>
              <w:pStyle w:val="Nummering"/>
              <w:numPr>
                <w:ilvl w:val="0"/>
                <w:numId w:val="0"/>
              </w:numPr>
              <w:spacing w:after="0"/>
              <w:jc w:val="center"/>
              <w:rPr>
                <w:rFonts w:asciiTheme="minorHAnsi" w:eastAsia="Verdana" w:hAnsiTheme="minorHAnsi"/>
                <w:sz w:val="24"/>
                <w:lang w:val="nl-BE"/>
              </w:rPr>
            </w:pPr>
            <w:r w:rsidRPr="00F34ED1">
              <w:rPr>
                <w:rFonts w:asciiTheme="minorHAnsi" w:eastAsia="Verdana" w:hAnsiTheme="minorHAnsi"/>
                <w:b/>
                <w:bCs/>
                <w:sz w:val="24"/>
                <w:lang w:val="nl-BE"/>
              </w:rPr>
              <w:t>aantal begunstigden</w:t>
            </w:r>
          </w:p>
        </w:tc>
      </w:tr>
      <w:tr w:rsidR="001D4C45" w:rsidRPr="00F34ED1" w14:paraId="27C6DB56" w14:textId="77777777" w:rsidTr="00BB1DBA">
        <w:tc>
          <w:tcPr>
            <w:tcW w:w="6376" w:type="dxa"/>
            <w:tcBorders>
              <w:top w:val="single" w:sz="8" w:space="0" w:color="auto"/>
              <w:bottom w:val="single" w:sz="4" w:space="0" w:color="auto"/>
              <w:right w:val="single" w:sz="8" w:space="0" w:color="auto"/>
            </w:tcBorders>
          </w:tcPr>
          <w:p w14:paraId="74032FEC" w14:textId="260CF2D0" w:rsidR="001D4C45" w:rsidRPr="00F34ED1" w:rsidRDefault="001D4C45" w:rsidP="001D4C45">
            <w:pPr>
              <w:pStyle w:val="Nummering"/>
              <w:numPr>
                <w:ilvl w:val="0"/>
                <w:numId w:val="0"/>
              </w:numPr>
              <w:spacing w:after="0"/>
              <w:jc w:val="left"/>
              <w:rPr>
                <w:rFonts w:asciiTheme="minorHAnsi" w:eastAsia="Verdana" w:hAnsiTheme="minorHAnsi"/>
                <w:sz w:val="24"/>
                <w:lang w:val="nl-BE"/>
              </w:rPr>
            </w:pPr>
            <w:proofErr w:type="spellStart"/>
            <w:r>
              <w:rPr>
                <w:rFonts w:asciiTheme="minorHAnsi" w:eastAsia="Verdana" w:hAnsiTheme="minorHAnsi"/>
                <w:sz w:val="24"/>
                <w:lang w:val="nl-BE"/>
              </w:rPr>
              <w:t>Korting</w:t>
            </w:r>
            <w:r w:rsidR="004A52D6">
              <w:rPr>
                <w:rFonts w:asciiTheme="minorHAnsi" w:eastAsia="Verdana" w:hAnsiTheme="minorHAnsi"/>
                <w:sz w:val="24"/>
                <w:lang w:val="nl-BE"/>
              </w:rPr>
              <w:t>s</w:t>
            </w:r>
            <w:r>
              <w:rPr>
                <w:rFonts w:asciiTheme="minorHAnsi" w:eastAsia="Verdana" w:hAnsiTheme="minorHAnsi"/>
                <w:sz w:val="24"/>
                <w:lang w:val="nl-BE"/>
              </w:rPr>
              <w:t>bon</w:t>
            </w:r>
            <w:proofErr w:type="spellEnd"/>
            <w:r>
              <w:rPr>
                <w:rFonts w:asciiTheme="minorHAnsi" w:eastAsia="Verdana" w:hAnsiTheme="minorHAnsi"/>
                <w:sz w:val="24"/>
                <w:lang w:val="nl-BE"/>
              </w:rPr>
              <w:t xml:space="preserve"> energiezuinige huishoudtoestellen voor beschermde afnemers (= federaal bepaalde categorieën rechthebbenden op sociale maximumprijzen voor elektriciteit en aardgas)</w:t>
            </w:r>
          </w:p>
        </w:tc>
        <w:tc>
          <w:tcPr>
            <w:tcW w:w="2640" w:type="dxa"/>
            <w:tcBorders>
              <w:top w:val="single" w:sz="8" w:space="0" w:color="auto"/>
              <w:left w:val="single" w:sz="8" w:space="0" w:color="auto"/>
              <w:bottom w:val="single" w:sz="4" w:space="0" w:color="auto"/>
            </w:tcBorders>
          </w:tcPr>
          <w:p w14:paraId="39525D02" w14:textId="401E4A59" w:rsidR="001D4C45" w:rsidRPr="00F34ED1" w:rsidRDefault="001D4C45" w:rsidP="00BB1DBA">
            <w:pPr>
              <w:pStyle w:val="Nummering"/>
              <w:numPr>
                <w:ilvl w:val="0"/>
                <w:numId w:val="0"/>
              </w:numPr>
              <w:spacing w:after="0"/>
              <w:ind w:left="425" w:hanging="425"/>
              <w:rPr>
                <w:rFonts w:asciiTheme="minorHAnsi" w:eastAsia="Verdana" w:hAnsiTheme="minorHAnsi"/>
                <w:sz w:val="24"/>
                <w:lang w:val="nl-BE"/>
              </w:rPr>
            </w:pPr>
            <w:r>
              <w:rPr>
                <w:rFonts w:asciiTheme="minorHAnsi" w:eastAsia="Verdana" w:hAnsiTheme="minorHAnsi"/>
                <w:sz w:val="24"/>
                <w:lang w:val="nl-BE"/>
              </w:rPr>
              <w:t>214 921 op 31/12/2019</w:t>
            </w:r>
          </w:p>
        </w:tc>
      </w:tr>
      <w:tr w:rsidR="001D4C45" w:rsidRPr="00F34ED1" w14:paraId="4E3F9AAF" w14:textId="77777777" w:rsidTr="00BB1DBA">
        <w:tc>
          <w:tcPr>
            <w:tcW w:w="6376" w:type="dxa"/>
            <w:tcBorders>
              <w:top w:val="single" w:sz="4" w:space="0" w:color="auto"/>
              <w:bottom w:val="single" w:sz="4" w:space="0" w:color="auto"/>
              <w:right w:val="single" w:sz="8" w:space="0" w:color="auto"/>
            </w:tcBorders>
          </w:tcPr>
          <w:p w14:paraId="12D94245" w14:textId="77777777" w:rsidR="001D4C45" w:rsidRPr="00F34ED1" w:rsidRDefault="001D4C45" w:rsidP="001D4C45">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Minimale levering aardgas in de periode november tot en met maart voor klanten met een budgetmeter die wegens gebrek aan middelen onvoldoende kunnen opladen – toekenning na sociaal onderzoek door het OCMW waaruit blijkt dat huishouden over onvoldoende middelen beschikt om zich te verwarmen.</w:t>
            </w:r>
          </w:p>
        </w:tc>
        <w:tc>
          <w:tcPr>
            <w:tcW w:w="2640" w:type="dxa"/>
            <w:tcBorders>
              <w:top w:val="single" w:sz="4" w:space="0" w:color="auto"/>
              <w:left w:val="single" w:sz="8" w:space="0" w:color="auto"/>
              <w:bottom w:val="single" w:sz="4" w:space="0" w:color="auto"/>
            </w:tcBorders>
          </w:tcPr>
          <w:p w14:paraId="33D0043E" w14:textId="433A7B79" w:rsidR="001D4C45" w:rsidRPr="00F34ED1" w:rsidRDefault="001D4C45"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26 318 op 31/12/2019</w:t>
            </w:r>
          </w:p>
        </w:tc>
      </w:tr>
      <w:tr w:rsidR="001D4C45" w:rsidRPr="00F34ED1" w14:paraId="635893B3" w14:textId="77777777" w:rsidTr="00BB1DBA">
        <w:tc>
          <w:tcPr>
            <w:tcW w:w="6376" w:type="dxa"/>
            <w:tcBorders>
              <w:top w:val="single" w:sz="4" w:space="0" w:color="auto"/>
              <w:bottom w:val="single" w:sz="4" w:space="0" w:color="auto"/>
              <w:right w:val="single" w:sz="8" w:space="0" w:color="auto"/>
            </w:tcBorders>
          </w:tcPr>
          <w:p w14:paraId="791E1572" w14:textId="77777777" w:rsidR="001D4C45" w:rsidRPr="00F34ED1" w:rsidRDefault="001D4C45" w:rsidP="001D4C45">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Gratis plaatsing budgetmeter elektriciteit en aardgas (tijdelijk, in afwachting van afbetaling energieschulden en daarop volgende terugkeer naar de commerciële energiemarkt).</w:t>
            </w:r>
          </w:p>
        </w:tc>
        <w:tc>
          <w:tcPr>
            <w:tcW w:w="2640" w:type="dxa"/>
            <w:tcBorders>
              <w:top w:val="single" w:sz="4" w:space="0" w:color="auto"/>
              <w:left w:val="single" w:sz="8" w:space="0" w:color="auto"/>
              <w:bottom w:val="single" w:sz="4" w:space="0" w:color="auto"/>
            </w:tcBorders>
          </w:tcPr>
          <w:p w14:paraId="1229A982" w14:textId="77777777" w:rsidR="001D4C45" w:rsidRPr="00F34ED1" w:rsidRDefault="001D4C45"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fluctuerend</w:t>
            </w:r>
          </w:p>
        </w:tc>
      </w:tr>
      <w:tr w:rsidR="001D4C45" w:rsidRPr="00F34ED1" w14:paraId="27A8BE1E" w14:textId="77777777" w:rsidTr="001D4C45">
        <w:tc>
          <w:tcPr>
            <w:tcW w:w="6376" w:type="dxa"/>
            <w:tcBorders>
              <w:top w:val="single" w:sz="4" w:space="0" w:color="auto"/>
              <w:bottom w:val="single" w:sz="4" w:space="0" w:color="auto"/>
              <w:right w:val="single" w:sz="8" w:space="0" w:color="auto"/>
            </w:tcBorders>
          </w:tcPr>
          <w:p w14:paraId="58273210" w14:textId="77777777" w:rsidR="001D4C45" w:rsidRPr="00F34ED1" w:rsidRDefault="001D4C45" w:rsidP="001D4C45">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Verhoogde energiepremies voor beschermde afnemers (= federaal bepaalde rechthebbenden op sociale maximumprijzen energie).</w:t>
            </w:r>
          </w:p>
        </w:tc>
        <w:tc>
          <w:tcPr>
            <w:tcW w:w="2640" w:type="dxa"/>
            <w:tcBorders>
              <w:top w:val="single" w:sz="4" w:space="0" w:color="auto"/>
              <w:left w:val="single" w:sz="8" w:space="0" w:color="auto"/>
              <w:bottom w:val="single" w:sz="4" w:space="0" w:color="auto"/>
            </w:tcBorders>
          </w:tcPr>
          <w:p w14:paraId="72B86933" w14:textId="48D58C60" w:rsidR="001D4C45" w:rsidRPr="00F34ED1" w:rsidRDefault="001D4C45"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214 921 op 31/12/2019</w:t>
            </w:r>
          </w:p>
        </w:tc>
      </w:tr>
      <w:tr w:rsidR="001D4C45" w:rsidRPr="00F34ED1" w14:paraId="03FFB4D4" w14:textId="77777777" w:rsidTr="001D4C45">
        <w:tc>
          <w:tcPr>
            <w:tcW w:w="6376" w:type="dxa"/>
            <w:tcBorders>
              <w:top w:val="single" w:sz="4" w:space="0" w:color="auto"/>
              <w:bottom w:val="single" w:sz="8" w:space="0" w:color="auto"/>
              <w:right w:val="single" w:sz="8" w:space="0" w:color="auto"/>
            </w:tcBorders>
          </w:tcPr>
          <w:p w14:paraId="0F9250A7" w14:textId="77777777" w:rsidR="001D4C45" w:rsidRPr="00F34ED1" w:rsidRDefault="001D4C45" w:rsidP="001D4C45">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Gratis huishoudelijke energiescan voor beschermde afnemers en enkele bijkomende categorieën kwetsbare huishoudens.</w:t>
            </w:r>
          </w:p>
        </w:tc>
        <w:tc>
          <w:tcPr>
            <w:tcW w:w="2640" w:type="dxa"/>
            <w:tcBorders>
              <w:top w:val="single" w:sz="4" w:space="0" w:color="auto"/>
              <w:left w:val="single" w:sz="8" w:space="0" w:color="auto"/>
              <w:bottom w:val="single" w:sz="8" w:space="0" w:color="auto"/>
            </w:tcBorders>
          </w:tcPr>
          <w:p w14:paraId="7B2CE2A4" w14:textId="4DAAF73E" w:rsidR="001D4C45" w:rsidRPr="00F34ED1" w:rsidRDefault="001D4C45"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Raming 300 000</w:t>
            </w:r>
          </w:p>
        </w:tc>
      </w:tr>
    </w:tbl>
    <w:p w14:paraId="03C8D740" w14:textId="77777777" w:rsidR="001D4C45" w:rsidRDefault="001D4C45" w:rsidP="001D4C45">
      <w:pPr>
        <w:pStyle w:val="Nummering"/>
        <w:numPr>
          <w:ilvl w:val="0"/>
          <w:numId w:val="0"/>
        </w:numPr>
        <w:spacing w:after="0"/>
        <w:ind w:left="284" w:hanging="284"/>
        <w:rPr>
          <w:rFonts w:asciiTheme="minorHAnsi" w:eastAsia="Verdana" w:hAnsiTheme="minorHAnsi"/>
          <w:sz w:val="24"/>
          <w:lang w:val="nl-BE"/>
        </w:rPr>
      </w:pPr>
    </w:p>
    <w:p w14:paraId="4AF6687F" w14:textId="77777777" w:rsidR="001D4C45" w:rsidRPr="00F34ED1" w:rsidRDefault="001D4C45" w:rsidP="001D4C45">
      <w:pPr>
        <w:pStyle w:val="Nummering"/>
        <w:numPr>
          <w:ilvl w:val="0"/>
          <w:numId w:val="0"/>
        </w:numPr>
        <w:spacing w:after="0"/>
        <w:ind w:left="284" w:hanging="284"/>
        <w:rPr>
          <w:rFonts w:asciiTheme="minorHAnsi" w:eastAsia="Verdana" w:hAnsiTheme="minorHAnsi"/>
          <w:sz w:val="24"/>
          <w:lang w:val="nl-BE"/>
        </w:rPr>
      </w:pPr>
    </w:p>
    <w:p w14:paraId="6A13BD74" w14:textId="77777777" w:rsidR="001D4C45" w:rsidRPr="00A26554" w:rsidRDefault="001D4C45" w:rsidP="001D4C45">
      <w:pPr>
        <w:pStyle w:val="Nummering"/>
        <w:numPr>
          <w:ilvl w:val="0"/>
          <w:numId w:val="0"/>
        </w:numPr>
        <w:spacing w:after="0"/>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Maatregelen gericht op de vervanging van de toekenning van sociale voordelen op basis van statuut naar de toekenning op basis van inkomen</w:t>
      </w:r>
    </w:p>
    <w:p w14:paraId="12580BDF" w14:textId="77777777" w:rsidR="001D4C45" w:rsidRDefault="001D4C45" w:rsidP="001D4C45">
      <w:pPr>
        <w:pStyle w:val="Nummering"/>
        <w:numPr>
          <w:ilvl w:val="0"/>
          <w:numId w:val="0"/>
        </w:numPr>
        <w:spacing w:after="0"/>
        <w:ind w:left="284" w:hanging="284"/>
        <w:rPr>
          <w:rFonts w:asciiTheme="minorHAnsi" w:eastAsia="Verdana" w:hAnsiTheme="minorHAnsi"/>
          <w:sz w:val="24"/>
          <w:lang w:val="nl-BE"/>
        </w:rPr>
      </w:pPr>
    </w:p>
    <w:p w14:paraId="0C2BDD34" w14:textId="2B8A3B5D" w:rsidR="001D4C45" w:rsidRPr="007C5D40" w:rsidRDefault="001D4C45" w:rsidP="001D4C45">
      <w:pPr>
        <w:pStyle w:val="Nummering"/>
        <w:numPr>
          <w:ilvl w:val="0"/>
          <w:numId w:val="0"/>
        </w:numPr>
        <w:spacing w:after="0"/>
        <w:rPr>
          <w:rFonts w:asciiTheme="minorHAnsi" w:eastAsia="Verdana" w:hAnsiTheme="minorHAnsi"/>
          <w:sz w:val="24"/>
          <w:lang w:val="nl-BE"/>
        </w:rPr>
      </w:pPr>
      <w:r w:rsidRPr="007C5D40">
        <w:rPr>
          <w:rFonts w:asciiTheme="minorHAnsi" w:eastAsia="Verdana" w:hAnsiTheme="minorHAnsi"/>
          <w:sz w:val="24"/>
          <w:lang w:val="nl-BE"/>
        </w:rPr>
        <w:t>Tegen 2022 worden de bestaande woon- en energiepremies geïntegreerd in een eengemaakte woningrenovatiepremie. De huidige verhogingen voor beschermde afnemers worden dan verlaten en vervangen door tussenkomsten waarvan de hoogte varieert volgens te bepalen inkomensklassen.</w:t>
      </w:r>
    </w:p>
    <w:p w14:paraId="09D1C9B1" w14:textId="77777777" w:rsidR="001D4C45" w:rsidRDefault="001D4C45" w:rsidP="001D4C45">
      <w:pPr>
        <w:pStyle w:val="Nummering"/>
        <w:numPr>
          <w:ilvl w:val="0"/>
          <w:numId w:val="0"/>
        </w:numPr>
        <w:spacing w:after="0"/>
        <w:ind w:left="425" w:hanging="425"/>
        <w:rPr>
          <w:rFonts w:asciiTheme="minorHAnsi" w:eastAsia="Verdana" w:hAnsiTheme="minorHAnsi"/>
          <w:sz w:val="24"/>
          <w:highlight w:val="yellow"/>
          <w:lang w:val="nl-BE"/>
        </w:rPr>
      </w:pPr>
    </w:p>
    <w:p w14:paraId="50334ECF" w14:textId="77777777" w:rsidR="001D4C45" w:rsidRPr="00A26554" w:rsidRDefault="001D4C45" w:rsidP="001D4C45">
      <w:pPr>
        <w:pStyle w:val="Nummering"/>
        <w:numPr>
          <w:ilvl w:val="0"/>
          <w:numId w:val="0"/>
        </w:numPr>
        <w:spacing w:after="0"/>
        <w:jc w:val="center"/>
        <w:rPr>
          <w:rFonts w:asciiTheme="minorHAnsi" w:eastAsia="Verdana" w:hAnsiTheme="minorHAnsi"/>
          <w:b/>
          <w:bCs/>
          <w:i/>
          <w:iCs/>
          <w:sz w:val="28"/>
          <w:szCs w:val="28"/>
          <w:lang w:val="nl-BE"/>
        </w:rPr>
      </w:pPr>
      <w:r>
        <w:rPr>
          <w:rFonts w:asciiTheme="minorHAnsi" w:eastAsia="Verdana" w:hAnsiTheme="minorHAnsi"/>
          <w:b/>
          <w:bCs/>
          <w:i/>
          <w:iCs/>
          <w:sz w:val="28"/>
          <w:szCs w:val="28"/>
          <w:lang w:val="nl-BE"/>
        </w:rPr>
        <w:lastRenderedPageBreak/>
        <w:t xml:space="preserve">Sociale voordelen, vandaag </w:t>
      </w:r>
      <w:r w:rsidRPr="006F3F79">
        <w:rPr>
          <w:rFonts w:asciiTheme="minorHAnsi" w:eastAsia="Verdana" w:hAnsiTheme="minorHAnsi"/>
          <w:b/>
          <w:bCs/>
          <w:i/>
          <w:iCs/>
          <w:sz w:val="28"/>
          <w:szCs w:val="28"/>
          <w:lang w:val="nl-BE"/>
        </w:rPr>
        <w:t>nog toegekend op basis van statuut i</w:t>
      </w:r>
      <w:r>
        <w:rPr>
          <w:rFonts w:asciiTheme="minorHAnsi" w:eastAsia="Verdana" w:hAnsiTheme="minorHAnsi"/>
          <w:b/>
          <w:bCs/>
          <w:i/>
          <w:iCs/>
          <w:sz w:val="28"/>
          <w:szCs w:val="28"/>
          <w:lang w:val="nl-BE"/>
        </w:rPr>
        <w:t xml:space="preserve">.p.v. </w:t>
      </w:r>
      <w:r w:rsidRPr="006F3F79">
        <w:rPr>
          <w:rFonts w:asciiTheme="minorHAnsi" w:eastAsia="Verdana" w:hAnsiTheme="minorHAnsi"/>
          <w:b/>
          <w:bCs/>
          <w:i/>
          <w:iCs/>
          <w:sz w:val="28"/>
          <w:szCs w:val="28"/>
          <w:lang w:val="nl-BE"/>
        </w:rPr>
        <w:t>inkomen, onderhevig aan het nemen van flankerende federale maatregelen</w:t>
      </w:r>
    </w:p>
    <w:p w14:paraId="5B634E4A" w14:textId="77777777" w:rsidR="001D4C45" w:rsidRDefault="001D4C45" w:rsidP="001D4C45">
      <w:pPr>
        <w:pStyle w:val="Nummering"/>
        <w:numPr>
          <w:ilvl w:val="0"/>
          <w:numId w:val="0"/>
        </w:numPr>
        <w:spacing w:after="0"/>
        <w:ind w:left="284" w:hanging="284"/>
        <w:rPr>
          <w:rFonts w:asciiTheme="minorHAnsi" w:eastAsia="Verdana" w:hAnsiTheme="minorHAnsi"/>
          <w:sz w:val="24"/>
          <w:lang w:val="nl-BE"/>
        </w:rPr>
      </w:pPr>
    </w:p>
    <w:p w14:paraId="51F5595B" w14:textId="0442F9FB" w:rsidR="001D4C45" w:rsidRDefault="001D4C45" w:rsidP="001D4C45">
      <w:pPr>
        <w:pStyle w:val="Nummering"/>
        <w:numPr>
          <w:ilvl w:val="0"/>
          <w:numId w:val="0"/>
        </w:numPr>
        <w:spacing w:after="0"/>
        <w:rPr>
          <w:rFonts w:asciiTheme="minorHAnsi" w:eastAsia="Verdana" w:hAnsiTheme="minorHAnsi"/>
          <w:sz w:val="24"/>
          <w:lang w:val="nl-BE"/>
        </w:rPr>
      </w:pPr>
      <w:r w:rsidRPr="009C68EC">
        <w:rPr>
          <w:rFonts w:asciiTheme="minorHAnsi" w:eastAsia="Verdana" w:hAnsiTheme="minorHAnsi"/>
          <w:sz w:val="24"/>
          <w:lang w:val="nl-BE"/>
        </w:rPr>
        <w:t>De energiescans, de korting</w:t>
      </w:r>
      <w:r>
        <w:rPr>
          <w:rFonts w:asciiTheme="minorHAnsi" w:eastAsia="Verdana" w:hAnsiTheme="minorHAnsi"/>
          <w:sz w:val="24"/>
          <w:lang w:val="nl-BE"/>
        </w:rPr>
        <w:t>s</w:t>
      </w:r>
      <w:r w:rsidRPr="009C68EC">
        <w:rPr>
          <w:rFonts w:asciiTheme="minorHAnsi" w:eastAsia="Verdana" w:hAnsiTheme="minorHAnsi"/>
          <w:sz w:val="24"/>
          <w:lang w:val="nl-BE"/>
        </w:rPr>
        <w:t>bonnen voor energiezuinige huishoudtoestellen en de premie voor een condensatieketel zijn voorbehouden voor beschermde afnemers. In het geval de federaal bepaalde categorieën zouden wijzigen/verruimen, heeft dit effect op de in aanmerking komende doelgroep. Op federaal niveau werden hier recent enkele voorstellen voor besproken in het parlement. Het is uitkijken naar eventuele vervolgstappen door de recent aangetreden federale regering.</w:t>
      </w:r>
    </w:p>
    <w:p w14:paraId="187CD1BA" w14:textId="07868140" w:rsidR="00B14782" w:rsidRDefault="00B14782" w:rsidP="001D4C45">
      <w:pPr>
        <w:pStyle w:val="Nummering"/>
        <w:numPr>
          <w:ilvl w:val="0"/>
          <w:numId w:val="0"/>
        </w:numPr>
        <w:spacing w:after="0"/>
        <w:rPr>
          <w:rFonts w:asciiTheme="minorHAnsi" w:eastAsia="Verdana" w:hAnsiTheme="minorHAnsi"/>
          <w:sz w:val="24"/>
          <w:lang w:val="nl-BE"/>
        </w:rPr>
      </w:pPr>
    </w:p>
    <w:p w14:paraId="77874C09" w14:textId="77777777" w:rsidR="00B14782" w:rsidRDefault="00B14782" w:rsidP="001D4C45">
      <w:pPr>
        <w:pStyle w:val="Nummering"/>
        <w:numPr>
          <w:ilvl w:val="0"/>
          <w:numId w:val="0"/>
        </w:numPr>
        <w:spacing w:after="0"/>
        <w:rPr>
          <w:rFonts w:asciiTheme="minorHAnsi" w:eastAsia="Verdana" w:hAnsiTheme="minorHAnsi"/>
          <w:sz w:val="24"/>
          <w:lang w:val="nl-BE"/>
        </w:rPr>
        <w:sectPr w:rsidR="00B14782" w:rsidSect="00F34ED1">
          <w:footnotePr>
            <w:numRestart w:val="eachSect"/>
          </w:footnotePr>
          <w:pgSz w:w="11906" w:h="16838"/>
          <w:pgMar w:top="1440" w:right="1440" w:bottom="1440" w:left="1440" w:header="708" w:footer="708" w:gutter="0"/>
          <w:cols w:space="708"/>
          <w:docGrid w:linePitch="360"/>
        </w:sectPr>
      </w:pPr>
    </w:p>
    <w:p w14:paraId="5DD3BA61" w14:textId="77777777" w:rsidR="00B14782" w:rsidRPr="00B14782" w:rsidRDefault="00B14782" w:rsidP="00B14782">
      <w:pPr>
        <w:rPr>
          <w:rFonts w:asciiTheme="minorHAnsi" w:hAnsiTheme="minorHAnsi"/>
          <w:b/>
          <w:bCs/>
          <w:sz w:val="28"/>
          <w:szCs w:val="28"/>
        </w:rPr>
      </w:pPr>
      <w:proofErr w:type="spellStart"/>
      <w:r w:rsidRPr="00B14782">
        <w:rPr>
          <w:rFonts w:asciiTheme="minorHAnsi" w:hAnsiTheme="minorHAnsi"/>
          <w:b/>
          <w:bCs/>
          <w:sz w:val="28"/>
          <w:szCs w:val="28"/>
        </w:rPr>
        <w:lastRenderedPageBreak/>
        <w:t>Zuhal</w:t>
      </w:r>
      <w:proofErr w:type="spellEnd"/>
      <w:r w:rsidRPr="00B14782">
        <w:rPr>
          <w:rFonts w:asciiTheme="minorHAnsi" w:hAnsiTheme="minorHAnsi"/>
          <w:b/>
          <w:bCs/>
          <w:sz w:val="28"/>
          <w:szCs w:val="28"/>
        </w:rPr>
        <w:t xml:space="preserve"> Demir, Vlaams minister van Justitie en Handhaving, Omgeving, Energie en Toerisme</w:t>
      </w:r>
    </w:p>
    <w:p w14:paraId="1EA1FA66" w14:textId="77777777" w:rsidR="00B14782" w:rsidRPr="00B14782" w:rsidRDefault="00B14782" w:rsidP="00B14782">
      <w:pPr>
        <w:rPr>
          <w:rFonts w:asciiTheme="minorHAnsi" w:hAnsiTheme="minorHAnsi"/>
          <w:sz w:val="24"/>
          <w:szCs w:val="24"/>
        </w:rPr>
      </w:pPr>
    </w:p>
    <w:p w14:paraId="470FE8C1" w14:textId="5F632BC8" w:rsidR="00B14782" w:rsidRPr="00B14782" w:rsidRDefault="00B14782" w:rsidP="00B14782">
      <w:pPr>
        <w:tabs>
          <w:tab w:val="left" w:pos="1843"/>
          <w:tab w:val="left" w:pos="2127"/>
        </w:tabs>
        <w:rPr>
          <w:rFonts w:asciiTheme="minorHAnsi" w:hAnsiTheme="minorHAnsi"/>
          <w:sz w:val="24"/>
          <w:szCs w:val="24"/>
        </w:rPr>
      </w:pPr>
      <w:r w:rsidRPr="00B14782">
        <w:rPr>
          <w:rFonts w:asciiTheme="minorHAnsi" w:hAnsiTheme="minorHAnsi"/>
          <w:sz w:val="24"/>
          <w:szCs w:val="24"/>
        </w:rPr>
        <w:t>Bevoegdheid:</w:t>
      </w:r>
      <w:r w:rsidRPr="00B14782">
        <w:rPr>
          <w:rFonts w:asciiTheme="minorHAnsi" w:hAnsiTheme="minorHAnsi"/>
          <w:sz w:val="24"/>
          <w:szCs w:val="24"/>
        </w:rPr>
        <w:tab/>
      </w:r>
      <w:r w:rsidR="00D534D3">
        <w:rPr>
          <w:rFonts w:asciiTheme="minorHAnsi" w:hAnsiTheme="minorHAnsi"/>
          <w:sz w:val="24"/>
          <w:szCs w:val="24"/>
        </w:rPr>
        <w:t>t</w:t>
      </w:r>
      <w:r w:rsidRPr="00B14782">
        <w:rPr>
          <w:rFonts w:asciiTheme="minorHAnsi" w:hAnsiTheme="minorHAnsi"/>
          <w:sz w:val="24"/>
          <w:szCs w:val="24"/>
        </w:rPr>
        <w:t>oerisme</w:t>
      </w:r>
    </w:p>
    <w:p w14:paraId="48611BD0" w14:textId="4B86FD40" w:rsidR="00B14782" w:rsidRPr="00B14782" w:rsidRDefault="00B14782" w:rsidP="00B14782">
      <w:pPr>
        <w:tabs>
          <w:tab w:val="left" w:pos="1843"/>
        </w:tabs>
        <w:rPr>
          <w:rFonts w:asciiTheme="minorHAnsi" w:hAnsiTheme="minorHAnsi"/>
          <w:sz w:val="24"/>
          <w:szCs w:val="24"/>
        </w:rPr>
      </w:pPr>
      <w:r w:rsidRPr="00B14782">
        <w:rPr>
          <w:rFonts w:asciiTheme="minorHAnsi" w:hAnsiTheme="minorHAnsi"/>
          <w:sz w:val="24"/>
          <w:szCs w:val="24"/>
        </w:rPr>
        <w:t>Beleidsdomein:</w:t>
      </w:r>
      <w:r w:rsidRPr="00B14782">
        <w:rPr>
          <w:rFonts w:asciiTheme="minorHAnsi" w:hAnsiTheme="minorHAnsi"/>
          <w:sz w:val="24"/>
          <w:szCs w:val="24"/>
        </w:rPr>
        <w:tab/>
      </w:r>
      <w:r>
        <w:rPr>
          <w:rFonts w:asciiTheme="minorHAnsi" w:hAnsiTheme="minorHAnsi"/>
          <w:sz w:val="24"/>
          <w:szCs w:val="24"/>
        </w:rPr>
        <w:t>Kanselarij, Bestuur, Buitenlandse Zaken en Justitie</w:t>
      </w:r>
    </w:p>
    <w:p w14:paraId="5074E363" w14:textId="77777777" w:rsidR="00B14782" w:rsidRPr="00B14782" w:rsidRDefault="00B14782" w:rsidP="00B14782">
      <w:pPr>
        <w:tabs>
          <w:tab w:val="left" w:pos="1843"/>
          <w:tab w:val="left" w:pos="2127"/>
        </w:tabs>
        <w:rPr>
          <w:rFonts w:asciiTheme="minorHAnsi" w:hAnsiTheme="minorHAnsi"/>
          <w:sz w:val="24"/>
          <w:szCs w:val="24"/>
        </w:rPr>
      </w:pPr>
      <w:r w:rsidRPr="00B14782">
        <w:rPr>
          <w:rFonts w:asciiTheme="minorHAnsi" w:hAnsiTheme="minorHAnsi"/>
          <w:sz w:val="24"/>
          <w:szCs w:val="24"/>
        </w:rPr>
        <w:t>Entiteit:</w:t>
      </w:r>
      <w:r w:rsidRPr="00B14782">
        <w:rPr>
          <w:rFonts w:asciiTheme="minorHAnsi" w:hAnsiTheme="minorHAnsi"/>
          <w:sz w:val="24"/>
          <w:szCs w:val="24"/>
        </w:rPr>
        <w:tab/>
        <w:t>Toerisme Vlaanderen</w:t>
      </w:r>
    </w:p>
    <w:p w14:paraId="2F442B3A" w14:textId="77777777" w:rsidR="00B14782" w:rsidRPr="00B14782" w:rsidRDefault="00B14782" w:rsidP="00B14782">
      <w:pPr>
        <w:rPr>
          <w:rFonts w:asciiTheme="minorHAnsi" w:hAnsiTheme="minorHAnsi"/>
          <w:sz w:val="24"/>
          <w:szCs w:val="24"/>
        </w:rPr>
      </w:pPr>
    </w:p>
    <w:p w14:paraId="653B16E0" w14:textId="77777777" w:rsidR="00B14782" w:rsidRPr="00B14782" w:rsidRDefault="00B14782" w:rsidP="00B14782">
      <w:pPr>
        <w:rPr>
          <w:rFonts w:asciiTheme="minorHAnsi" w:hAnsiTheme="minorHAnsi"/>
          <w:sz w:val="24"/>
          <w:szCs w:val="24"/>
        </w:rPr>
      </w:pPr>
    </w:p>
    <w:p w14:paraId="26E9822B" w14:textId="77777777" w:rsidR="00B14782" w:rsidRPr="00B14782" w:rsidRDefault="00B14782" w:rsidP="00B14782">
      <w:pPr>
        <w:tabs>
          <w:tab w:val="left" w:pos="708"/>
        </w:tabs>
        <w:ind w:left="284" w:hanging="284"/>
        <w:contextualSpacing/>
        <w:jc w:val="center"/>
        <w:rPr>
          <w:rFonts w:asciiTheme="minorHAnsi" w:eastAsia="Verdana" w:hAnsiTheme="minorHAnsi"/>
          <w:b/>
          <w:bCs/>
          <w:i/>
          <w:iCs/>
          <w:sz w:val="28"/>
          <w:szCs w:val="28"/>
          <w:lang w:val="nl-BE"/>
        </w:rPr>
      </w:pPr>
      <w:r w:rsidRPr="00B14782">
        <w:rPr>
          <w:rFonts w:asciiTheme="minorHAnsi" w:eastAsia="Verdana" w:hAnsiTheme="minorHAnsi"/>
          <w:b/>
          <w:bCs/>
          <w:i/>
          <w:iCs/>
          <w:sz w:val="28"/>
          <w:szCs w:val="28"/>
          <w:lang w:val="nl-BE"/>
        </w:rPr>
        <w:t>Overzicht van de sociale voordelen die toegekend worden</w:t>
      </w:r>
    </w:p>
    <w:p w14:paraId="67336996" w14:textId="77777777" w:rsidR="00B14782" w:rsidRPr="00B14782" w:rsidRDefault="00B14782" w:rsidP="00B14782">
      <w:pPr>
        <w:tabs>
          <w:tab w:val="left" w:pos="708"/>
        </w:tabs>
        <w:ind w:left="284" w:hanging="284"/>
        <w:contextualSpacing/>
        <w:rPr>
          <w:rFonts w:asciiTheme="minorHAnsi" w:eastAsia="Verdana" w:hAnsiTheme="minorHAnsi"/>
          <w:sz w:val="24"/>
          <w:szCs w:val="24"/>
          <w:lang w:val="nl-BE"/>
        </w:rPr>
      </w:pP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B14782" w:rsidRPr="00B14782" w14:paraId="57D07B79" w14:textId="77777777" w:rsidTr="00BB1DBA">
        <w:tc>
          <w:tcPr>
            <w:tcW w:w="6376" w:type="dxa"/>
            <w:tcBorders>
              <w:top w:val="single" w:sz="8" w:space="0" w:color="auto"/>
              <w:left w:val="single" w:sz="8" w:space="0" w:color="auto"/>
              <w:bottom w:val="single" w:sz="8" w:space="0" w:color="auto"/>
              <w:right w:val="single" w:sz="8" w:space="0" w:color="auto"/>
            </w:tcBorders>
            <w:hideMark/>
          </w:tcPr>
          <w:p w14:paraId="3A6681A6" w14:textId="77777777" w:rsidR="00B14782" w:rsidRPr="00B14782" w:rsidRDefault="00B14782" w:rsidP="00B14782">
            <w:pPr>
              <w:tabs>
                <w:tab w:val="left" w:pos="414"/>
              </w:tabs>
              <w:rPr>
                <w:rFonts w:asciiTheme="minorHAnsi" w:eastAsia="Verdana" w:hAnsiTheme="minorHAnsi"/>
                <w:b/>
                <w:bCs/>
                <w:sz w:val="24"/>
                <w:szCs w:val="24"/>
                <w:lang w:val="nl-BE"/>
              </w:rPr>
            </w:pPr>
            <w:r w:rsidRPr="00B14782">
              <w:rPr>
                <w:rFonts w:asciiTheme="minorHAnsi" w:eastAsia="Verdana" w:hAnsiTheme="minorHAnsi"/>
                <w:b/>
                <w:bCs/>
                <w:sz w:val="24"/>
                <w:szCs w:val="24"/>
                <w:lang w:val="nl-BE"/>
              </w:rPr>
              <w:t>3.1.</w:t>
            </w:r>
            <w:r w:rsidRPr="00B14782">
              <w:rPr>
                <w:rFonts w:asciiTheme="minorHAnsi" w:eastAsia="Verdana" w:hAnsiTheme="minorHAnsi"/>
                <w:b/>
                <w:bCs/>
                <w:sz w:val="24"/>
                <w:szCs w:val="24"/>
                <w:lang w:val="nl-BE"/>
              </w:rPr>
              <w:tab/>
              <w:t>op basis van inkomen</w:t>
            </w:r>
          </w:p>
        </w:tc>
        <w:tc>
          <w:tcPr>
            <w:tcW w:w="2640" w:type="dxa"/>
            <w:tcBorders>
              <w:top w:val="single" w:sz="8" w:space="0" w:color="auto"/>
              <w:left w:val="single" w:sz="8" w:space="0" w:color="auto"/>
              <w:bottom w:val="single" w:sz="8" w:space="0" w:color="auto"/>
              <w:right w:val="single" w:sz="8" w:space="0" w:color="auto"/>
            </w:tcBorders>
            <w:hideMark/>
          </w:tcPr>
          <w:p w14:paraId="09889533" w14:textId="77777777" w:rsidR="00B14782" w:rsidRPr="00B14782" w:rsidRDefault="00B14782" w:rsidP="00B14782">
            <w:pPr>
              <w:tabs>
                <w:tab w:val="left" w:pos="708"/>
              </w:tabs>
              <w:jc w:val="center"/>
              <w:rPr>
                <w:rFonts w:asciiTheme="minorHAnsi" w:eastAsia="Verdana" w:hAnsiTheme="minorHAnsi"/>
                <w:b/>
                <w:bCs/>
                <w:sz w:val="24"/>
                <w:szCs w:val="24"/>
                <w:lang w:val="nl-BE"/>
              </w:rPr>
            </w:pPr>
            <w:r w:rsidRPr="00B14782">
              <w:rPr>
                <w:rFonts w:asciiTheme="minorHAnsi" w:eastAsia="Verdana" w:hAnsiTheme="minorHAnsi"/>
                <w:b/>
                <w:bCs/>
                <w:sz w:val="24"/>
                <w:szCs w:val="24"/>
                <w:lang w:val="nl-BE"/>
              </w:rPr>
              <w:t>aantal begunstigden</w:t>
            </w:r>
          </w:p>
        </w:tc>
      </w:tr>
      <w:tr w:rsidR="00B14782" w:rsidRPr="00B14782" w14:paraId="4598026F" w14:textId="77777777" w:rsidTr="00BB1DBA">
        <w:tc>
          <w:tcPr>
            <w:tcW w:w="6376" w:type="dxa"/>
            <w:tcBorders>
              <w:top w:val="single" w:sz="8" w:space="0" w:color="auto"/>
              <w:left w:val="single" w:sz="8" w:space="0" w:color="auto"/>
              <w:bottom w:val="single" w:sz="4" w:space="0" w:color="auto"/>
              <w:right w:val="single" w:sz="8" w:space="0" w:color="auto"/>
            </w:tcBorders>
            <w:hideMark/>
          </w:tcPr>
          <w:p w14:paraId="741DC8C4" w14:textId="14DE7FC1" w:rsidR="00B14782" w:rsidRPr="00B14782" w:rsidRDefault="00B14782" w:rsidP="00B14782">
            <w:pPr>
              <w:tabs>
                <w:tab w:val="left" w:pos="708"/>
              </w:tabs>
              <w:jc w:val="left"/>
              <w:rPr>
                <w:rFonts w:asciiTheme="minorHAnsi" w:eastAsia="Verdana" w:hAnsiTheme="minorHAnsi"/>
                <w:sz w:val="24"/>
                <w:szCs w:val="24"/>
                <w:lang w:val="nl-BE"/>
              </w:rPr>
            </w:pPr>
            <w:r w:rsidRPr="00B14782">
              <w:rPr>
                <w:rFonts w:asciiTheme="minorHAnsi" w:eastAsia="Verdana" w:hAnsiTheme="minorHAnsi"/>
                <w:sz w:val="24"/>
                <w:szCs w:val="24"/>
                <w:lang w:val="nl-BE"/>
              </w:rPr>
              <w:t>Iedereen Verdient Vakantie – Steunpunt Vakantieparticipatie, Toerisme Vlaanderen</w:t>
            </w:r>
          </w:p>
        </w:tc>
        <w:tc>
          <w:tcPr>
            <w:tcW w:w="2640" w:type="dxa"/>
            <w:tcBorders>
              <w:top w:val="single" w:sz="8" w:space="0" w:color="auto"/>
              <w:left w:val="single" w:sz="8" w:space="0" w:color="auto"/>
              <w:bottom w:val="single" w:sz="4" w:space="0" w:color="auto"/>
              <w:right w:val="single" w:sz="8" w:space="0" w:color="auto"/>
            </w:tcBorders>
          </w:tcPr>
          <w:p w14:paraId="2071B777" w14:textId="68809E4E" w:rsidR="00B14782" w:rsidRPr="00B14782" w:rsidRDefault="00B14782" w:rsidP="00B14782">
            <w:pPr>
              <w:ind w:left="41"/>
              <w:jc w:val="left"/>
              <w:rPr>
                <w:rFonts w:asciiTheme="minorHAnsi" w:eastAsia="Verdana" w:hAnsiTheme="minorHAnsi"/>
                <w:sz w:val="24"/>
                <w:szCs w:val="24"/>
                <w:lang w:val="nl-BE"/>
              </w:rPr>
            </w:pPr>
            <w:r w:rsidRPr="00B14782">
              <w:rPr>
                <w:rFonts w:asciiTheme="minorHAnsi" w:eastAsia="Verdana" w:hAnsiTheme="minorHAnsi"/>
                <w:sz w:val="24"/>
                <w:szCs w:val="24"/>
                <w:lang w:val="nl-BE"/>
              </w:rPr>
              <w:t>Ongeveer 153</w:t>
            </w:r>
            <w:r>
              <w:rPr>
                <w:rFonts w:asciiTheme="minorHAnsi" w:eastAsia="Verdana" w:hAnsiTheme="minorHAnsi"/>
                <w:sz w:val="24"/>
                <w:szCs w:val="24"/>
                <w:lang w:val="nl-BE"/>
              </w:rPr>
              <w:t xml:space="preserve"> </w:t>
            </w:r>
            <w:r w:rsidRPr="00B14782">
              <w:rPr>
                <w:rFonts w:asciiTheme="minorHAnsi" w:eastAsia="Verdana" w:hAnsiTheme="minorHAnsi"/>
                <w:sz w:val="24"/>
                <w:szCs w:val="24"/>
                <w:lang w:val="nl-BE"/>
              </w:rPr>
              <w:t>000 begunstigden</w:t>
            </w:r>
          </w:p>
        </w:tc>
      </w:tr>
      <w:tr w:rsidR="00B14782" w:rsidRPr="00B14782" w14:paraId="350E558B" w14:textId="77777777" w:rsidTr="005C6EFC">
        <w:tc>
          <w:tcPr>
            <w:tcW w:w="6376" w:type="dxa"/>
            <w:tcBorders>
              <w:top w:val="single" w:sz="8" w:space="0" w:color="auto"/>
              <w:left w:val="single" w:sz="8" w:space="0" w:color="auto"/>
              <w:bottom w:val="single" w:sz="8" w:space="0" w:color="auto"/>
              <w:right w:val="single" w:sz="8" w:space="0" w:color="auto"/>
            </w:tcBorders>
            <w:hideMark/>
          </w:tcPr>
          <w:p w14:paraId="15D61786" w14:textId="77777777" w:rsidR="00B14782" w:rsidRPr="00B14782" w:rsidRDefault="00B14782" w:rsidP="00B14782">
            <w:pPr>
              <w:tabs>
                <w:tab w:val="left" w:pos="414"/>
              </w:tabs>
              <w:rPr>
                <w:rFonts w:asciiTheme="minorHAnsi" w:eastAsia="Verdana" w:hAnsiTheme="minorHAnsi"/>
                <w:b/>
                <w:bCs/>
                <w:sz w:val="24"/>
                <w:szCs w:val="24"/>
                <w:lang w:val="nl-BE"/>
              </w:rPr>
            </w:pPr>
            <w:r w:rsidRPr="00B14782">
              <w:rPr>
                <w:rFonts w:asciiTheme="minorHAnsi" w:eastAsia="Verdana" w:hAnsiTheme="minorHAnsi"/>
                <w:b/>
                <w:bCs/>
                <w:sz w:val="24"/>
                <w:szCs w:val="24"/>
                <w:lang w:val="nl-BE"/>
              </w:rPr>
              <w:t>3.2.op basis van statuut</w:t>
            </w:r>
          </w:p>
        </w:tc>
        <w:tc>
          <w:tcPr>
            <w:tcW w:w="2640" w:type="dxa"/>
            <w:tcBorders>
              <w:top w:val="single" w:sz="8" w:space="0" w:color="auto"/>
              <w:left w:val="single" w:sz="8" w:space="0" w:color="auto"/>
              <w:bottom w:val="single" w:sz="8" w:space="0" w:color="auto"/>
              <w:right w:val="single" w:sz="8" w:space="0" w:color="auto"/>
            </w:tcBorders>
            <w:hideMark/>
          </w:tcPr>
          <w:p w14:paraId="51513FED" w14:textId="77777777" w:rsidR="00B14782" w:rsidRPr="00B14782" w:rsidRDefault="00B14782" w:rsidP="00B14782">
            <w:pPr>
              <w:tabs>
                <w:tab w:val="left" w:pos="708"/>
              </w:tabs>
              <w:jc w:val="center"/>
              <w:rPr>
                <w:rFonts w:asciiTheme="minorHAnsi" w:eastAsia="Verdana" w:hAnsiTheme="minorHAnsi"/>
                <w:sz w:val="24"/>
                <w:szCs w:val="24"/>
                <w:lang w:val="nl-BE"/>
              </w:rPr>
            </w:pPr>
            <w:r w:rsidRPr="00B14782">
              <w:rPr>
                <w:rFonts w:asciiTheme="minorHAnsi" w:eastAsia="Verdana" w:hAnsiTheme="minorHAnsi"/>
                <w:b/>
                <w:bCs/>
                <w:sz w:val="24"/>
                <w:szCs w:val="24"/>
                <w:lang w:val="nl-BE"/>
              </w:rPr>
              <w:t>aantal begunstigden</w:t>
            </w:r>
          </w:p>
        </w:tc>
      </w:tr>
      <w:tr w:rsidR="00B14782" w:rsidRPr="00B14782" w14:paraId="52FA280D" w14:textId="77777777" w:rsidTr="005C6EFC">
        <w:tc>
          <w:tcPr>
            <w:tcW w:w="6376" w:type="dxa"/>
            <w:tcBorders>
              <w:top w:val="single" w:sz="8" w:space="0" w:color="auto"/>
              <w:left w:val="single" w:sz="8" w:space="0" w:color="auto"/>
              <w:bottom w:val="single" w:sz="8" w:space="0" w:color="auto"/>
              <w:right w:val="single" w:sz="8" w:space="0" w:color="auto"/>
            </w:tcBorders>
          </w:tcPr>
          <w:p w14:paraId="01F4854D" w14:textId="7A7556B0" w:rsidR="00B14782" w:rsidRPr="00B14782" w:rsidRDefault="00B14782" w:rsidP="00B14782">
            <w:pPr>
              <w:tabs>
                <w:tab w:val="left" w:pos="708"/>
              </w:tabs>
              <w:rPr>
                <w:rFonts w:asciiTheme="minorHAnsi" w:eastAsia="Verdana" w:hAnsiTheme="minorHAnsi"/>
                <w:sz w:val="24"/>
                <w:szCs w:val="24"/>
                <w:lang w:val="nl-BE"/>
              </w:rPr>
            </w:pPr>
            <w:r>
              <w:rPr>
                <w:rFonts w:asciiTheme="minorHAnsi" w:eastAsia="Verdana" w:hAnsiTheme="minorHAnsi"/>
                <w:sz w:val="24"/>
                <w:szCs w:val="24"/>
                <w:lang w:val="nl-BE"/>
              </w:rPr>
              <w:t>nihil</w:t>
            </w:r>
          </w:p>
        </w:tc>
        <w:tc>
          <w:tcPr>
            <w:tcW w:w="2640" w:type="dxa"/>
            <w:tcBorders>
              <w:top w:val="single" w:sz="8" w:space="0" w:color="auto"/>
              <w:left w:val="single" w:sz="8" w:space="0" w:color="auto"/>
              <w:bottom w:val="single" w:sz="8" w:space="0" w:color="auto"/>
              <w:right w:val="single" w:sz="8" w:space="0" w:color="auto"/>
            </w:tcBorders>
          </w:tcPr>
          <w:p w14:paraId="1CAA793F" w14:textId="77777777" w:rsidR="00B14782" w:rsidRPr="00B14782" w:rsidRDefault="00B14782" w:rsidP="00B14782">
            <w:pPr>
              <w:tabs>
                <w:tab w:val="left" w:pos="708"/>
              </w:tabs>
              <w:rPr>
                <w:rFonts w:asciiTheme="minorHAnsi" w:eastAsia="Verdana" w:hAnsiTheme="minorHAnsi"/>
                <w:sz w:val="24"/>
                <w:szCs w:val="24"/>
                <w:lang w:val="nl-BE"/>
              </w:rPr>
            </w:pPr>
          </w:p>
        </w:tc>
      </w:tr>
    </w:tbl>
    <w:p w14:paraId="30FB352A" w14:textId="77777777" w:rsidR="00B14782" w:rsidRPr="00B14782" w:rsidRDefault="00B14782" w:rsidP="00B14782">
      <w:pPr>
        <w:tabs>
          <w:tab w:val="left" w:pos="708"/>
        </w:tabs>
        <w:ind w:left="284" w:hanging="284"/>
        <w:contextualSpacing/>
        <w:rPr>
          <w:rFonts w:asciiTheme="minorHAnsi" w:eastAsia="Verdana" w:hAnsiTheme="minorHAnsi"/>
          <w:sz w:val="24"/>
          <w:szCs w:val="24"/>
          <w:lang w:val="nl-BE"/>
        </w:rPr>
      </w:pPr>
    </w:p>
    <w:p w14:paraId="30336BCB" w14:textId="77777777" w:rsidR="00B14782" w:rsidRPr="00B14782" w:rsidRDefault="00B14782" w:rsidP="00B14782">
      <w:pPr>
        <w:tabs>
          <w:tab w:val="left" w:pos="708"/>
        </w:tabs>
        <w:ind w:left="284" w:hanging="284"/>
        <w:contextualSpacing/>
        <w:rPr>
          <w:rFonts w:asciiTheme="minorHAnsi" w:eastAsia="Verdana" w:hAnsiTheme="minorHAnsi"/>
          <w:sz w:val="24"/>
          <w:szCs w:val="24"/>
          <w:lang w:val="nl-BE"/>
        </w:rPr>
      </w:pPr>
    </w:p>
    <w:p w14:paraId="3FBB14ED" w14:textId="77777777" w:rsidR="00B14782" w:rsidRPr="00B14782" w:rsidRDefault="00B14782" w:rsidP="00B14782">
      <w:pPr>
        <w:tabs>
          <w:tab w:val="left" w:pos="708"/>
        </w:tabs>
        <w:contextualSpacing/>
        <w:jc w:val="center"/>
        <w:rPr>
          <w:rFonts w:asciiTheme="minorHAnsi" w:eastAsia="Verdana" w:hAnsiTheme="minorHAnsi"/>
          <w:b/>
          <w:bCs/>
          <w:i/>
          <w:iCs/>
          <w:sz w:val="28"/>
          <w:szCs w:val="28"/>
          <w:lang w:val="nl-BE"/>
        </w:rPr>
      </w:pPr>
      <w:r w:rsidRPr="00B14782">
        <w:rPr>
          <w:rFonts w:asciiTheme="minorHAnsi" w:eastAsia="Verdana" w:hAnsiTheme="minorHAnsi"/>
          <w:b/>
          <w:bCs/>
          <w:i/>
          <w:iCs/>
          <w:sz w:val="28"/>
          <w:szCs w:val="28"/>
          <w:lang w:val="nl-BE"/>
        </w:rPr>
        <w:t>Maatregelen gericht op de vervanging van de toekenning van sociale voordelen op basis van statuut naar de toekenning op basis van inkomen</w:t>
      </w:r>
    </w:p>
    <w:p w14:paraId="071E9B32" w14:textId="77777777" w:rsidR="00B14782" w:rsidRPr="00B14782" w:rsidRDefault="00B14782" w:rsidP="00B14782">
      <w:pPr>
        <w:tabs>
          <w:tab w:val="left" w:pos="708"/>
        </w:tabs>
        <w:ind w:left="284" w:hanging="284"/>
        <w:contextualSpacing/>
        <w:rPr>
          <w:rFonts w:asciiTheme="minorHAnsi" w:eastAsia="Verdana" w:hAnsiTheme="minorHAnsi"/>
          <w:sz w:val="24"/>
          <w:szCs w:val="24"/>
          <w:lang w:val="nl-BE"/>
        </w:rPr>
      </w:pPr>
    </w:p>
    <w:p w14:paraId="24F25C6D" w14:textId="310E9D2A" w:rsidR="00B14782" w:rsidRPr="00B14782" w:rsidRDefault="000E5A5C" w:rsidP="00B14782">
      <w:pPr>
        <w:tabs>
          <w:tab w:val="left" w:pos="708"/>
        </w:tabs>
        <w:rPr>
          <w:rFonts w:asciiTheme="minorHAnsi" w:eastAsia="Verdana" w:hAnsiTheme="minorHAnsi"/>
          <w:sz w:val="24"/>
          <w:szCs w:val="24"/>
          <w:lang w:val="nl-BE"/>
        </w:rPr>
      </w:pPr>
      <w:r w:rsidRPr="000E5A5C">
        <w:rPr>
          <w:rFonts w:asciiTheme="minorHAnsi" w:eastAsia="Verdana" w:hAnsiTheme="minorHAnsi"/>
          <w:sz w:val="24"/>
          <w:szCs w:val="24"/>
          <w:lang w:val="nl-BE"/>
        </w:rPr>
        <w:t>N</w:t>
      </w:r>
      <w:r w:rsidR="00B14782" w:rsidRPr="000E5A5C">
        <w:rPr>
          <w:rFonts w:asciiTheme="minorHAnsi" w:eastAsia="Verdana" w:hAnsiTheme="minorHAnsi"/>
          <w:sz w:val="24"/>
          <w:szCs w:val="24"/>
          <w:lang w:val="nl-BE"/>
        </w:rPr>
        <w:t>iet van toepassing</w:t>
      </w:r>
    </w:p>
    <w:p w14:paraId="00D09AB1" w14:textId="77777777" w:rsidR="00B14782" w:rsidRPr="00B14782" w:rsidRDefault="00B14782" w:rsidP="00B14782">
      <w:pPr>
        <w:tabs>
          <w:tab w:val="left" w:pos="708"/>
        </w:tabs>
        <w:ind w:left="425" w:hanging="425"/>
        <w:contextualSpacing/>
        <w:rPr>
          <w:rFonts w:asciiTheme="minorHAnsi" w:eastAsia="Verdana" w:hAnsiTheme="minorHAnsi"/>
          <w:sz w:val="24"/>
          <w:szCs w:val="24"/>
          <w:highlight w:val="yellow"/>
          <w:lang w:val="nl-BE"/>
        </w:rPr>
      </w:pPr>
    </w:p>
    <w:p w14:paraId="5DCB2AA7" w14:textId="77777777" w:rsidR="00B14782" w:rsidRPr="00B14782" w:rsidRDefault="00B14782" w:rsidP="00B14782">
      <w:pPr>
        <w:tabs>
          <w:tab w:val="left" w:pos="708"/>
        </w:tabs>
        <w:ind w:left="425" w:hanging="425"/>
        <w:contextualSpacing/>
        <w:rPr>
          <w:rFonts w:asciiTheme="minorHAnsi" w:eastAsia="Verdana" w:hAnsiTheme="minorHAnsi"/>
          <w:sz w:val="24"/>
          <w:szCs w:val="24"/>
          <w:highlight w:val="yellow"/>
          <w:lang w:val="nl-BE"/>
        </w:rPr>
      </w:pPr>
    </w:p>
    <w:p w14:paraId="563024E8" w14:textId="77777777" w:rsidR="00B14782" w:rsidRPr="00B14782" w:rsidRDefault="00B14782" w:rsidP="00B14782">
      <w:pPr>
        <w:tabs>
          <w:tab w:val="left" w:pos="708"/>
        </w:tabs>
        <w:contextualSpacing/>
        <w:jc w:val="center"/>
        <w:rPr>
          <w:rFonts w:asciiTheme="minorHAnsi" w:eastAsia="Verdana" w:hAnsiTheme="minorHAnsi"/>
          <w:b/>
          <w:bCs/>
          <w:i/>
          <w:iCs/>
          <w:sz w:val="28"/>
          <w:szCs w:val="28"/>
          <w:lang w:val="nl-BE"/>
        </w:rPr>
      </w:pPr>
      <w:r w:rsidRPr="00B14782">
        <w:rPr>
          <w:rFonts w:asciiTheme="minorHAnsi" w:eastAsia="Verdana" w:hAnsiTheme="minorHAnsi"/>
          <w:b/>
          <w:bCs/>
          <w:i/>
          <w:iCs/>
          <w:sz w:val="28"/>
          <w:szCs w:val="28"/>
          <w:lang w:val="nl-BE"/>
        </w:rPr>
        <w:t>Sociale voordelen, vandaag nog toegekend op basis van statuut i.p.v. inkomen, onderhevig aan het nemen van flankerende federale maatregelen</w:t>
      </w:r>
    </w:p>
    <w:p w14:paraId="1004AE3A" w14:textId="77777777" w:rsidR="00B14782" w:rsidRPr="00B14782" w:rsidRDefault="00B14782" w:rsidP="00B14782">
      <w:pPr>
        <w:tabs>
          <w:tab w:val="left" w:pos="708"/>
        </w:tabs>
        <w:ind w:left="284" w:hanging="284"/>
        <w:contextualSpacing/>
        <w:rPr>
          <w:rFonts w:asciiTheme="minorHAnsi" w:eastAsia="Verdana" w:hAnsiTheme="minorHAnsi"/>
          <w:sz w:val="24"/>
          <w:szCs w:val="24"/>
          <w:lang w:val="nl-BE"/>
        </w:rPr>
      </w:pPr>
    </w:p>
    <w:p w14:paraId="5E801F14" w14:textId="063BC6BF" w:rsidR="00B14782" w:rsidRDefault="000E5A5C" w:rsidP="000E5A5C">
      <w:pPr>
        <w:tabs>
          <w:tab w:val="left" w:pos="708"/>
        </w:tabs>
        <w:rPr>
          <w:rFonts w:asciiTheme="minorHAnsi" w:eastAsia="Verdana" w:hAnsiTheme="minorHAnsi"/>
          <w:sz w:val="24"/>
          <w:lang w:val="nl-BE"/>
        </w:rPr>
      </w:pPr>
      <w:r w:rsidRPr="000E5A5C">
        <w:rPr>
          <w:rFonts w:asciiTheme="minorHAnsi" w:eastAsia="Verdana" w:hAnsiTheme="minorHAnsi"/>
          <w:sz w:val="24"/>
          <w:szCs w:val="24"/>
          <w:lang w:val="nl-BE"/>
        </w:rPr>
        <w:t>N</w:t>
      </w:r>
      <w:r w:rsidR="00B14782" w:rsidRPr="000E5A5C">
        <w:rPr>
          <w:rFonts w:asciiTheme="minorHAnsi" w:eastAsia="Verdana" w:hAnsiTheme="minorHAnsi"/>
          <w:sz w:val="24"/>
          <w:szCs w:val="24"/>
          <w:lang w:val="nl-BE"/>
        </w:rPr>
        <w:t>iet van toepassing</w:t>
      </w:r>
    </w:p>
    <w:p w14:paraId="2FF927B3" w14:textId="77777777" w:rsidR="006F3F79" w:rsidRDefault="006F3F79" w:rsidP="006F3F79">
      <w:pPr>
        <w:pStyle w:val="Nummering"/>
        <w:numPr>
          <w:ilvl w:val="0"/>
          <w:numId w:val="0"/>
        </w:numPr>
        <w:spacing w:after="0"/>
        <w:ind w:left="425" w:hanging="425"/>
        <w:rPr>
          <w:rFonts w:asciiTheme="minorHAnsi" w:eastAsia="Verdana" w:hAnsiTheme="minorHAnsi"/>
          <w:sz w:val="24"/>
          <w:highlight w:val="yellow"/>
          <w:lang w:val="nl-BE"/>
        </w:rPr>
      </w:pPr>
    </w:p>
    <w:p w14:paraId="4AAD3F22" w14:textId="77777777" w:rsidR="00FA0822" w:rsidRDefault="00FA0822" w:rsidP="006F3F79">
      <w:pPr>
        <w:pStyle w:val="Nummering"/>
        <w:numPr>
          <w:ilvl w:val="0"/>
          <w:numId w:val="0"/>
        </w:numPr>
        <w:spacing w:after="0"/>
        <w:ind w:left="425" w:hanging="425"/>
        <w:rPr>
          <w:highlight w:val="yellow"/>
          <w:lang w:val="nl-BE"/>
        </w:rPr>
        <w:sectPr w:rsidR="00FA0822" w:rsidSect="00F34ED1">
          <w:footnotePr>
            <w:numRestart w:val="eachSect"/>
          </w:footnotePr>
          <w:pgSz w:w="11906" w:h="16838"/>
          <w:pgMar w:top="1440" w:right="1440" w:bottom="1440" w:left="1440" w:header="708" w:footer="708" w:gutter="0"/>
          <w:cols w:space="708"/>
          <w:docGrid w:linePitch="360"/>
        </w:sectPr>
      </w:pPr>
    </w:p>
    <w:p w14:paraId="1227BD3F" w14:textId="14626E3A" w:rsidR="00A26554" w:rsidRPr="00A26554" w:rsidRDefault="00BF7182" w:rsidP="00A26554">
      <w:pPr>
        <w:rPr>
          <w:rFonts w:asciiTheme="minorHAnsi" w:hAnsiTheme="minorHAnsi"/>
          <w:b/>
          <w:bCs/>
          <w:sz w:val="28"/>
          <w:szCs w:val="28"/>
        </w:rPr>
      </w:pPr>
      <w:r>
        <w:rPr>
          <w:rFonts w:asciiTheme="minorHAnsi" w:hAnsiTheme="minorHAnsi"/>
          <w:b/>
          <w:bCs/>
          <w:sz w:val="28"/>
          <w:szCs w:val="28"/>
        </w:rPr>
        <w:lastRenderedPageBreak/>
        <w:t>Wouter Beke</w:t>
      </w:r>
      <w:r w:rsidR="00A26554" w:rsidRPr="00A26554">
        <w:rPr>
          <w:rFonts w:asciiTheme="minorHAnsi" w:hAnsiTheme="minorHAnsi"/>
          <w:b/>
          <w:bCs/>
          <w:sz w:val="28"/>
          <w:szCs w:val="28"/>
        </w:rPr>
        <w:t xml:space="preserve">, </w:t>
      </w:r>
      <w:r w:rsidRPr="00BF7182">
        <w:rPr>
          <w:rFonts w:asciiTheme="minorHAnsi" w:hAnsiTheme="minorHAnsi"/>
          <w:b/>
          <w:bCs/>
          <w:sz w:val="28"/>
          <w:szCs w:val="28"/>
        </w:rPr>
        <w:t>Vlaams minister van Welzijn, Volksgezondheid, Gezin en Armoedebestrijding</w:t>
      </w:r>
    </w:p>
    <w:p w14:paraId="1993DBFA" w14:textId="1F3D124F" w:rsidR="00A26554" w:rsidRPr="00BB1DBA" w:rsidRDefault="00A26554" w:rsidP="00A26554">
      <w:pPr>
        <w:rPr>
          <w:rFonts w:asciiTheme="minorHAnsi" w:hAnsiTheme="minorHAnsi"/>
          <w:sz w:val="24"/>
          <w:szCs w:val="24"/>
        </w:rPr>
      </w:pPr>
    </w:p>
    <w:p w14:paraId="64F73437" w14:textId="4DAD4DC1" w:rsidR="00BB1DBA" w:rsidRPr="00F34ED1" w:rsidRDefault="00BB1DBA" w:rsidP="00BB1DBA">
      <w:pPr>
        <w:tabs>
          <w:tab w:val="left" w:pos="1843"/>
          <w:tab w:val="left" w:pos="2127"/>
        </w:tabs>
        <w:rPr>
          <w:rFonts w:asciiTheme="minorHAnsi" w:hAnsiTheme="minorHAnsi"/>
          <w:sz w:val="24"/>
          <w:szCs w:val="24"/>
        </w:rPr>
      </w:pPr>
      <w:r w:rsidRPr="00F34ED1">
        <w:rPr>
          <w:rFonts w:asciiTheme="minorHAnsi" w:hAnsiTheme="minorHAnsi"/>
          <w:sz w:val="24"/>
          <w:szCs w:val="24"/>
        </w:rPr>
        <w:t>Bevoegdheid:</w:t>
      </w:r>
      <w:r w:rsidRPr="00F34ED1">
        <w:rPr>
          <w:rFonts w:asciiTheme="minorHAnsi" w:hAnsiTheme="minorHAnsi"/>
          <w:sz w:val="24"/>
          <w:szCs w:val="24"/>
        </w:rPr>
        <w:tab/>
      </w:r>
      <w:r>
        <w:rPr>
          <w:rFonts w:asciiTheme="minorHAnsi" w:hAnsiTheme="minorHAnsi"/>
          <w:sz w:val="24"/>
          <w:szCs w:val="24"/>
        </w:rPr>
        <w:t>welzijn, volksgezondheid, gezin en armoedebestrijding</w:t>
      </w:r>
    </w:p>
    <w:p w14:paraId="7A9B08B4" w14:textId="77777777" w:rsidR="00BB1DBA" w:rsidRPr="00F34ED1" w:rsidRDefault="00BB1DBA" w:rsidP="00BB1DBA">
      <w:pPr>
        <w:tabs>
          <w:tab w:val="left" w:pos="1843"/>
        </w:tabs>
        <w:rPr>
          <w:rFonts w:asciiTheme="minorHAnsi" w:hAnsiTheme="minorHAnsi"/>
          <w:sz w:val="24"/>
          <w:szCs w:val="24"/>
        </w:rPr>
      </w:pPr>
      <w:r w:rsidRPr="00F34ED1">
        <w:rPr>
          <w:rFonts w:asciiTheme="minorHAnsi" w:hAnsiTheme="minorHAnsi"/>
          <w:sz w:val="24"/>
          <w:szCs w:val="24"/>
        </w:rPr>
        <w:t>Beleidsdomein:</w:t>
      </w:r>
      <w:r w:rsidRPr="00F34ED1">
        <w:rPr>
          <w:rFonts w:asciiTheme="minorHAnsi" w:hAnsiTheme="minorHAnsi"/>
          <w:sz w:val="24"/>
          <w:szCs w:val="24"/>
        </w:rPr>
        <w:tab/>
      </w:r>
      <w:r>
        <w:rPr>
          <w:rFonts w:asciiTheme="minorHAnsi" w:hAnsiTheme="minorHAnsi"/>
          <w:sz w:val="24"/>
          <w:szCs w:val="24"/>
        </w:rPr>
        <w:t>Welzijn, Volksgezondheid en Gezin</w:t>
      </w:r>
    </w:p>
    <w:p w14:paraId="28A9E2B8" w14:textId="77777777" w:rsidR="00BB1DBA" w:rsidRPr="00F34ED1" w:rsidRDefault="00BB1DBA" w:rsidP="00BB1DBA">
      <w:pPr>
        <w:tabs>
          <w:tab w:val="left" w:pos="1843"/>
          <w:tab w:val="left" w:pos="2127"/>
        </w:tabs>
        <w:rPr>
          <w:rFonts w:asciiTheme="minorHAnsi" w:hAnsiTheme="minorHAnsi"/>
          <w:sz w:val="24"/>
          <w:szCs w:val="24"/>
        </w:rPr>
      </w:pPr>
      <w:r w:rsidRPr="00F34ED1">
        <w:rPr>
          <w:rFonts w:asciiTheme="minorHAnsi" w:hAnsiTheme="minorHAnsi"/>
          <w:sz w:val="24"/>
          <w:szCs w:val="24"/>
        </w:rPr>
        <w:t>Entiteit:</w:t>
      </w:r>
      <w:r w:rsidRPr="00F34ED1">
        <w:rPr>
          <w:rFonts w:asciiTheme="minorHAnsi" w:hAnsiTheme="minorHAnsi"/>
          <w:sz w:val="24"/>
          <w:szCs w:val="24"/>
        </w:rPr>
        <w:tab/>
      </w:r>
      <w:r>
        <w:rPr>
          <w:rFonts w:asciiTheme="minorHAnsi" w:hAnsiTheme="minorHAnsi"/>
          <w:sz w:val="24"/>
          <w:szCs w:val="24"/>
        </w:rPr>
        <w:t>Opgroeien</w:t>
      </w:r>
    </w:p>
    <w:p w14:paraId="186B741A" w14:textId="77777777" w:rsidR="00BB1DBA" w:rsidRDefault="00BB1DBA" w:rsidP="00BB1DBA">
      <w:pPr>
        <w:rPr>
          <w:rFonts w:asciiTheme="minorHAnsi" w:hAnsiTheme="minorHAnsi"/>
          <w:sz w:val="24"/>
          <w:szCs w:val="24"/>
        </w:rPr>
      </w:pPr>
    </w:p>
    <w:p w14:paraId="6D51D951" w14:textId="727D890A" w:rsidR="00BB1DBA" w:rsidRDefault="00BB1DBA" w:rsidP="00BB1DBA">
      <w:pPr>
        <w:rPr>
          <w:rFonts w:asciiTheme="minorHAnsi" w:hAnsiTheme="minorHAnsi"/>
          <w:sz w:val="24"/>
          <w:szCs w:val="24"/>
        </w:rPr>
      </w:pPr>
      <w:r>
        <w:rPr>
          <w:rFonts w:asciiTheme="minorHAnsi" w:hAnsiTheme="minorHAnsi"/>
          <w:sz w:val="24"/>
          <w:szCs w:val="24"/>
        </w:rPr>
        <w:t>Vanuit Opgroeien staan we enerzijds i</w:t>
      </w:r>
      <w:r w:rsidR="00A03D0C">
        <w:rPr>
          <w:rFonts w:asciiTheme="minorHAnsi" w:hAnsiTheme="minorHAnsi"/>
          <w:sz w:val="24"/>
          <w:szCs w:val="24"/>
        </w:rPr>
        <w:t>n</w:t>
      </w:r>
      <w:r>
        <w:rPr>
          <w:rFonts w:asciiTheme="minorHAnsi" w:hAnsiTheme="minorHAnsi"/>
          <w:sz w:val="24"/>
          <w:szCs w:val="24"/>
        </w:rPr>
        <w:t xml:space="preserve"> voor de regie van het Groeipakket en kennen we anderzijds het inkomenstarief voor de kinderopvang toe.</w:t>
      </w:r>
    </w:p>
    <w:p w14:paraId="780AEA63" w14:textId="77777777" w:rsidR="00BB1DBA" w:rsidRDefault="00BB1DBA" w:rsidP="00BB1DBA">
      <w:pPr>
        <w:rPr>
          <w:rFonts w:asciiTheme="minorHAnsi" w:hAnsiTheme="minorHAnsi"/>
          <w:sz w:val="24"/>
          <w:szCs w:val="24"/>
        </w:rPr>
      </w:pPr>
    </w:p>
    <w:p w14:paraId="55CEE2CE" w14:textId="54FF42D0" w:rsidR="00BB1DBA" w:rsidRDefault="00BB1DBA" w:rsidP="00BB1DBA">
      <w:pPr>
        <w:rPr>
          <w:rFonts w:asciiTheme="minorHAnsi" w:hAnsiTheme="minorHAnsi"/>
          <w:sz w:val="24"/>
          <w:szCs w:val="24"/>
        </w:rPr>
      </w:pPr>
      <w:r>
        <w:rPr>
          <w:rFonts w:asciiTheme="minorHAnsi" w:hAnsiTheme="minorHAnsi"/>
          <w:sz w:val="24"/>
          <w:szCs w:val="24"/>
        </w:rPr>
        <w:t>De toelagen in het kader van het gezinsbeleid kunnen zeer breed beschouwd worden als een sociaal voordeel. De gezinsbijslagen enten zich op het recht van het kind, een wezentoeslag op het (half)wees zijn van dat kind en een zorgtoeslag voor kinderen met een specifieke ondersteuningsbehoefte op basis van de beoordeling van de aandoening. Voor het overzicht sociale voordelen houden we vanuit het Groeipakket echter enkel rekening met de toeslagen waar er minstens een inkomenscomponent aan de grondslag ligt, namelijk de sociale toeslag en de selectieve participatietoeslag (schooltoeslag).</w:t>
      </w:r>
    </w:p>
    <w:p w14:paraId="7CDFE900" w14:textId="77777777" w:rsidR="00BB1DBA" w:rsidRDefault="00BB1DBA" w:rsidP="00BB1DBA">
      <w:pPr>
        <w:rPr>
          <w:rFonts w:asciiTheme="minorHAnsi" w:hAnsiTheme="minorHAnsi"/>
          <w:sz w:val="24"/>
          <w:szCs w:val="24"/>
        </w:rPr>
      </w:pPr>
    </w:p>
    <w:p w14:paraId="34FAA1FB" w14:textId="77777777" w:rsidR="00BB1DBA" w:rsidRDefault="00BB1DBA"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Wat het inkomenstarief kinderopvang betreft, wordt er een onderscheid gemaakt tussen de basisattesten en de kortingen: de basis voor het inkomenstarief wordt toegekend op basis van het inkomen (attesten zijn situatie 28 oktober 2020), kortingen worden toegekend op basis van een statuut.</w:t>
      </w:r>
    </w:p>
    <w:p w14:paraId="0E24F320" w14:textId="0C8CBDE8" w:rsidR="00BB1DBA" w:rsidRDefault="00BB1DBA" w:rsidP="00BB1DBA">
      <w:pPr>
        <w:rPr>
          <w:rFonts w:asciiTheme="minorHAnsi" w:hAnsiTheme="minorHAnsi"/>
          <w:sz w:val="24"/>
          <w:szCs w:val="24"/>
        </w:rPr>
      </w:pPr>
    </w:p>
    <w:p w14:paraId="0E5E2A20" w14:textId="77777777" w:rsidR="00BB1DBA" w:rsidRPr="00F34ED1" w:rsidRDefault="00BB1DBA" w:rsidP="00BB1DBA">
      <w:pPr>
        <w:rPr>
          <w:rFonts w:asciiTheme="minorHAnsi" w:hAnsiTheme="minorHAnsi"/>
          <w:sz w:val="24"/>
          <w:szCs w:val="24"/>
        </w:rPr>
      </w:pPr>
    </w:p>
    <w:p w14:paraId="3A8FDD67" w14:textId="77777777" w:rsidR="00BB1DBA" w:rsidRPr="00A26554" w:rsidRDefault="00BB1DBA" w:rsidP="00BB1DBA">
      <w:pPr>
        <w:pStyle w:val="Nummering"/>
        <w:numPr>
          <w:ilvl w:val="0"/>
          <w:numId w:val="0"/>
        </w:numPr>
        <w:spacing w:after="0"/>
        <w:ind w:left="284" w:hanging="284"/>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Overzicht van de sociale voordelen die toegekend worden</w:t>
      </w:r>
    </w:p>
    <w:p w14:paraId="3C2D9CE6" w14:textId="77777777" w:rsidR="00BB1DBA" w:rsidRPr="00F34ED1" w:rsidRDefault="00BB1DBA" w:rsidP="00BB1DBA">
      <w:pPr>
        <w:pStyle w:val="Nummering"/>
        <w:numPr>
          <w:ilvl w:val="0"/>
          <w:numId w:val="0"/>
        </w:numPr>
        <w:spacing w:after="0"/>
        <w:ind w:left="284" w:hanging="284"/>
        <w:rPr>
          <w:rFonts w:asciiTheme="minorHAnsi" w:eastAsia="Verdana" w:hAnsiTheme="minorHAnsi"/>
          <w:sz w:val="24"/>
          <w:lang w:val="nl-BE"/>
        </w:rPr>
      </w:pP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BB1DBA" w:rsidRPr="00F34ED1" w14:paraId="160F23AF" w14:textId="77777777" w:rsidTr="00BB1DBA">
        <w:tc>
          <w:tcPr>
            <w:tcW w:w="6376" w:type="dxa"/>
            <w:tcBorders>
              <w:top w:val="single" w:sz="8" w:space="0" w:color="auto"/>
              <w:bottom w:val="single" w:sz="8" w:space="0" w:color="auto"/>
              <w:right w:val="single" w:sz="8" w:space="0" w:color="auto"/>
            </w:tcBorders>
          </w:tcPr>
          <w:p w14:paraId="3CE8ED49" w14:textId="77777777" w:rsidR="00BB1DBA" w:rsidRPr="00F34ED1" w:rsidRDefault="00BB1DBA"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3.1.</w:t>
            </w:r>
            <w:r w:rsidRPr="00F34ED1">
              <w:rPr>
                <w:rFonts w:asciiTheme="minorHAnsi" w:eastAsia="Verdana" w:hAnsiTheme="minorHAnsi"/>
                <w:b/>
                <w:bCs/>
                <w:sz w:val="24"/>
                <w:lang w:val="nl-BE"/>
              </w:rPr>
              <w:tab/>
              <w:t>op basis van inkomen</w:t>
            </w:r>
          </w:p>
        </w:tc>
        <w:tc>
          <w:tcPr>
            <w:tcW w:w="2640" w:type="dxa"/>
            <w:tcBorders>
              <w:top w:val="single" w:sz="8" w:space="0" w:color="auto"/>
              <w:left w:val="single" w:sz="8" w:space="0" w:color="auto"/>
              <w:bottom w:val="single" w:sz="8" w:space="0" w:color="auto"/>
            </w:tcBorders>
          </w:tcPr>
          <w:p w14:paraId="4EE3D92B" w14:textId="77777777" w:rsidR="00BB1DBA" w:rsidRPr="00F34ED1" w:rsidRDefault="00BB1DBA" w:rsidP="00BB1DBA">
            <w:pPr>
              <w:pStyle w:val="Nummering"/>
              <w:numPr>
                <w:ilvl w:val="0"/>
                <w:numId w:val="0"/>
              </w:numPr>
              <w:spacing w:after="0"/>
              <w:jc w:val="center"/>
              <w:rPr>
                <w:rFonts w:asciiTheme="minorHAnsi" w:eastAsia="Verdana" w:hAnsiTheme="minorHAnsi"/>
                <w:b/>
                <w:bCs/>
                <w:sz w:val="24"/>
                <w:lang w:val="nl-BE"/>
              </w:rPr>
            </w:pPr>
            <w:r w:rsidRPr="00F34ED1">
              <w:rPr>
                <w:rFonts w:asciiTheme="minorHAnsi" w:eastAsia="Verdana" w:hAnsiTheme="minorHAnsi"/>
                <w:b/>
                <w:bCs/>
                <w:sz w:val="24"/>
                <w:lang w:val="nl-BE"/>
              </w:rPr>
              <w:t xml:space="preserve">aantal </w:t>
            </w:r>
            <w:r>
              <w:rPr>
                <w:rFonts w:asciiTheme="minorHAnsi" w:eastAsia="Verdana" w:hAnsiTheme="minorHAnsi"/>
                <w:b/>
                <w:bCs/>
                <w:sz w:val="24"/>
                <w:lang w:val="nl-BE"/>
              </w:rPr>
              <w:t>rechtgevende kinderen</w:t>
            </w:r>
          </w:p>
        </w:tc>
      </w:tr>
      <w:tr w:rsidR="00BB1DBA" w:rsidRPr="00F34ED1" w14:paraId="6CE8869F" w14:textId="77777777" w:rsidTr="00BB1DBA">
        <w:tc>
          <w:tcPr>
            <w:tcW w:w="6376" w:type="dxa"/>
            <w:tcBorders>
              <w:top w:val="single" w:sz="8" w:space="0" w:color="auto"/>
              <w:bottom w:val="single" w:sz="4" w:space="0" w:color="auto"/>
              <w:right w:val="single" w:sz="8" w:space="0" w:color="auto"/>
            </w:tcBorders>
          </w:tcPr>
          <w:p w14:paraId="5DD8BAFA" w14:textId="77777777" w:rsidR="00BB1DBA" w:rsidRPr="005A6158" w:rsidRDefault="00BB1DBA" w:rsidP="00BB1DBA">
            <w:pPr>
              <w:pStyle w:val="Nummering"/>
              <w:numPr>
                <w:ilvl w:val="0"/>
                <w:numId w:val="0"/>
              </w:numPr>
              <w:spacing w:after="0"/>
              <w:jc w:val="left"/>
              <w:rPr>
                <w:rFonts w:asciiTheme="minorHAnsi" w:eastAsia="Verdana" w:hAnsiTheme="minorHAnsi"/>
                <w:sz w:val="24"/>
                <w:lang w:val="nl-BE"/>
              </w:rPr>
            </w:pPr>
            <w:r w:rsidRPr="005A6158">
              <w:rPr>
                <w:rFonts w:asciiTheme="minorHAnsi" w:eastAsia="Verdana" w:hAnsiTheme="minorHAnsi"/>
                <w:sz w:val="24"/>
                <w:lang w:val="nl-BE"/>
              </w:rPr>
              <w:t>Automatische toekenning sociale toeslag</w:t>
            </w:r>
          </w:p>
        </w:tc>
        <w:tc>
          <w:tcPr>
            <w:tcW w:w="2640" w:type="dxa"/>
            <w:tcBorders>
              <w:top w:val="single" w:sz="8" w:space="0" w:color="auto"/>
              <w:left w:val="single" w:sz="8" w:space="0" w:color="auto"/>
              <w:bottom w:val="single" w:sz="4" w:space="0" w:color="auto"/>
            </w:tcBorders>
          </w:tcPr>
          <w:p w14:paraId="5E89F0D2" w14:textId="2F0B3387" w:rsidR="00BB1DBA" w:rsidRPr="005A6158" w:rsidRDefault="00BB1DBA" w:rsidP="00BB1DBA">
            <w:pPr>
              <w:pStyle w:val="Nummering"/>
              <w:numPr>
                <w:ilvl w:val="0"/>
                <w:numId w:val="0"/>
              </w:numPr>
              <w:spacing w:after="0"/>
              <w:jc w:val="left"/>
              <w:rPr>
                <w:rFonts w:asciiTheme="minorHAnsi" w:eastAsia="Verdana" w:hAnsiTheme="minorHAnsi"/>
                <w:sz w:val="24"/>
                <w:lang w:val="nl-BE"/>
              </w:rPr>
            </w:pPr>
            <w:r w:rsidRPr="005A6158">
              <w:rPr>
                <w:rFonts w:asciiTheme="minorHAnsi" w:eastAsia="Verdana" w:hAnsiTheme="minorHAnsi"/>
                <w:sz w:val="24"/>
                <w:lang w:val="nl-BE"/>
              </w:rPr>
              <w:t>364 019 (eind juni 2020)</w:t>
            </w:r>
          </w:p>
        </w:tc>
      </w:tr>
      <w:tr w:rsidR="00BB1DBA" w:rsidRPr="00F34ED1" w14:paraId="2F7D1A27" w14:textId="77777777" w:rsidTr="00BB1DBA">
        <w:tc>
          <w:tcPr>
            <w:tcW w:w="6376" w:type="dxa"/>
            <w:tcBorders>
              <w:top w:val="single" w:sz="4" w:space="0" w:color="auto"/>
              <w:bottom w:val="single" w:sz="4" w:space="0" w:color="auto"/>
              <w:right w:val="single" w:sz="8" w:space="0" w:color="auto"/>
            </w:tcBorders>
          </w:tcPr>
          <w:p w14:paraId="2F8175E7" w14:textId="77777777" w:rsidR="00BB1DBA" w:rsidRPr="005A6158" w:rsidRDefault="00BB1DBA" w:rsidP="00BB1DBA">
            <w:pPr>
              <w:pStyle w:val="Nummering"/>
              <w:numPr>
                <w:ilvl w:val="0"/>
                <w:numId w:val="0"/>
              </w:numPr>
              <w:spacing w:after="0"/>
              <w:jc w:val="left"/>
              <w:rPr>
                <w:rFonts w:asciiTheme="minorHAnsi" w:eastAsia="Verdana" w:hAnsiTheme="minorHAnsi"/>
                <w:sz w:val="24"/>
                <w:lang w:val="nl-BE"/>
              </w:rPr>
            </w:pPr>
            <w:r w:rsidRPr="005A6158">
              <w:rPr>
                <w:rFonts w:asciiTheme="minorHAnsi" w:eastAsia="Verdana" w:hAnsiTheme="minorHAnsi"/>
                <w:sz w:val="24"/>
                <w:lang w:val="nl-BE"/>
              </w:rPr>
              <w:t>Automatische toekenning selectieve participatietoeslagen</w:t>
            </w:r>
          </w:p>
        </w:tc>
        <w:tc>
          <w:tcPr>
            <w:tcW w:w="2640" w:type="dxa"/>
            <w:tcBorders>
              <w:top w:val="single" w:sz="4" w:space="0" w:color="auto"/>
              <w:left w:val="single" w:sz="8" w:space="0" w:color="auto"/>
              <w:bottom w:val="single" w:sz="4" w:space="0" w:color="auto"/>
            </w:tcBorders>
          </w:tcPr>
          <w:p w14:paraId="1494E760" w14:textId="20244435" w:rsidR="00BB1DBA" w:rsidRPr="005A6158" w:rsidRDefault="00BB1DBA" w:rsidP="00BB1DBA">
            <w:pPr>
              <w:pStyle w:val="Nummering"/>
              <w:numPr>
                <w:ilvl w:val="0"/>
                <w:numId w:val="0"/>
              </w:numPr>
              <w:spacing w:after="0"/>
              <w:jc w:val="left"/>
              <w:rPr>
                <w:rFonts w:asciiTheme="minorHAnsi" w:eastAsia="Verdana" w:hAnsiTheme="minorHAnsi"/>
                <w:sz w:val="24"/>
                <w:lang w:val="nl-BE"/>
              </w:rPr>
            </w:pPr>
            <w:r w:rsidRPr="005A6158">
              <w:rPr>
                <w:rFonts w:asciiTheme="minorHAnsi" w:eastAsia="Verdana" w:hAnsiTheme="minorHAnsi"/>
                <w:sz w:val="24"/>
                <w:lang w:val="nl-BE"/>
              </w:rPr>
              <w:t>485 492 (stand van zaken eind mei 2020 – schooljaar 2019-2020)</w:t>
            </w:r>
          </w:p>
        </w:tc>
      </w:tr>
      <w:tr w:rsidR="00BB1DBA" w:rsidRPr="00F34ED1" w14:paraId="0586457A" w14:textId="77777777" w:rsidTr="00BB1DBA">
        <w:tc>
          <w:tcPr>
            <w:tcW w:w="6376" w:type="dxa"/>
            <w:tcBorders>
              <w:top w:val="single" w:sz="4" w:space="0" w:color="auto"/>
              <w:bottom w:val="single" w:sz="4" w:space="0" w:color="auto"/>
              <w:right w:val="single" w:sz="8" w:space="0" w:color="auto"/>
            </w:tcBorders>
            <w:vAlign w:val="bottom"/>
          </w:tcPr>
          <w:p w14:paraId="6D61208F" w14:textId="70506BD9" w:rsidR="00BB1DBA" w:rsidRPr="005A6158" w:rsidRDefault="00BB1DBA" w:rsidP="00BB1DBA">
            <w:pPr>
              <w:pStyle w:val="Nummering"/>
              <w:numPr>
                <w:ilvl w:val="0"/>
                <w:numId w:val="0"/>
              </w:numPr>
              <w:tabs>
                <w:tab w:val="left" w:pos="414"/>
              </w:tabs>
              <w:spacing w:after="0"/>
              <w:jc w:val="left"/>
              <w:rPr>
                <w:rFonts w:asciiTheme="minorHAnsi" w:eastAsia="Verdana" w:hAnsiTheme="minorHAnsi"/>
                <w:sz w:val="24"/>
                <w:lang w:val="nl-BE"/>
              </w:rPr>
            </w:pPr>
            <w:r w:rsidRPr="005A6158">
              <w:rPr>
                <w:rFonts w:asciiTheme="minorHAnsi" w:hAnsiTheme="minorHAnsi" w:cstheme="minorHAnsi"/>
                <w:color w:val="000000"/>
                <w:sz w:val="24"/>
                <w:lang w:val="nl-BE"/>
              </w:rPr>
              <w:t xml:space="preserve">Inkomenstarief individueel verminderd tarief </w:t>
            </w:r>
            <w:proofErr w:type="spellStart"/>
            <w:r w:rsidR="00A03D0C" w:rsidRPr="005A6158">
              <w:rPr>
                <w:rFonts w:asciiTheme="minorHAnsi" w:hAnsiTheme="minorHAnsi" w:cstheme="minorHAnsi"/>
                <w:color w:val="000000"/>
                <w:sz w:val="24"/>
                <w:lang w:val="nl-BE"/>
              </w:rPr>
              <w:t>T</w:t>
            </w:r>
            <w:r w:rsidRPr="005A6158">
              <w:rPr>
                <w:rFonts w:asciiTheme="minorHAnsi" w:hAnsiTheme="minorHAnsi" w:cstheme="minorHAnsi"/>
                <w:color w:val="000000"/>
                <w:sz w:val="24"/>
                <w:lang w:val="nl-BE"/>
              </w:rPr>
              <w:t>arief</w:t>
            </w:r>
            <w:proofErr w:type="spellEnd"/>
            <w:r w:rsidRPr="005A6158">
              <w:rPr>
                <w:rFonts w:asciiTheme="minorHAnsi" w:hAnsiTheme="minorHAnsi" w:cstheme="minorHAnsi"/>
                <w:color w:val="000000"/>
                <w:sz w:val="24"/>
                <w:lang w:val="nl-BE"/>
              </w:rPr>
              <w:t xml:space="preserve"> </w:t>
            </w:r>
            <w:r w:rsidR="0067347D" w:rsidRPr="005A6158">
              <w:rPr>
                <w:rFonts w:asciiTheme="minorHAnsi" w:hAnsiTheme="minorHAnsi" w:cstheme="minorHAnsi"/>
                <w:color w:val="000000"/>
                <w:sz w:val="24"/>
                <w:lang w:val="nl-BE"/>
              </w:rPr>
              <w:t>faillissement</w:t>
            </w:r>
            <w:r w:rsidRPr="005A6158">
              <w:rPr>
                <w:rFonts w:asciiTheme="minorHAnsi" w:hAnsiTheme="minorHAnsi" w:cstheme="minorHAnsi"/>
                <w:color w:val="000000"/>
                <w:sz w:val="24"/>
                <w:lang w:val="nl-BE"/>
              </w:rPr>
              <w:t xml:space="preserve"> zelfstandigen</w:t>
            </w:r>
          </w:p>
        </w:tc>
        <w:tc>
          <w:tcPr>
            <w:tcW w:w="2640" w:type="dxa"/>
            <w:tcBorders>
              <w:top w:val="single" w:sz="4" w:space="0" w:color="auto"/>
              <w:left w:val="single" w:sz="8" w:space="0" w:color="auto"/>
              <w:bottom w:val="single" w:sz="4" w:space="0" w:color="auto"/>
            </w:tcBorders>
          </w:tcPr>
          <w:p w14:paraId="422AF859" w14:textId="77777777" w:rsidR="00BB1DBA" w:rsidRPr="005A6158" w:rsidRDefault="00BB1DBA" w:rsidP="00BB1DBA">
            <w:pPr>
              <w:pStyle w:val="Nummering"/>
              <w:numPr>
                <w:ilvl w:val="0"/>
                <w:numId w:val="0"/>
              </w:numPr>
              <w:spacing w:after="0"/>
              <w:jc w:val="center"/>
              <w:rPr>
                <w:rFonts w:asciiTheme="minorHAnsi" w:eastAsia="Verdana" w:hAnsiTheme="minorHAnsi"/>
                <w:sz w:val="24"/>
                <w:lang w:val="nl-BE"/>
              </w:rPr>
            </w:pPr>
            <w:r w:rsidRPr="005A6158">
              <w:rPr>
                <w:rFonts w:asciiTheme="minorHAnsi" w:hAnsiTheme="minorHAnsi" w:cstheme="minorHAnsi"/>
                <w:color w:val="000000"/>
                <w:sz w:val="24"/>
              </w:rPr>
              <w:t>20</w:t>
            </w:r>
          </w:p>
        </w:tc>
      </w:tr>
      <w:tr w:rsidR="00BB1DBA" w:rsidRPr="00F34ED1" w14:paraId="6FB7BD28" w14:textId="77777777" w:rsidTr="00BB1DBA">
        <w:tc>
          <w:tcPr>
            <w:tcW w:w="6376" w:type="dxa"/>
            <w:tcBorders>
              <w:top w:val="single" w:sz="4" w:space="0" w:color="auto"/>
              <w:bottom w:val="single" w:sz="4" w:space="0" w:color="auto"/>
              <w:right w:val="single" w:sz="8" w:space="0" w:color="auto"/>
            </w:tcBorders>
            <w:vAlign w:val="bottom"/>
          </w:tcPr>
          <w:p w14:paraId="0B241651" w14:textId="77777777" w:rsidR="00BB1DBA" w:rsidRPr="005A6158" w:rsidRDefault="00BB1DBA" w:rsidP="00BB1DBA">
            <w:pPr>
              <w:pStyle w:val="Nummering"/>
              <w:numPr>
                <w:ilvl w:val="0"/>
                <w:numId w:val="0"/>
              </w:numPr>
              <w:tabs>
                <w:tab w:val="left" w:pos="414"/>
              </w:tabs>
              <w:spacing w:after="0"/>
              <w:jc w:val="left"/>
              <w:rPr>
                <w:rFonts w:asciiTheme="minorHAnsi" w:eastAsia="Verdana" w:hAnsiTheme="minorHAnsi"/>
                <w:sz w:val="24"/>
                <w:lang w:val="nl-BE"/>
              </w:rPr>
            </w:pPr>
            <w:r w:rsidRPr="005A6158">
              <w:rPr>
                <w:rFonts w:asciiTheme="minorHAnsi" w:hAnsiTheme="minorHAnsi" w:cstheme="minorHAnsi"/>
                <w:color w:val="000000"/>
                <w:sz w:val="24"/>
                <w:lang w:val="nl-BE"/>
              </w:rPr>
              <w:t>Inkomenstarief individueel verminderd tarief Tarief invaliditeit</w:t>
            </w:r>
          </w:p>
        </w:tc>
        <w:tc>
          <w:tcPr>
            <w:tcW w:w="2640" w:type="dxa"/>
            <w:tcBorders>
              <w:top w:val="single" w:sz="4" w:space="0" w:color="auto"/>
              <w:left w:val="single" w:sz="8" w:space="0" w:color="auto"/>
              <w:bottom w:val="single" w:sz="4" w:space="0" w:color="auto"/>
            </w:tcBorders>
          </w:tcPr>
          <w:p w14:paraId="0278CF5C" w14:textId="77777777" w:rsidR="00BB1DBA" w:rsidRPr="005A6158" w:rsidRDefault="00BB1DBA" w:rsidP="00BB1DBA">
            <w:pPr>
              <w:pStyle w:val="Nummering"/>
              <w:numPr>
                <w:ilvl w:val="0"/>
                <w:numId w:val="0"/>
              </w:numPr>
              <w:spacing w:after="0"/>
              <w:jc w:val="center"/>
              <w:rPr>
                <w:rFonts w:asciiTheme="minorHAnsi" w:eastAsia="Verdana" w:hAnsiTheme="minorHAnsi"/>
                <w:sz w:val="24"/>
                <w:lang w:val="nl-BE"/>
              </w:rPr>
            </w:pPr>
            <w:r w:rsidRPr="005A6158">
              <w:rPr>
                <w:rFonts w:asciiTheme="minorHAnsi" w:hAnsiTheme="minorHAnsi" w:cstheme="minorHAnsi"/>
                <w:color w:val="000000"/>
                <w:sz w:val="24"/>
              </w:rPr>
              <w:t>1048</w:t>
            </w:r>
          </w:p>
        </w:tc>
      </w:tr>
      <w:tr w:rsidR="00BB1DBA" w:rsidRPr="00F34ED1" w14:paraId="13F7475B" w14:textId="77777777" w:rsidTr="00BB1DBA">
        <w:tc>
          <w:tcPr>
            <w:tcW w:w="6376" w:type="dxa"/>
            <w:tcBorders>
              <w:top w:val="single" w:sz="4" w:space="0" w:color="auto"/>
              <w:bottom w:val="single" w:sz="4" w:space="0" w:color="auto"/>
              <w:right w:val="single" w:sz="8" w:space="0" w:color="auto"/>
            </w:tcBorders>
            <w:vAlign w:val="bottom"/>
          </w:tcPr>
          <w:p w14:paraId="76E0A556" w14:textId="77777777" w:rsidR="00BB1DBA" w:rsidRPr="005A6158" w:rsidRDefault="00BB1DBA" w:rsidP="00BB1DBA">
            <w:pPr>
              <w:pStyle w:val="Nummering"/>
              <w:numPr>
                <w:ilvl w:val="0"/>
                <w:numId w:val="0"/>
              </w:numPr>
              <w:tabs>
                <w:tab w:val="left" w:pos="414"/>
              </w:tabs>
              <w:spacing w:after="0"/>
              <w:jc w:val="left"/>
              <w:rPr>
                <w:rFonts w:asciiTheme="minorHAnsi" w:eastAsia="Verdana" w:hAnsiTheme="minorHAnsi"/>
                <w:sz w:val="24"/>
                <w:lang w:val="nl-BE"/>
              </w:rPr>
            </w:pPr>
            <w:r w:rsidRPr="005A6158">
              <w:rPr>
                <w:rFonts w:asciiTheme="minorHAnsi" w:hAnsiTheme="minorHAnsi" w:cstheme="minorHAnsi"/>
                <w:color w:val="000000"/>
                <w:sz w:val="24"/>
                <w:lang w:val="nl-BE"/>
              </w:rPr>
              <w:t>Inkomenstarief individueel verminderd tarief Tarief verminderd inkomen werknemers</w:t>
            </w:r>
          </w:p>
        </w:tc>
        <w:tc>
          <w:tcPr>
            <w:tcW w:w="2640" w:type="dxa"/>
            <w:tcBorders>
              <w:top w:val="single" w:sz="4" w:space="0" w:color="auto"/>
              <w:left w:val="single" w:sz="8" w:space="0" w:color="auto"/>
              <w:bottom w:val="single" w:sz="4" w:space="0" w:color="auto"/>
            </w:tcBorders>
          </w:tcPr>
          <w:p w14:paraId="2333C41D" w14:textId="77777777" w:rsidR="00BB1DBA" w:rsidRPr="005A6158" w:rsidRDefault="00BB1DBA" w:rsidP="00BB1DBA">
            <w:pPr>
              <w:pStyle w:val="Nummering"/>
              <w:numPr>
                <w:ilvl w:val="0"/>
                <w:numId w:val="0"/>
              </w:numPr>
              <w:spacing w:after="0"/>
              <w:jc w:val="center"/>
              <w:rPr>
                <w:rFonts w:asciiTheme="minorHAnsi" w:eastAsia="Verdana" w:hAnsiTheme="minorHAnsi"/>
                <w:sz w:val="24"/>
                <w:lang w:val="nl-BE"/>
              </w:rPr>
            </w:pPr>
            <w:r w:rsidRPr="005A6158">
              <w:rPr>
                <w:rFonts w:asciiTheme="minorHAnsi" w:hAnsiTheme="minorHAnsi" w:cstheme="minorHAnsi"/>
                <w:color w:val="000000"/>
                <w:sz w:val="24"/>
              </w:rPr>
              <w:t>886</w:t>
            </w:r>
          </w:p>
        </w:tc>
      </w:tr>
      <w:tr w:rsidR="00BB1DBA" w:rsidRPr="00F34ED1" w14:paraId="0DB38789" w14:textId="77777777" w:rsidTr="00BB1DBA">
        <w:tc>
          <w:tcPr>
            <w:tcW w:w="6376" w:type="dxa"/>
            <w:tcBorders>
              <w:top w:val="single" w:sz="4" w:space="0" w:color="auto"/>
              <w:bottom w:val="single" w:sz="4" w:space="0" w:color="auto"/>
              <w:right w:val="single" w:sz="8" w:space="0" w:color="auto"/>
            </w:tcBorders>
            <w:vAlign w:val="bottom"/>
          </w:tcPr>
          <w:p w14:paraId="10793817" w14:textId="77777777" w:rsidR="00BB1DBA" w:rsidRPr="005A6158" w:rsidRDefault="00BB1DBA" w:rsidP="00BB1DBA">
            <w:pPr>
              <w:pStyle w:val="Nummering"/>
              <w:numPr>
                <w:ilvl w:val="0"/>
                <w:numId w:val="0"/>
              </w:numPr>
              <w:tabs>
                <w:tab w:val="left" w:pos="414"/>
              </w:tabs>
              <w:spacing w:after="0"/>
              <w:jc w:val="left"/>
              <w:rPr>
                <w:rFonts w:asciiTheme="minorHAnsi" w:eastAsia="Verdana" w:hAnsiTheme="minorHAnsi"/>
                <w:sz w:val="24"/>
                <w:lang w:val="nl-BE"/>
              </w:rPr>
            </w:pPr>
            <w:r w:rsidRPr="005A6158">
              <w:rPr>
                <w:rFonts w:asciiTheme="minorHAnsi" w:hAnsiTheme="minorHAnsi" w:cstheme="minorHAnsi"/>
                <w:color w:val="000000"/>
                <w:sz w:val="24"/>
                <w:lang w:val="nl-BE"/>
              </w:rPr>
              <w:t>Inkomenstarief individueel verminderd tarief Tarief verminderd inkomen zelfstandigen</w:t>
            </w:r>
          </w:p>
        </w:tc>
        <w:tc>
          <w:tcPr>
            <w:tcW w:w="2640" w:type="dxa"/>
            <w:tcBorders>
              <w:top w:val="single" w:sz="4" w:space="0" w:color="auto"/>
              <w:left w:val="single" w:sz="8" w:space="0" w:color="auto"/>
              <w:bottom w:val="single" w:sz="4" w:space="0" w:color="auto"/>
            </w:tcBorders>
          </w:tcPr>
          <w:p w14:paraId="15698F84" w14:textId="77777777" w:rsidR="00BB1DBA" w:rsidRPr="005A6158" w:rsidRDefault="00BB1DBA" w:rsidP="00BB1DBA">
            <w:pPr>
              <w:pStyle w:val="Nummering"/>
              <w:numPr>
                <w:ilvl w:val="0"/>
                <w:numId w:val="0"/>
              </w:numPr>
              <w:spacing w:after="0"/>
              <w:jc w:val="center"/>
              <w:rPr>
                <w:rFonts w:asciiTheme="minorHAnsi" w:eastAsia="Verdana" w:hAnsiTheme="minorHAnsi"/>
                <w:sz w:val="24"/>
                <w:lang w:val="nl-BE"/>
              </w:rPr>
            </w:pPr>
            <w:r w:rsidRPr="005A6158">
              <w:rPr>
                <w:rFonts w:asciiTheme="minorHAnsi" w:hAnsiTheme="minorHAnsi" w:cstheme="minorHAnsi"/>
                <w:color w:val="000000"/>
                <w:sz w:val="24"/>
              </w:rPr>
              <w:t>751</w:t>
            </w:r>
          </w:p>
        </w:tc>
      </w:tr>
      <w:tr w:rsidR="00BB1DBA" w:rsidRPr="00F34ED1" w14:paraId="467B47AD" w14:textId="77777777" w:rsidTr="00BB1DBA">
        <w:tc>
          <w:tcPr>
            <w:tcW w:w="6376" w:type="dxa"/>
            <w:tcBorders>
              <w:top w:val="single" w:sz="4" w:space="0" w:color="auto"/>
              <w:bottom w:val="single" w:sz="4" w:space="0" w:color="auto"/>
              <w:right w:val="single" w:sz="8" w:space="0" w:color="auto"/>
            </w:tcBorders>
            <w:vAlign w:val="bottom"/>
          </w:tcPr>
          <w:p w14:paraId="3B63384F" w14:textId="77777777" w:rsidR="00BB1DBA" w:rsidRPr="005A6158" w:rsidRDefault="00BB1DBA" w:rsidP="00BB1DBA">
            <w:pPr>
              <w:pStyle w:val="Nummering"/>
              <w:numPr>
                <w:ilvl w:val="0"/>
                <w:numId w:val="0"/>
              </w:numPr>
              <w:tabs>
                <w:tab w:val="left" w:pos="414"/>
              </w:tabs>
              <w:spacing w:after="0"/>
              <w:jc w:val="left"/>
              <w:rPr>
                <w:rFonts w:asciiTheme="minorHAnsi" w:eastAsia="Verdana" w:hAnsiTheme="minorHAnsi"/>
                <w:sz w:val="24"/>
                <w:lang w:val="nl-BE"/>
              </w:rPr>
            </w:pPr>
            <w:r w:rsidRPr="005A6158">
              <w:rPr>
                <w:rFonts w:asciiTheme="minorHAnsi" w:hAnsiTheme="minorHAnsi" w:cstheme="minorHAnsi"/>
                <w:color w:val="000000"/>
                <w:sz w:val="24"/>
                <w:lang w:val="nl-BE"/>
              </w:rPr>
              <w:t>Inkomenstarief individueel verminderd tarief Tarief Werkloosheid</w:t>
            </w:r>
          </w:p>
        </w:tc>
        <w:tc>
          <w:tcPr>
            <w:tcW w:w="2640" w:type="dxa"/>
            <w:tcBorders>
              <w:top w:val="single" w:sz="4" w:space="0" w:color="auto"/>
              <w:left w:val="single" w:sz="8" w:space="0" w:color="auto"/>
              <w:bottom w:val="single" w:sz="4" w:space="0" w:color="auto"/>
            </w:tcBorders>
          </w:tcPr>
          <w:p w14:paraId="6874089C" w14:textId="77777777" w:rsidR="00BB1DBA" w:rsidRPr="005A6158" w:rsidRDefault="00BB1DBA" w:rsidP="00BB1DBA">
            <w:pPr>
              <w:pStyle w:val="Nummering"/>
              <w:numPr>
                <w:ilvl w:val="0"/>
                <w:numId w:val="0"/>
              </w:numPr>
              <w:spacing w:after="0"/>
              <w:jc w:val="center"/>
              <w:rPr>
                <w:rFonts w:asciiTheme="minorHAnsi" w:eastAsia="Verdana" w:hAnsiTheme="minorHAnsi"/>
                <w:sz w:val="24"/>
                <w:lang w:val="nl-BE"/>
              </w:rPr>
            </w:pPr>
            <w:r w:rsidRPr="005A6158">
              <w:rPr>
                <w:rFonts w:asciiTheme="minorHAnsi" w:hAnsiTheme="minorHAnsi" w:cstheme="minorHAnsi"/>
                <w:color w:val="000000"/>
                <w:sz w:val="24"/>
              </w:rPr>
              <w:t>2267</w:t>
            </w:r>
          </w:p>
        </w:tc>
      </w:tr>
      <w:tr w:rsidR="00BB1DBA" w:rsidRPr="00F34ED1" w14:paraId="635FA4BB" w14:textId="77777777" w:rsidTr="00BB1DBA">
        <w:tc>
          <w:tcPr>
            <w:tcW w:w="6376" w:type="dxa"/>
            <w:tcBorders>
              <w:top w:val="single" w:sz="4" w:space="0" w:color="auto"/>
              <w:bottom w:val="single" w:sz="8" w:space="0" w:color="auto"/>
              <w:right w:val="single" w:sz="8" w:space="0" w:color="auto"/>
            </w:tcBorders>
            <w:vAlign w:val="bottom"/>
          </w:tcPr>
          <w:p w14:paraId="02798D1F" w14:textId="77777777" w:rsidR="00BB1DBA" w:rsidRPr="005A6158" w:rsidRDefault="00BB1DBA" w:rsidP="00BB1DBA">
            <w:pPr>
              <w:pStyle w:val="Nummering"/>
              <w:numPr>
                <w:ilvl w:val="0"/>
                <w:numId w:val="0"/>
              </w:numPr>
              <w:tabs>
                <w:tab w:val="left" w:pos="414"/>
              </w:tabs>
              <w:spacing w:after="0"/>
              <w:jc w:val="left"/>
              <w:rPr>
                <w:rFonts w:asciiTheme="minorHAnsi" w:eastAsia="Verdana" w:hAnsiTheme="minorHAnsi"/>
                <w:sz w:val="24"/>
                <w:lang w:val="nl-BE"/>
              </w:rPr>
            </w:pPr>
            <w:r w:rsidRPr="005A6158">
              <w:rPr>
                <w:rFonts w:asciiTheme="minorHAnsi" w:hAnsiTheme="minorHAnsi" w:cstheme="minorHAnsi"/>
                <w:color w:val="000000"/>
                <w:sz w:val="24"/>
                <w:lang w:val="nl-BE"/>
              </w:rPr>
              <w:t>Inkomenstarief individueel verminderd Tarief OCMW 50% korting</w:t>
            </w:r>
          </w:p>
        </w:tc>
        <w:tc>
          <w:tcPr>
            <w:tcW w:w="2640" w:type="dxa"/>
            <w:tcBorders>
              <w:top w:val="single" w:sz="4" w:space="0" w:color="auto"/>
              <w:left w:val="single" w:sz="8" w:space="0" w:color="auto"/>
              <w:bottom w:val="single" w:sz="8" w:space="0" w:color="auto"/>
            </w:tcBorders>
          </w:tcPr>
          <w:p w14:paraId="0C278680" w14:textId="77777777" w:rsidR="00BB1DBA" w:rsidRPr="005A6158" w:rsidRDefault="00BB1DBA" w:rsidP="00BB1DBA">
            <w:pPr>
              <w:pStyle w:val="Nummering"/>
              <w:numPr>
                <w:ilvl w:val="0"/>
                <w:numId w:val="0"/>
              </w:numPr>
              <w:spacing w:after="0"/>
              <w:jc w:val="center"/>
              <w:rPr>
                <w:rFonts w:asciiTheme="minorHAnsi" w:eastAsia="Verdana" w:hAnsiTheme="minorHAnsi"/>
                <w:sz w:val="24"/>
                <w:lang w:val="nl-BE"/>
              </w:rPr>
            </w:pPr>
            <w:r w:rsidRPr="005A6158">
              <w:rPr>
                <w:rFonts w:asciiTheme="minorHAnsi" w:hAnsiTheme="minorHAnsi" w:cstheme="minorHAnsi"/>
                <w:color w:val="000000"/>
                <w:sz w:val="24"/>
              </w:rPr>
              <w:t>32</w:t>
            </w:r>
          </w:p>
        </w:tc>
      </w:tr>
    </w:tbl>
    <w:p w14:paraId="438DAE80" w14:textId="77777777" w:rsidR="00BB1DBA" w:rsidRDefault="00BB1DBA">
      <w:r>
        <w:br w:type="page"/>
      </w: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BB1DBA" w:rsidRPr="00F34ED1" w14:paraId="14CE3EE6" w14:textId="77777777" w:rsidTr="00BB1DBA">
        <w:tc>
          <w:tcPr>
            <w:tcW w:w="6376" w:type="dxa"/>
            <w:tcBorders>
              <w:top w:val="single" w:sz="8" w:space="0" w:color="auto"/>
              <w:bottom w:val="single" w:sz="8" w:space="0" w:color="auto"/>
              <w:right w:val="single" w:sz="8" w:space="0" w:color="auto"/>
            </w:tcBorders>
          </w:tcPr>
          <w:p w14:paraId="673F8EA9" w14:textId="2A596BEA" w:rsidR="00BB1DBA" w:rsidRPr="00F34ED1" w:rsidRDefault="00BB1DBA"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lastRenderedPageBreak/>
              <w:t>3.2.op basis van statuut</w:t>
            </w:r>
          </w:p>
        </w:tc>
        <w:tc>
          <w:tcPr>
            <w:tcW w:w="2640" w:type="dxa"/>
            <w:tcBorders>
              <w:top w:val="single" w:sz="8" w:space="0" w:color="auto"/>
              <w:left w:val="single" w:sz="8" w:space="0" w:color="auto"/>
              <w:bottom w:val="single" w:sz="8" w:space="0" w:color="auto"/>
            </w:tcBorders>
          </w:tcPr>
          <w:p w14:paraId="0C50DA2A" w14:textId="77777777" w:rsidR="00BB1DBA" w:rsidRPr="00F34ED1" w:rsidRDefault="00BB1DBA" w:rsidP="00BB1DBA">
            <w:pPr>
              <w:pStyle w:val="Nummering"/>
              <w:numPr>
                <w:ilvl w:val="0"/>
                <w:numId w:val="0"/>
              </w:numPr>
              <w:spacing w:after="0"/>
              <w:jc w:val="center"/>
              <w:rPr>
                <w:rFonts w:asciiTheme="minorHAnsi" w:eastAsia="Verdana" w:hAnsiTheme="minorHAnsi"/>
                <w:sz w:val="24"/>
                <w:lang w:val="nl-BE"/>
              </w:rPr>
            </w:pPr>
            <w:r w:rsidRPr="00F34ED1">
              <w:rPr>
                <w:rFonts w:asciiTheme="minorHAnsi" w:eastAsia="Verdana" w:hAnsiTheme="minorHAnsi"/>
                <w:b/>
                <w:bCs/>
                <w:sz w:val="24"/>
                <w:lang w:val="nl-BE"/>
              </w:rPr>
              <w:t xml:space="preserve">aantal </w:t>
            </w:r>
            <w:r>
              <w:rPr>
                <w:rFonts w:asciiTheme="minorHAnsi" w:eastAsia="Verdana" w:hAnsiTheme="minorHAnsi"/>
                <w:b/>
                <w:bCs/>
                <w:sz w:val="24"/>
                <w:lang w:val="nl-BE"/>
              </w:rPr>
              <w:t>rechtgevende kinderen</w:t>
            </w:r>
          </w:p>
        </w:tc>
      </w:tr>
      <w:tr w:rsidR="00BB1DBA" w:rsidRPr="00F34ED1" w14:paraId="3E924598" w14:textId="77777777" w:rsidTr="00BB1DBA">
        <w:tc>
          <w:tcPr>
            <w:tcW w:w="6376" w:type="dxa"/>
            <w:tcBorders>
              <w:top w:val="single" w:sz="8" w:space="0" w:color="auto"/>
              <w:bottom w:val="single" w:sz="4" w:space="0" w:color="auto"/>
              <w:right w:val="single" w:sz="8" w:space="0" w:color="auto"/>
            </w:tcBorders>
          </w:tcPr>
          <w:p w14:paraId="474FB587" w14:textId="4671EF93" w:rsidR="00BB1DBA" w:rsidRPr="00F34ED1" w:rsidRDefault="00BB1DBA" w:rsidP="00BB1DBA">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Elektronische alarmbel sociale toeslagen: op basis van statuut leefloon, inkomensvervangende tegemoetkoming, inkomensgarantie ouderen. Op te merken valt dat aan deze statuten een inkomenstoets vooraf gaat.</w:t>
            </w:r>
          </w:p>
        </w:tc>
        <w:tc>
          <w:tcPr>
            <w:tcW w:w="2640" w:type="dxa"/>
            <w:tcBorders>
              <w:top w:val="single" w:sz="8" w:space="0" w:color="auto"/>
              <w:left w:val="single" w:sz="8" w:space="0" w:color="auto"/>
              <w:bottom w:val="single" w:sz="4" w:space="0" w:color="auto"/>
            </w:tcBorders>
          </w:tcPr>
          <w:p w14:paraId="57F3C9D1" w14:textId="77777777" w:rsidR="00BB1DBA" w:rsidRPr="00F34ED1" w:rsidRDefault="00BB1DBA" w:rsidP="00BB1DBA">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Inbegrepen in de cijfers automatische toekenning sociale toeslag</w:t>
            </w:r>
          </w:p>
        </w:tc>
      </w:tr>
      <w:tr w:rsidR="00BB1DBA" w:rsidRPr="00F34ED1" w14:paraId="3B8C67CC" w14:textId="77777777" w:rsidTr="00BB1DBA">
        <w:tc>
          <w:tcPr>
            <w:tcW w:w="6376" w:type="dxa"/>
            <w:tcBorders>
              <w:top w:val="single" w:sz="4" w:space="0" w:color="auto"/>
              <w:bottom w:val="single" w:sz="4" w:space="0" w:color="auto"/>
              <w:right w:val="single" w:sz="8" w:space="0" w:color="auto"/>
            </w:tcBorders>
          </w:tcPr>
          <w:p w14:paraId="0C84BCED" w14:textId="1C00AD93" w:rsidR="00BB1DBA" w:rsidRPr="00F34ED1" w:rsidRDefault="00BB1DBA" w:rsidP="00BB1DBA">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Overgangsmaatregel sociale toeslag: langdurig ziek. Primaire toets is inkomenstoets, statuut langdurig ziek geeft verhoging van het bedrag. Enkel van toepassing op gezinnen die op 31.12.2018 gezinsbijslag genoten.</w:t>
            </w:r>
          </w:p>
        </w:tc>
        <w:tc>
          <w:tcPr>
            <w:tcW w:w="2640" w:type="dxa"/>
            <w:tcBorders>
              <w:top w:val="single" w:sz="4" w:space="0" w:color="auto"/>
              <w:left w:val="single" w:sz="8" w:space="0" w:color="auto"/>
              <w:bottom w:val="single" w:sz="4" w:space="0" w:color="auto"/>
            </w:tcBorders>
          </w:tcPr>
          <w:p w14:paraId="5B50885E" w14:textId="29AF432A" w:rsidR="00BB1DBA" w:rsidRPr="00F34ED1" w:rsidRDefault="00BB1DBA" w:rsidP="00BB1DBA">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23 437 (december 2019)</w:t>
            </w:r>
          </w:p>
        </w:tc>
      </w:tr>
      <w:tr w:rsidR="00BB1DBA" w:rsidRPr="00F34ED1" w14:paraId="3E15B653" w14:textId="77777777" w:rsidTr="00BB1DBA">
        <w:tc>
          <w:tcPr>
            <w:tcW w:w="6376" w:type="dxa"/>
            <w:tcBorders>
              <w:top w:val="single" w:sz="4" w:space="0" w:color="auto"/>
              <w:bottom w:val="single" w:sz="4" w:space="0" w:color="auto"/>
              <w:right w:val="single" w:sz="8" w:space="0" w:color="auto"/>
            </w:tcBorders>
          </w:tcPr>
          <w:p w14:paraId="1476DB4C" w14:textId="77777777" w:rsidR="00BB1DBA" w:rsidRPr="00F34ED1" w:rsidRDefault="00BB1DBA" w:rsidP="00BB1DBA">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Overgangsmaatregel sociale toeslag: eenoudertoeslag. Primaire toets is inkomenstoets, statuut eenouder geeft verhoging van het bedrag. Enkel van toepassing op gezinnen die op 31.12.2018 gezinsbijslag genoten.</w:t>
            </w:r>
          </w:p>
        </w:tc>
        <w:tc>
          <w:tcPr>
            <w:tcW w:w="2640" w:type="dxa"/>
            <w:tcBorders>
              <w:top w:val="single" w:sz="4" w:space="0" w:color="auto"/>
              <w:left w:val="single" w:sz="8" w:space="0" w:color="auto"/>
              <w:bottom w:val="single" w:sz="4" w:space="0" w:color="auto"/>
            </w:tcBorders>
          </w:tcPr>
          <w:p w14:paraId="2EC7B273" w14:textId="5F99562C" w:rsidR="00BB1DBA" w:rsidRPr="00F34ED1" w:rsidRDefault="00BB1DBA" w:rsidP="00BB1DBA">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20 601 (december 2019)</w:t>
            </w:r>
          </w:p>
        </w:tc>
      </w:tr>
      <w:tr w:rsidR="00BB1DBA" w:rsidRPr="00310032" w14:paraId="4890908B" w14:textId="77777777" w:rsidTr="00B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6" w:type="dxa"/>
            <w:tcBorders>
              <w:left w:val="single" w:sz="8" w:space="0" w:color="auto"/>
              <w:right w:val="single" w:sz="8" w:space="0" w:color="auto"/>
            </w:tcBorders>
          </w:tcPr>
          <w:p w14:paraId="6200721B" w14:textId="77777777" w:rsidR="00BB1DBA" w:rsidRPr="00310032" w:rsidRDefault="00BB1DBA" w:rsidP="00BB1DBA">
            <w:pPr>
              <w:pStyle w:val="Nummering"/>
              <w:numPr>
                <w:ilvl w:val="0"/>
                <w:numId w:val="0"/>
              </w:numPr>
              <w:spacing w:after="0"/>
              <w:jc w:val="left"/>
              <w:rPr>
                <w:rFonts w:asciiTheme="minorHAnsi" w:eastAsia="Verdana" w:hAnsiTheme="minorHAnsi" w:cstheme="minorHAnsi"/>
                <w:sz w:val="24"/>
                <w:lang w:val="nl-BE"/>
              </w:rPr>
            </w:pPr>
            <w:r w:rsidRPr="00A5466A">
              <w:rPr>
                <w:rFonts w:asciiTheme="minorHAnsi" w:hAnsiTheme="minorHAnsi" w:cstheme="minorHAnsi"/>
                <w:color w:val="000000"/>
                <w:sz w:val="24"/>
                <w:lang w:val="nl-BE"/>
              </w:rPr>
              <w:t>Inkomenstarief individueel verminderd Tarief medische en materiële hulpverlening</w:t>
            </w:r>
          </w:p>
        </w:tc>
        <w:tc>
          <w:tcPr>
            <w:tcW w:w="2640" w:type="dxa"/>
            <w:tcBorders>
              <w:left w:val="single" w:sz="8" w:space="0" w:color="auto"/>
              <w:right w:val="single" w:sz="8" w:space="0" w:color="auto"/>
            </w:tcBorders>
          </w:tcPr>
          <w:p w14:paraId="46265B7C" w14:textId="77777777" w:rsidR="00BB1DBA" w:rsidRPr="00310032" w:rsidRDefault="00BB1DBA" w:rsidP="00BB1DBA">
            <w:pPr>
              <w:pStyle w:val="Nummering"/>
              <w:numPr>
                <w:ilvl w:val="0"/>
                <w:numId w:val="0"/>
              </w:numPr>
              <w:spacing w:after="0"/>
              <w:jc w:val="center"/>
              <w:rPr>
                <w:rFonts w:asciiTheme="minorHAnsi" w:eastAsia="Verdana" w:hAnsiTheme="minorHAnsi" w:cstheme="minorHAnsi"/>
                <w:sz w:val="24"/>
                <w:lang w:val="nl-BE"/>
              </w:rPr>
            </w:pPr>
            <w:r w:rsidRPr="00310032">
              <w:rPr>
                <w:rFonts w:asciiTheme="minorHAnsi" w:hAnsiTheme="minorHAnsi" w:cstheme="minorHAnsi"/>
                <w:color w:val="000000"/>
                <w:sz w:val="24"/>
              </w:rPr>
              <w:t>232</w:t>
            </w:r>
          </w:p>
        </w:tc>
      </w:tr>
      <w:tr w:rsidR="00BB1DBA" w:rsidRPr="00310032" w14:paraId="3EAC0BAC" w14:textId="77777777" w:rsidTr="00B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6" w:type="dxa"/>
            <w:tcBorders>
              <w:left w:val="single" w:sz="8" w:space="0" w:color="auto"/>
              <w:right w:val="single" w:sz="8" w:space="0" w:color="auto"/>
            </w:tcBorders>
          </w:tcPr>
          <w:p w14:paraId="6D05FEEF" w14:textId="77777777" w:rsidR="00BB1DBA" w:rsidRPr="00310032" w:rsidRDefault="00BB1DBA" w:rsidP="00BB1DBA">
            <w:pPr>
              <w:pStyle w:val="Nummering"/>
              <w:numPr>
                <w:ilvl w:val="0"/>
                <w:numId w:val="0"/>
              </w:numPr>
              <w:spacing w:after="0"/>
              <w:jc w:val="left"/>
              <w:rPr>
                <w:rFonts w:asciiTheme="minorHAnsi" w:eastAsia="Verdana" w:hAnsiTheme="minorHAnsi" w:cstheme="minorHAnsi"/>
                <w:sz w:val="24"/>
                <w:lang w:val="nl-BE"/>
              </w:rPr>
            </w:pPr>
            <w:r w:rsidRPr="00A5466A">
              <w:rPr>
                <w:rFonts w:asciiTheme="minorHAnsi" w:hAnsiTheme="minorHAnsi" w:cstheme="minorHAnsi"/>
                <w:color w:val="000000"/>
                <w:sz w:val="24"/>
                <w:lang w:val="nl-BE"/>
              </w:rPr>
              <w:t>Inkomenstarief individueel verminderd Tarief minderjarige tienermoeder</w:t>
            </w:r>
          </w:p>
        </w:tc>
        <w:tc>
          <w:tcPr>
            <w:tcW w:w="2640" w:type="dxa"/>
            <w:tcBorders>
              <w:left w:val="single" w:sz="8" w:space="0" w:color="auto"/>
              <w:right w:val="single" w:sz="8" w:space="0" w:color="auto"/>
            </w:tcBorders>
          </w:tcPr>
          <w:p w14:paraId="1A11F9E2" w14:textId="77777777" w:rsidR="00BB1DBA" w:rsidRPr="00310032" w:rsidRDefault="00BB1DBA" w:rsidP="00BB1DBA">
            <w:pPr>
              <w:pStyle w:val="Nummering"/>
              <w:numPr>
                <w:ilvl w:val="0"/>
                <w:numId w:val="0"/>
              </w:numPr>
              <w:spacing w:after="0"/>
              <w:jc w:val="center"/>
              <w:rPr>
                <w:rFonts w:asciiTheme="minorHAnsi" w:eastAsia="Verdana" w:hAnsiTheme="minorHAnsi" w:cstheme="minorHAnsi"/>
                <w:sz w:val="24"/>
                <w:lang w:val="nl-BE"/>
              </w:rPr>
            </w:pPr>
            <w:r w:rsidRPr="00310032">
              <w:rPr>
                <w:rFonts w:asciiTheme="minorHAnsi" w:hAnsiTheme="minorHAnsi" w:cstheme="minorHAnsi"/>
                <w:color w:val="000000"/>
                <w:sz w:val="24"/>
              </w:rPr>
              <w:t>64</w:t>
            </w:r>
          </w:p>
        </w:tc>
      </w:tr>
      <w:tr w:rsidR="00BB1DBA" w:rsidRPr="00310032" w14:paraId="30EE4A48" w14:textId="77777777" w:rsidTr="00B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6" w:type="dxa"/>
            <w:tcBorders>
              <w:left w:val="single" w:sz="8" w:space="0" w:color="auto"/>
              <w:right w:val="single" w:sz="8" w:space="0" w:color="auto"/>
            </w:tcBorders>
          </w:tcPr>
          <w:p w14:paraId="6948A4A4" w14:textId="77777777" w:rsidR="00BB1DBA" w:rsidRPr="00310032" w:rsidRDefault="00BB1DBA" w:rsidP="00BB1DBA">
            <w:pPr>
              <w:pStyle w:val="Nummering"/>
              <w:numPr>
                <w:ilvl w:val="0"/>
                <w:numId w:val="0"/>
              </w:numPr>
              <w:spacing w:after="0"/>
              <w:jc w:val="left"/>
              <w:rPr>
                <w:rFonts w:asciiTheme="minorHAnsi" w:eastAsia="Verdana" w:hAnsiTheme="minorHAnsi" w:cstheme="minorHAnsi"/>
                <w:sz w:val="24"/>
                <w:lang w:val="nl-BE"/>
              </w:rPr>
            </w:pPr>
            <w:r w:rsidRPr="00A5466A">
              <w:rPr>
                <w:rFonts w:asciiTheme="minorHAnsi" w:hAnsiTheme="minorHAnsi" w:cstheme="minorHAnsi"/>
                <w:color w:val="000000"/>
                <w:sz w:val="24"/>
                <w:lang w:val="nl-BE"/>
              </w:rPr>
              <w:t>Inkomenstarief individueel verminderd Tarief OCMW laagst mogelijk tarief</w:t>
            </w:r>
          </w:p>
        </w:tc>
        <w:tc>
          <w:tcPr>
            <w:tcW w:w="2640" w:type="dxa"/>
            <w:tcBorders>
              <w:left w:val="single" w:sz="8" w:space="0" w:color="auto"/>
              <w:right w:val="single" w:sz="8" w:space="0" w:color="auto"/>
            </w:tcBorders>
          </w:tcPr>
          <w:p w14:paraId="22E11BA5" w14:textId="77777777" w:rsidR="00BB1DBA" w:rsidRPr="00310032" w:rsidRDefault="00BB1DBA" w:rsidP="00BB1DBA">
            <w:pPr>
              <w:pStyle w:val="Nummering"/>
              <w:numPr>
                <w:ilvl w:val="0"/>
                <w:numId w:val="0"/>
              </w:numPr>
              <w:spacing w:after="0"/>
              <w:jc w:val="center"/>
              <w:rPr>
                <w:rFonts w:asciiTheme="minorHAnsi" w:eastAsia="Verdana" w:hAnsiTheme="minorHAnsi" w:cstheme="minorHAnsi"/>
                <w:sz w:val="24"/>
                <w:lang w:val="nl-BE"/>
              </w:rPr>
            </w:pPr>
            <w:r w:rsidRPr="00310032">
              <w:rPr>
                <w:rFonts w:asciiTheme="minorHAnsi" w:hAnsiTheme="minorHAnsi" w:cstheme="minorHAnsi"/>
                <w:color w:val="000000"/>
                <w:sz w:val="24"/>
              </w:rPr>
              <w:t>1761</w:t>
            </w:r>
          </w:p>
        </w:tc>
      </w:tr>
      <w:tr w:rsidR="00BB1DBA" w:rsidRPr="00310032" w14:paraId="1C5EF734" w14:textId="77777777" w:rsidTr="00B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6" w:type="dxa"/>
            <w:tcBorders>
              <w:left w:val="single" w:sz="8" w:space="0" w:color="auto"/>
              <w:right w:val="single" w:sz="8" w:space="0" w:color="auto"/>
            </w:tcBorders>
          </w:tcPr>
          <w:p w14:paraId="40A46E9E" w14:textId="77777777" w:rsidR="00BB1DBA" w:rsidRPr="00310032" w:rsidRDefault="00BB1DBA" w:rsidP="00BB1DBA">
            <w:pPr>
              <w:pStyle w:val="Nummering"/>
              <w:numPr>
                <w:ilvl w:val="0"/>
                <w:numId w:val="0"/>
              </w:numPr>
              <w:spacing w:after="0"/>
              <w:jc w:val="left"/>
              <w:rPr>
                <w:rFonts w:asciiTheme="minorHAnsi" w:eastAsia="Verdana" w:hAnsiTheme="minorHAnsi" w:cstheme="minorHAnsi"/>
                <w:sz w:val="24"/>
                <w:lang w:val="nl-BE"/>
              </w:rPr>
            </w:pPr>
            <w:r w:rsidRPr="00A5466A">
              <w:rPr>
                <w:rFonts w:asciiTheme="minorHAnsi" w:hAnsiTheme="minorHAnsi" w:cstheme="minorHAnsi"/>
                <w:color w:val="000000"/>
                <w:sz w:val="24"/>
                <w:lang w:val="nl-BE"/>
              </w:rPr>
              <w:t>Inkomenstarief individueel verminderd Tarief OCMW standard minimumtarief</w:t>
            </w:r>
          </w:p>
        </w:tc>
        <w:tc>
          <w:tcPr>
            <w:tcW w:w="2640" w:type="dxa"/>
            <w:tcBorders>
              <w:left w:val="single" w:sz="8" w:space="0" w:color="auto"/>
              <w:right w:val="single" w:sz="8" w:space="0" w:color="auto"/>
            </w:tcBorders>
          </w:tcPr>
          <w:p w14:paraId="7F3481A8" w14:textId="77777777" w:rsidR="00BB1DBA" w:rsidRPr="00310032" w:rsidRDefault="00BB1DBA" w:rsidP="00BB1DBA">
            <w:pPr>
              <w:pStyle w:val="Nummering"/>
              <w:numPr>
                <w:ilvl w:val="0"/>
                <w:numId w:val="0"/>
              </w:numPr>
              <w:spacing w:after="0"/>
              <w:jc w:val="center"/>
              <w:rPr>
                <w:rFonts w:asciiTheme="minorHAnsi" w:eastAsia="Verdana" w:hAnsiTheme="minorHAnsi" w:cstheme="minorHAnsi"/>
                <w:sz w:val="24"/>
                <w:lang w:val="nl-BE"/>
              </w:rPr>
            </w:pPr>
            <w:r w:rsidRPr="00310032">
              <w:rPr>
                <w:rFonts w:asciiTheme="minorHAnsi" w:hAnsiTheme="minorHAnsi" w:cstheme="minorHAnsi"/>
                <w:color w:val="000000"/>
                <w:sz w:val="24"/>
              </w:rPr>
              <w:t>94</w:t>
            </w:r>
          </w:p>
        </w:tc>
      </w:tr>
      <w:tr w:rsidR="00BB1DBA" w:rsidRPr="00310032" w14:paraId="0C0A252A" w14:textId="77777777" w:rsidTr="00B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6" w:type="dxa"/>
            <w:tcBorders>
              <w:left w:val="single" w:sz="8" w:space="0" w:color="auto"/>
              <w:right w:val="single" w:sz="8" w:space="0" w:color="auto"/>
            </w:tcBorders>
          </w:tcPr>
          <w:p w14:paraId="023E5266" w14:textId="77777777" w:rsidR="00BB1DBA" w:rsidRPr="00310032" w:rsidRDefault="00BB1DBA" w:rsidP="00BB1DBA">
            <w:pPr>
              <w:pStyle w:val="Nummering"/>
              <w:numPr>
                <w:ilvl w:val="0"/>
                <w:numId w:val="0"/>
              </w:numPr>
              <w:spacing w:after="0"/>
              <w:jc w:val="left"/>
              <w:rPr>
                <w:rFonts w:asciiTheme="minorHAnsi" w:eastAsia="Verdana" w:hAnsiTheme="minorHAnsi" w:cstheme="minorHAnsi"/>
                <w:sz w:val="24"/>
                <w:lang w:val="nl-BE"/>
              </w:rPr>
            </w:pPr>
            <w:r w:rsidRPr="00A5466A">
              <w:rPr>
                <w:rFonts w:asciiTheme="minorHAnsi" w:hAnsiTheme="minorHAnsi" w:cstheme="minorHAnsi"/>
                <w:color w:val="000000"/>
                <w:sz w:val="24"/>
                <w:lang w:val="nl-BE"/>
              </w:rPr>
              <w:t>Inkomenstarief individueel verminderd Tarief inburgering</w:t>
            </w:r>
          </w:p>
        </w:tc>
        <w:tc>
          <w:tcPr>
            <w:tcW w:w="2640" w:type="dxa"/>
            <w:tcBorders>
              <w:left w:val="single" w:sz="8" w:space="0" w:color="auto"/>
              <w:right w:val="single" w:sz="8" w:space="0" w:color="auto"/>
            </w:tcBorders>
          </w:tcPr>
          <w:p w14:paraId="2BEBB1A1" w14:textId="77777777" w:rsidR="00BB1DBA" w:rsidRPr="00310032" w:rsidRDefault="00BB1DBA" w:rsidP="00BB1DBA">
            <w:pPr>
              <w:pStyle w:val="Nummering"/>
              <w:numPr>
                <w:ilvl w:val="0"/>
                <w:numId w:val="0"/>
              </w:numPr>
              <w:spacing w:after="0"/>
              <w:jc w:val="center"/>
              <w:rPr>
                <w:rFonts w:asciiTheme="minorHAnsi" w:eastAsia="Verdana" w:hAnsiTheme="minorHAnsi" w:cstheme="minorHAnsi"/>
                <w:sz w:val="24"/>
                <w:lang w:val="nl-BE"/>
              </w:rPr>
            </w:pPr>
            <w:r w:rsidRPr="00310032">
              <w:rPr>
                <w:rFonts w:asciiTheme="minorHAnsi" w:hAnsiTheme="minorHAnsi" w:cstheme="minorHAnsi"/>
                <w:color w:val="000000"/>
                <w:sz w:val="24"/>
              </w:rPr>
              <w:t>542</w:t>
            </w:r>
          </w:p>
        </w:tc>
      </w:tr>
      <w:tr w:rsidR="00BB1DBA" w:rsidRPr="00310032" w14:paraId="32D86037" w14:textId="77777777" w:rsidTr="00B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6" w:type="dxa"/>
            <w:tcBorders>
              <w:left w:val="single" w:sz="8" w:space="0" w:color="auto"/>
              <w:right w:val="single" w:sz="8" w:space="0" w:color="auto"/>
            </w:tcBorders>
          </w:tcPr>
          <w:p w14:paraId="7C408529" w14:textId="77777777" w:rsidR="00BB1DBA" w:rsidRPr="00A5466A" w:rsidRDefault="00BB1DBA" w:rsidP="00BB1DBA">
            <w:pPr>
              <w:pStyle w:val="Nummering"/>
              <w:numPr>
                <w:ilvl w:val="0"/>
                <w:numId w:val="0"/>
              </w:numPr>
              <w:spacing w:after="0"/>
              <w:jc w:val="left"/>
              <w:rPr>
                <w:rFonts w:asciiTheme="minorHAnsi" w:hAnsiTheme="minorHAnsi" w:cstheme="minorHAnsi"/>
                <w:color w:val="000000"/>
                <w:sz w:val="24"/>
                <w:lang w:val="nl-BE"/>
              </w:rPr>
            </w:pPr>
            <w:r w:rsidRPr="00A5466A">
              <w:rPr>
                <w:rFonts w:asciiTheme="minorHAnsi" w:hAnsiTheme="minorHAnsi" w:cstheme="minorHAnsi"/>
                <w:color w:val="000000"/>
                <w:sz w:val="24"/>
                <w:lang w:val="nl-BE"/>
              </w:rPr>
              <w:t>Inkomenstarief individueel verminderd Tarief Tarief laag inkomen met werk</w:t>
            </w:r>
          </w:p>
        </w:tc>
        <w:tc>
          <w:tcPr>
            <w:tcW w:w="2640" w:type="dxa"/>
            <w:tcBorders>
              <w:left w:val="single" w:sz="8" w:space="0" w:color="auto"/>
              <w:right w:val="single" w:sz="8" w:space="0" w:color="auto"/>
            </w:tcBorders>
          </w:tcPr>
          <w:p w14:paraId="52416BFB" w14:textId="77777777" w:rsidR="00BB1DBA" w:rsidRPr="00310032" w:rsidRDefault="00BB1DBA" w:rsidP="00BB1DBA">
            <w:pPr>
              <w:pStyle w:val="Nummering"/>
              <w:numPr>
                <w:ilvl w:val="0"/>
                <w:numId w:val="0"/>
              </w:numPr>
              <w:spacing w:after="0"/>
              <w:jc w:val="center"/>
              <w:rPr>
                <w:rFonts w:asciiTheme="minorHAnsi" w:hAnsiTheme="minorHAnsi" w:cstheme="minorHAnsi"/>
                <w:color w:val="000000"/>
                <w:sz w:val="24"/>
              </w:rPr>
            </w:pPr>
            <w:r w:rsidRPr="00310032">
              <w:rPr>
                <w:rFonts w:asciiTheme="minorHAnsi" w:hAnsiTheme="minorHAnsi" w:cstheme="minorHAnsi"/>
                <w:color w:val="000000"/>
                <w:sz w:val="24"/>
              </w:rPr>
              <w:t>675</w:t>
            </w:r>
          </w:p>
        </w:tc>
      </w:tr>
      <w:tr w:rsidR="00BB1DBA" w:rsidRPr="00310032" w14:paraId="4718354B" w14:textId="77777777" w:rsidTr="00B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6" w:type="dxa"/>
            <w:tcBorders>
              <w:left w:val="single" w:sz="8" w:space="0" w:color="auto"/>
              <w:right w:val="single" w:sz="8" w:space="0" w:color="auto"/>
            </w:tcBorders>
          </w:tcPr>
          <w:p w14:paraId="31EFE444" w14:textId="77777777" w:rsidR="00BB1DBA" w:rsidRPr="00A5466A" w:rsidRDefault="00BB1DBA" w:rsidP="00BB1DBA">
            <w:pPr>
              <w:pStyle w:val="Nummering"/>
              <w:numPr>
                <w:ilvl w:val="0"/>
                <w:numId w:val="0"/>
              </w:numPr>
              <w:spacing w:after="0"/>
              <w:jc w:val="left"/>
              <w:rPr>
                <w:rFonts w:asciiTheme="minorHAnsi" w:hAnsiTheme="minorHAnsi" w:cstheme="minorHAnsi"/>
                <w:color w:val="000000"/>
                <w:sz w:val="24"/>
                <w:lang w:val="nl-BE"/>
              </w:rPr>
            </w:pPr>
            <w:r w:rsidRPr="00A5466A">
              <w:rPr>
                <w:rFonts w:asciiTheme="minorHAnsi" w:hAnsiTheme="minorHAnsi" w:cstheme="minorHAnsi"/>
                <w:color w:val="000000"/>
                <w:sz w:val="24"/>
                <w:lang w:val="nl-BE"/>
              </w:rPr>
              <w:t>Inkomenstarief individueel verminderd Tarief Tarief opleidingstraject</w:t>
            </w:r>
          </w:p>
        </w:tc>
        <w:tc>
          <w:tcPr>
            <w:tcW w:w="2640" w:type="dxa"/>
            <w:tcBorders>
              <w:left w:val="single" w:sz="8" w:space="0" w:color="auto"/>
              <w:right w:val="single" w:sz="8" w:space="0" w:color="auto"/>
            </w:tcBorders>
          </w:tcPr>
          <w:p w14:paraId="5B14C6B7" w14:textId="77777777" w:rsidR="00BB1DBA" w:rsidRPr="00310032" w:rsidRDefault="00BB1DBA" w:rsidP="00BB1DBA">
            <w:pPr>
              <w:pStyle w:val="Nummering"/>
              <w:numPr>
                <w:ilvl w:val="0"/>
                <w:numId w:val="0"/>
              </w:numPr>
              <w:spacing w:after="0"/>
              <w:jc w:val="center"/>
              <w:rPr>
                <w:rFonts w:asciiTheme="minorHAnsi" w:hAnsiTheme="minorHAnsi" w:cstheme="minorHAnsi"/>
                <w:color w:val="000000"/>
                <w:sz w:val="24"/>
              </w:rPr>
            </w:pPr>
            <w:r w:rsidRPr="00310032">
              <w:rPr>
                <w:rFonts w:asciiTheme="minorHAnsi" w:hAnsiTheme="minorHAnsi" w:cstheme="minorHAnsi"/>
                <w:color w:val="000000"/>
                <w:sz w:val="24"/>
              </w:rPr>
              <w:t>796</w:t>
            </w:r>
          </w:p>
        </w:tc>
      </w:tr>
      <w:tr w:rsidR="00BB1DBA" w:rsidRPr="00310032" w14:paraId="44FC63D6" w14:textId="77777777" w:rsidTr="00B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6" w:type="dxa"/>
            <w:tcBorders>
              <w:left w:val="single" w:sz="8" w:space="0" w:color="auto"/>
              <w:bottom w:val="single" w:sz="8" w:space="0" w:color="auto"/>
              <w:right w:val="single" w:sz="8" w:space="0" w:color="auto"/>
            </w:tcBorders>
          </w:tcPr>
          <w:p w14:paraId="06C15DC9" w14:textId="77777777" w:rsidR="00BB1DBA" w:rsidRPr="00A5466A" w:rsidRDefault="00BB1DBA" w:rsidP="00BB1DBA">
            <w:pPr>
              <w:pStyle w:val="Nummering"/>
              <w:numPr>
                <w:ilvl w:val="0"/>
                <w:numId w:val="0"/>
              </w:numPr>
              <w:spacing w:after="0"/>
              <w:jc w:val="left"/>
              <w:rPr>
                <w:rFonts w:asciiTheme="minorHAnsi" w:hAnsiTheme="minorHAnsi" w:cstheme="minorHAnsi"/>
                <w:color w:val="000000"/>
                <w:sz w:val="24"/>
                <w:lang w:val="nl-BE"/>
              </w:rPr>
            </w:pPr>
            <w:r w:rsidRPr="00A5466A">
              <w:rPr>
                <w:rFonts w:asciiTheme="minorHAnsi" w:hAnsiTheme="minorHAnsi" w:cstheme="minorHAnsi"/>
                <w:color w:val="000000"/>
                <w:sz w:val="24"/>
                <w:lang w:val="nl-BE"/>
              </w:rPr>
              <w:t>Inkomenstarief individueel verminderd Tarief Pleegkind</w:t>
            </w:r>
          </w:p>
        </w:tc>
        <w:tc>
          <w:tcPr>
            <w:tcW w:w="2640" w:type="dxa"/>
            <w:tcBorders>
              <w:left w:val="single" w:sz="8" w:space="0" w:color="auto"/>
              <w:bottom w:val="single" w:sz="8" w:space="0" w:color="auto"/>
              <w:right w:val="single" w:sz="8" w:space="0" w:color="auto"/>
            </w:tcBorders>
          </w:tcPr>
          <w:p w14:paraId="43378BD6" w14:textId="77777777" w:rsidR="00BB1DBA" w:rsidRPr="00310032" w:rsidRDefault="00BB1DBA" w:rsidP="00BB1DBA">
            <w:pPr>
              <w:pStyle w:val="Nummering"/>
              <w:numPr>
                <w:ilvl w:val="0"/>
                <w:numId w:val="0"/>
              </w:numPr>
              <w:spacing w:after="0"/>
              <w:jc w:val="center"/>
              <w:rPr>
                <w:rFonts w:asciiTheme="minorHAnsi" w:hAnsiTheme="minorHAnsi" w:cstheme="minorHAnsi"/>
                <w:color w:val="000000"/>
                <w:sz w:val="24"/>
              </w:rPr>
            </w:pPr>
            <w:r w:rsidRPr="00310032">
              <w:rPr>
                <w:rFonts w:asciiTheme="minorHAnsi" w:hAnsiTheme="minorHAnsi" w:cstheme="minorHAnsi"/>
                <w:color w:val="000000"/>
                <w:sz w:val="24"/>
              </w:rPr>
              <w:t>953</w:t>
            </w:r>
          </w:p>
        </w:tc>
      </w:tr>
    </w:tbl>
    <w:p w14:paraId="218EF371" w14:textId="77777777" w:rsidR="00BB1DBA" w:rsidRDefault="00BB1DBA" w:rsidP="00BB1DBA">
      <w:pPr>
        <w:pStyle w:val="Nummering"/>
        <w:numPr>
          <w:ilvl w:val="0"/>
          <w:numId w:val="0"/>
        </w:numPr>
        <w:spacing w:after="0"/>
        <w:ind w:left="284" w:hanging="284"/>
        <w:rPr>
          <w:rFonts w:asciiTheme="minorHAnsi" w:eastAsia="Verdana" w:hAnsiTheme="minorHAnsi"/>
          <w:sz w:val="24"/>
          <w:lang w:val="nl-BE"/>
        </w:rPr>
      </w:pPr>
    </w:p>
    <w:p w14:paraId="041E02B5" w14:textId="77777777" w:rsidR="00BB1DBA" w:rsidRPr="00AB542D" w:rsidRDefault="00BB1DBA"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 xml:space="preserve">Volledigheidshalve vermelden we vanuit Opgroeien nog dat voor de ouderbijdrage </w:t>
      </w:r>
      <w:r w:rsidRPr="00AB542D">
        <w:rPr>
          <w:rFonts w:asciiTheme="minorHAnsi" w:eastAsia="Verdana" w:hAnsiTheme="minorHAnsi"/>
          <w:sz w:val="24"/>
          <w:lang w:val="nl-BE"/>
        </w:rPr>
        <w:t>in de kosten van het verblijf van een CIG wordt gekeken naar het actuele maandinkomen van de ouders of de aanstaande ouders. Als beide ouders van een gezin in de voorziening verblijven, wordt het gezamenlijke actuele maandinkomen in aanmerking genomen. De bijdrage bedraagt 25% van het leefloon dat de ouders of de aanstaande ouders ontvangen of dat ze zouden ontvangen, als ze niet over andere inkomsten beschikken. Als de ouders of de aanstaande ouders een eigen inkomen hebben, wordt de bijdrage verhoogd met 15% van het gedeelte van het inkomen dat het leefloon overstijgt (art. 17 en 18 van het BVR van 5 april 2019 betreffende erkenningsvoorwaarden en subsidienormen voor voorzieningen Jeugdhulp).</w:t>
      </w:r>
    </w:p>
    <w:p w14:paraId="0E5A8644" w14:textId="77777777" w:rsidR="00BB1DBA" w:rsidRPr="00AB542D" w:rsidRDefault="00BB1DBA" w:rsidP="00BB1DBA">
      <w:pPr>
        <w:rPr>
          <w:rFonts w:asciiTheme="minorHAnsi" w:eastAsia="Verdana" w:hAnsiTheme="minorHAnsi"/>
          <w:sz w:val="24"/>
          <w:szCs w:val="24"/>
          <w:lang w:val="nl-BE"/>
        </w:rPr>
      </w:pPr>
    </w:p>
    <w:p w14:paraId="41DD8E22" w14:textId="77777777" w:rsidR="00BB1DBA" w:rsidRPr="00F34ED1" w:rsidRDefault="00BB1DBA" w:rsidP="00BB1DBA">
      <w:pPr>
        <w:pStyle w:val="Nummering"/>
        <w:numPr>
          <w:ilvl w:val="0"/>
          <w:numId w:val="0"/>
        </w:numPr>
        <w:spacing w:after="0"/>
        <w:ind w:left="284" w:hanging="284"/>
        <w:rPr>
          <w:rFonts w:asciiTheme="minorHAnsi" w:eastAsia="Verdana" w:hAnsiTheme="minorHAnsi"/>
          <w:sz w:val="24"/>
          <w:lang w:val="nl-BE"/>
        </w:rPr>
      </w:pPr>
    </w:p>
    <w:p w14:paraId="6BA2875D" w14:textId="77777777" w:rsidR="00BB1DBA" w:rsidRPr="00A26554" w:rsidRDefault="00BB1DBA" w:rsidP="00BB1DBA">
      <w:pPr>
        <w:pStyle w:val="Nummering"/>
        <w:numPr>
          <w:ilvl w:val="0"/>
          <w:numId w:val="0"/>
        </w:numPr>
        <w:spacing w:after="0"/>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Maatregelen gericht op de vervanging van de toekenning van sociale voordelen op basis van statuut naar de toekenning op basis van inkomen</w:t>
      </w:r>
    </w:p>
    <w:p w14:paraId="552FF2E5" w14:textId="77777777" w:rsidR="00BB1DBA" w:rsidRDefault="00BB1DBA" w:rsidP="00BB1DBA">
      <w:pPr>
        <w:pStyle w:val="Nummering"/>
        <w:numPr>
          <w:ilvl w:val="0"/>
          <w:numId w:val="0"/>
        </w:numPr>
        <w:spacing w:after="0"/>
        <w:ind w:left="284" w:hanging="284"/>
        <w:rPr>
          <w:rFonts w:asciiTheme="minorHAnsi" w:eastAsia="Verdana" w:hAnsiTheme="minorHAnsi"/>
          <w:sz w:val="24"/>
          <w:lang w:val="nl-BE"/>
        </w:rPr>
      </w:pPr>
    </w:p>
    <w:p w14:paraId="2B861BA0" w14:textId="610FABB4" w:rsidR="00BB1DBA" w:rsidRDefault="00BB1DBA"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 xml:space="preserve">Er zijn geen initiatieven lopende vanuit het Groeipakket, maar we kunnen wel meegeven dat de omschakeling van de federale sociale toeslagen, die </w:t>
      </w:r>
      <w:proofErr w:type="spellStart"/>
      <w:r>
        <w:rPr>
          <w:rFonts w:asciiTheme="minorHAnsi" w:eastAsia="Verdana" w:hAnsiTheme="minorHAnsi"/>
          <w:sz w:val="24"/>
          <w:lang w:val="nl-BE"/>
        </w:rPr>
        <w:t>statuutgerelateerd</w:t>
      </w:r>
      <w:proofErr w:type="spellEnd"/>
      <w:r>
        <w:rPr>
          <w:rFonts w:asciiTheme="minorHAnsi" w:eastAsia="Verdana" w:hAnsiTheme="minorHAnsi"/>
          <w:sz w:val="24"/>
          <w:lang w:val="nl-BE"/>
        </w:rPr>
        <w:t xml:space="preserve"> waren, naar de </w:t>
      </w:r>
      <w:r>
        <w:rPr>
          <w:rFonts w:asciiTheme="minorHAnsi" w:eastAsia="Verdana" w:hAnsiTheme="minorHAnsi"/>
          <w:sz w:val="24"/>
          <w:lang w:val="nl-BE"/>
        </w:rPr>
        <w:lastRenderedPageBreak/>
        <w:t xml:space="preserve">inkomensgerelateerde Vlaamse sociale toeslagen vanaf 1 januari 2019 een aanzienlijke impact heeft gehad. Het aantal rechtgevende kinderen is meer dan verdubbeld, van 178.681 kinderen eind 2018 naar 364.019 kinderen eind juni 2020. Dit is vooral te wijten aan </w:t>
      </w:r>
      <w:r w:rsidR="0067347D">
        <w:rPr>
          <w:rFonts w:asciiTheme="minorHAnsi" w:eastAsia="Verdana" w:hAnsiTheme="minorHAnsi"/>
          <w:sz w:val="24"/>
          <w:lang w:val="nl-BE"/>
        </w:rPr>
        <w:t>het</w:t>
      </w:r>
      <w:r>
        <w:rPr>
          <w:rFonts w:asciiTheme="minorHAnsi" w:eastAsia="Verdana" w:hAnsiTheme="minorHAnsi"/>
          <w:sz w:val="24"/>
          <w:lang w:val="nl-BE"/>
        </w:rPr>
        <w:t xml:space="preserve"> feit dat nu ook werkende armere gezinnen recht hebben op sociale toeslag.</w:t>
      </w:r>
    </w:p>
    <w:p w14:paraId="45D3160F" w14:textId="77777777" w:rsidR="00BB1DBA" w:rsidRDefault="00BB1DBA" w:rsidP="00BB1DBA">
      <w:pPr>
        <w:pStyle w:val="Nummering"/>
        <w:numPr>
          <w:ilvl w:val="0"/>
          <w:numId w:val="0"/>
        </w:numPr>
        <w:spacing w:after="0"/>
        <w:rPr>
          <w:rFonts w:asciiTheme="minorHAnsi" w:eastAsia="Verdana" w:hAnsiTheme="minorHAnsi"/>
          <w:sz w:val="24"/>
          <w:lang w:val="nl-BE"/>
        </w:rPr>
      </w:pPr>
    </w:p>
    <w:p w14:paraId="52DE9A32" w14:textId="29905DFB" w:rsidR="00BB1DBA" w:rsidRPr="00A6001E" w:rsidRDefault="00BB1DBA" w:rsidP="00BB1DBA">
      <w:pPr>
        <w:pStyle w:val="Nummering"/>
        <w:numPr>
          <w:ilvl w:val="0"/>
          <w:numId w:val="0"/>
        </w:numPr>
        <w:spacing w:after="0"/>
        <w:rPr>
          <w:rFonts w:ascii="Calibri" w:eastAsia="Verdana" w:hAnsi="Calibri" w:cs="Calibri"/>
          <w:sz w:val="24"/>
          <w:lang w:val="nl-BE"/>
        </w:rPr>
      </w:pPr>
      <w:r w:rsidRPr="00A6001E">
        <w:rPr>
          <w:rFonts w:ascii="Calibri" w:eastAsia="Verdana" w:hAnsi="Calibri" w:cs="Calibri"/>
          <w:sz w:val="24"/>
          <w:lang w:val="nl-BE"/>
        </w:rPr>
        <w:t>De schooltoeslag die sinds schooljaar 2019-2020 is geïntegreerd in het Groeipakket, en sinds</w:t>
      </w:r>
      <w:r>
        <w:rPr>
          <w:rFonts w:ascii="Calibri" w:eastAsia="Verdana" w:hAnsi="Calibri" w:cs="Calibri"/>
          <w:sz w:val="24"/>
          <w:lang w:val="nl-BE"/>
        </w:rPr>
        <w:t>dien</w:t>
      </w:r>
      <w:r w:rsidRPr="00A6001E">
        <w:rPr>
          <w:rFonts w:ascii="Calibri" w:eastAsia="Verdana" w:hAnsi="Calibri" w:cs="Calibri"/>
          <w:sz w:val="24"/>
          <w:lang w:val="nl-BE"/>
        </w:rPr>
        <w:t xml:space="preserve"> automatisch wordt toegekend, heeft ook een grotere uitbreiding gehad van bereik. Ten opzichte van</w:t>
      </w:r>
      <w:r>
        <w:rPr>
          <w:rFonts w:ascii="Calibri" w:eastAsia="Verdana" w:hAnsi="Calibri" w:cs="Calibri"/>
          <w:sz w:val="24"/>
          <w:lang w:val="nl-BE"/>
        </w:rPr>
        <w:t xml:space="preserve"> het</w:t>
      </w:r>
      <w:r w:rsidRPr="00A6001E">
        <w:rPr>
          <w:rFonts w:ascii="Calibri" w:eastAsia="Verdana" w:hAnsi="Calibri" w:cs="Calibri"/>
          <w:sz w:val="24"/>
          <w:lang w:val="nl-BE"/>
        </w:rPr>
        <w:t xml:space="preserve"> schooljaar 2018-2019</w:t>
      </w:r>
      <w:r w:rsidRPr="00A5466A">
        <w:rPr>
          <w:rStyle w:val="normaltextrun"/>
          <w:rFonts w:ascii="Calibri" w:hAnsi="Calibri" w:cs="Calibri"/>
          <w:color w:val="1D1B11"/>
          <w:sz w:val="24"/>
          <w:shd w:val="clear" w:color="auto" w:fill="FFFFFF"/>
          <w:lang w:val="nl-BE"/>
        </w:rPr>
        <w:t xml:space="preserve"> zijn er in schooljaar 2019-2020 meer dan 150.000 extra kinderen (of 45%) die recht hebben op</w:t>
      </w:r>
      <w:r w:rsidR="00A03D0C">
        <w:rPr>
          <w:rStyle w:val="normaltextrun"/>
          <w:rFonts w:ascii="Calibri" w:hAnsi="Calibri" w:cs="Calibri"/>
          <w:color w:val="1D1B11"/>
          <w:sz w:val="24"/>
          <w:shd w:val="clear" w:color="auto" w:fill="FFFFFF"/>
          <w:lang w:val="nl-BE"/>
        </w:rPr>
        <w:t xml:space="preserve"> </w:t>
      </w:r>
      <w:r w:rsidRPr="00A5466A">
        <w:rPr>
          <w:rStyle w:val="normaltextrun"/>
          <w:rFonts w:ascii="Calibri" w:hAnsi="Calibri" w:cs="Calibri"/>
          <w:color w:val="1D1B11"/>
          <w:sz w:val="24"/>
          <w:shd w:val="clear" w:color="auto" w:fill="FFFFFF"/>
          <w:lang w:val="nl-BE"/>
        </w:rPr>
        <w:t>een</w:t>
      </w:r>
      <w:r w:rsidR="00A03D0C">
        <w:rPr>
          <w:rStyle w:val="normaltextrun"/>
          <w:rFonts w:ascii="Calibri" w:hAnsi="Calibri" w:cs="Calibri"/>
          <w:color w:val="1D1B11"/>
          <w:sz w:val="24"/>
          <w:shd w:val="clear" w:color="auto" w:fill="FFFFFF"/>
          <w:lang w:val="nl-BE"/>
        </w:rPr>
        <w:t xml:space="preserve"> </w:t>
      </w:r>
      <w:r w:rsidRPr="00A5466A">
        <w:rPr>
          <w:rStyle w:val="normaltextrun"/>
          <w:rFonts w:ascii="Calibri" w:hAnsi="Calibri" w:cs="Calibri"/>
          <w:color w:val="1D1B11"/>
          <w:sz w:val="24"/>
          <w:shd w:val="clear" w:color="auto" w:fill="FFFFFF"/>
          <w:lang w:val="nl-BE"/>
        </w:rPr>
        <w:t>schooltoeslag, wat totaal brengt op</w:t>
      </w:r>
      <w:r w:rsidR="00A03D0C">
        <w:rPr>
          <w:rStyle w:val="normaltextrun"/>
          <w:rFonts w:ascii="Calibri" w:hAnsi="Calibri" w:cs="Calibri"/>
          <w:color w:val="1D1B11"/>
          <w:sz w:val="24"/>
          <w:shd w:val="clear" w:color="auto" w:fill="FFFFFF"/>
          <w:lang w:val="nl-BE"/>
        </w:rPr>
        <w:t xml:space="preserve"> </w:t>
      </w:r>
      <w:r w:rsidRPr="00A5466A">
        <w:rPr>
          <w:rStyle w:val="normaltextrun"/>
          <w:rFonts w:ascii="Calibri" w:hAnsi="Calibri" w:cs="Calibri"/>
          <w:color w:val="1D1B11"/>
          <w:sz w:val="24"/>
          <w:shd w:val="clear" w:color="auto" w:fill="FFFFFF"/>
          <w:lang w:val="nl-BE"/>
        </w:rPr>
        <w:t>485.492 kinderen met een schooltoeslag.</w:t>
      </w:r>
    </w:p>
    <w:p w14:paraId="40CE5E89" w14:textId="77777777" w:rsidR="00BB1DBA" w:rsidRPr="00A6001E" w:rsidRDefault="00BB1DBA" w:rsidP="00BB1DBA">
      <w:pPr>
        <w:pStyle w:val="Nummering"/>
        <w:numPr>
          <w:ilvl w:val="0"/>
          <w:numId w:val="0"/>
        </w:numPr>
        <w:spacing w:after="0"/>
        <w:rPr>
          <w:rFonts w:ascii="Calibri" w:eastAsia="Verdana" w:hAnsi="Calibri" w:cs="Calibri"/>
          <w:sz w:val="24"/>
          <w:lang w:val="nl-BE"/>
        </w:rPr>
      </w:pPr>
    </w:p>
    <w:p w14:paraId="480D769A" w14:textId="088B051A" w:rsidR="00BB1DBA" w:rsidRPr="006420AA" w:rsidRDefault="00BB1DBA"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 xml:space="preserve">We kunnen ook meegeven dat van </w:t>
      </w:r>
      <w:r>
        <w:rPr>
          <w:rFonts w:asciiTheme="minorHAnsi" w:eastAsia="Verdana" w:hAnsiTheme="minorHAnsi"/>
          <w:sz w:val="24"/>
          <w:lang w:val="nl-NL"/>
        </w:rPr>
        <w:t>het</w:t>
      </w:r>
      <w:r w:rsidRPr="002C1D5B">
        <w:rPr>
          <w:rFonts w:asciiTheme="minorHAnsi" w:eastAsia="Verdana" w:hAnsiTheme="minorHAnsi"/>
          <w:sz w:val="24"/>
          <w:lang w:val="nl-NL"/>
        </w:rPr>
        <w:t xml:space="preserve"> globale budget</w:t>
      </w:r>
      <w:r>
        <w:rPr>
          <w:rFonts w:asciiTheme="minorHAnsi" w:eastAsia="Verdana" w:hAnsiTheme="minorHAnsi"/>
          <w:sz w:val="24"/>
          <w:lang w:val="nl-NL"/>
        </w:rPr>
        <w:t xml:space="preserve"> voor het Groeipakket</w:t>
      </w:r>
      <w:r w:rsidRPr="002C1D5B">
        <w:rPr>
          <w:rFonts w:asciiTheme="minorHAnsi" w:eastAsia="Verdana" w:hAnsiTheme="minorHAnsi"/>
          <w:sz w:val="24"/>
          <w:lang w:val="nl-NL"/>
        </w:rPr>
        <w:t xml:space="preserve"> er 9,1% (360,4 miljoen euro) voorzien </w:t>
      </w:r>
      <w:r>
        <w:rPr>
          <w:rFonts w:asciiTheme="minorHAnsi" w:eastAsia="Verdana" w:hAnsiTheme="minorHAnsi"/>
          <w:sz w:val="24"/>
          <w:lang w:val="nl-NL"/>
        </w:rPr>
        <w:t xml:space="preserve">is </w:t>
      </w:r>
      <w:r w:rsidRPr="002C1D5B">
        <w:rPr>
          <w:rFonts w:asciiTheme="minorHAnsi" w:eastAsia="Verdana" w:hAnsiTheme="minorHAnsi"/>
          <w:sz w:val="24"/>
          <w:lang w:val="nl-NL"/>
        </w:rPr>
        <w:t>voor</w:t>
      </w:r>
      <w:r>
        <w:rPr>
          <w:rFonts w:asciiTheme="minorHAnsi" w:eastAsia="Verdana" w:hAnsiTheme="minorHAnsi"/>
          <w:sz w:val="24"/>
          <w:lang w:val="nl-NL"/>
        </w:rPr>
        <w:t xml:space="preserve"> </w:t>
      </w:r>
      <w:r w:rsidRPr="002C1D5B">
        <w:rPr>
          <w:rFonts w:asciiTheme="minorHAnsi" w:eastAsia="Verdana" w:hAnsiTheme="minorHAnsi"/>
          <w:sz w:val="24"/>
          <w:lang w:val="nl-NL"/>
        </w:rPr>
        <w:t>inkomensgerelateerde</w:t>
      </w:r>
      <w:r>
        <w:rPr>
          <w:rFonts w:asciiTheme="minorHAnsi" w:eastAsia="Verdana" w:hAnsiTheme="minorHAnsi"/>
          <w:sz w:val="24"/>
          <w:lang w:val="nl-NL"/>
        </w:rPr>
        <w:t xml:space="preserve"> </w:t>
      </w:r>
      <w:r w:rsidRPr="002C1D5B">
        <w:rPr>
          <w:rFonts w:asciiTheme="minorHAnsi" w:eastAsia="Verdana" w:hAnsiTheme="minorHAnsi"/>
          <w:sz w:val="24"/>
          <w:lang w:val="nl-NL"/>
        </w:rPr>
        <w:t>toeslagen (sociale toeslagen en schooltoeslag). Vlak vóór de invoering van het Groeipakket (AKBW en oud systeem van de schooltoeslagen) waren de</w:t>
      </w:r>
      <w:r>
        <w:rPr>
          <w:rFonts w:asciiTheme="minorHAnsi" w:eastAsia="Verdana" w:hAnsiTheme="minorHAnsi"/>
          <w:sz w:val="24"/>
          <w:lang w:val="nl-NL"/>
        </w:rPr>
        <w:t xml:space="preserve"> </w:t>
      </w:r>
      <w:r w:rsidRPr="002C1D5B">
        <w:rPr>
          <w:rFonts w:asciiTheme="minorHAnsi" w:eastAsia="Verdana" w:hAnsiTheme="minorHAnsi"/>
          <w:sz w:val="24"/>
          <w:lang w:val="nl-NL"/>
        </w:rPr>
        <w:t>inkomensgerelateerde toeslagen goed voor ‘slechts’ 5,2% van het totale budget (192,4 miljoen euro).</w:t>
      </w:r>
    </w:p>
    <w:p w14:paraId="478BBAB3" w14:textId="77777777" w:rsidR="00BB1DBA" w:rsidRDefault="00BB1DBA" w:rsidP="00BB1DBA">
      <w:pPr>
        <w:pStyle w:val="Nummering"/>
        <w:numPr>
          <w:ilvl w:val="0"/>
          <w:numId w:val="0"/>
        </w:numPr>
        <w:spacing w:after="0"/>
        <w:rPr>
          <w:rFonts w:asciiTheme="minorHAnsi" w:eastAsia="Verdana" w:hAnsiTheme="minorHAnsi"/>
          <w:sz w:val="24"/>
          <w:highlight w:val="yellow"/>
          <w:lang w:val="nl-BE"/>
        </w:rPr>
      </w:pPr>
    </w:p>
    <w:p w14:paraId="56864D2D" w14:textId="77777777" w:rsidR="00BB1DBA" w:rsidRDefault="00BB1DBA"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Voor het i</w:t>
      </w:r>
      <w:r w:rsidRPr="00815B17">
        <w:rPr>
          <w:rFonts w:asciiTheme="minorHAnsi" w:eastAsia="Verdana" w:hAnsiTheme="minorHAnsi"/>
          <w:sz w:val="24"/>
          <w:lang w:val="nl-BE"/>
        </w:rPr>
        <w:t>nkomenstarief</w:t>
      </w:r>
      <w:r>
        <w:rPr>
          <w:rFonts w:asciiTheme="minorHAnsi" w:eastAsia="Verdana" w:hAnsiTheme="minorHAnsi"/>
          <w:sz w:val="24"/>
          <w:lang w:val="nl-BE"/>
        </w:rPr>
        <w:t xml:space="preserve"> kinderopvang zijn er</w:t>
      </w:r>
      <w:r w:rsidRPr="00815B17">
        <w:rPr>
          <w:rFonts w:asciiTheme="minorHAnsi" w:eastAsia="Verdana" w:hAnsiTheme="minorHAnsi"/>
          <w:sz w:val="24"/>
          <w:lang w:val="nl-BE"/>
        </w:rPr>
        <w:t xml:space="preserve"> momenteel </w:t>
      </w:r>
      <w:r>
        <w:rPr>
          <w:rFonts w:asciiTheme="minorHAnsi" w:eastAsia="Verdana" w:hAnsiTheme="minorHAnsi"/>
          <w:sz w:val="24"/>
          <w:lang w:val="nl-BE"/>
        </w:rPr>
        <w:t>geen maatregelen voorzien en voor CIG’s niet relevant, want de bijdrage is volledig inkomensafhankelijk.</w:t>
      </w:r>
    </w:p>
    <w:p w14:paraId="794BA39E" w14:textId="77777777" w:rsidR="00BB1DBA" w:rsidRDefault="00BB1DBA" w:rsidP="00BB1DBA">
      <w:pPr>
        <w:pStyle w:val="Nummering"/>
        <w:numPr>
          <w:ilvl w:val="0"/>
          <w:numId w:val="0"/>
        </w:numPr>
        <w:spacing w:after="0"/>
        <w:rPr>
          <w:rFonts w:asciiTheme="minorHAnsi" w:eastAsia="Verdana" w:hAnsiTheme="minorHAnsi"/>
          <w:sz w:val="24"/>
          <w:highlight w:val="yellow"/>
          <w:lang w:val="nl-BE"/>
        </w:rPr>
      </w:pPr>
    </w:p>
    <w:p w14:paraId="65D0D04B" w14:textId="77777777" w:rsidR="00BB1DBA" w:rsidRDefault="00BB1DBA" w:rsidP="00BB1DBA">
      <w:pPr>
        <w:pStyle w:val="Nummering"/>
        <w:numPr>
          <w:ilvl w:val="0"/>
          <w:numId w:val="0"/>
        </w:numPr>
        <w:spacing w:after="0"/>
        <w:ind w:left="425" w:hanging="425"/>
        <w:rPr>
          <w:rFonts w:asciiTheme="minorHAnsi" w:eastAsia="Verdana" w:hAnsiTheme="minorHAnsi"/>
          <w:sz w:val="24"/>
          <w:highlight w:val="yellow"/>
          <w:lang w:val="nl-BE"/>
        </w:rPr>
      </w:pPr>
    </w:p>
    <w:p w14:paraId="16D3BCAB" w14:textId="77777777" w:rsidR="00BB1DBA" w:rsidRPr="00A26554" w:rsidRDefault="00BB1DBA" w:rsidP="00BB1DBA">
      <w:pPr>
        <w:pStyle w:val="Nummering"/>
        <w:numPr>
          <w:ilvl w:val="0"/>
          <w:numId w:val="0"/>
        </w:numPr>
        <w:spacing w:after="0"/>
        <w:jc w:val="center"/>
        <w:rPr>
          <w:rFonts w:asciiTheme="minorHAnsi" w:eastAsia="Verdana" w:hAnsiTheme="minorHAnsi"/>
          <w:b/>
          <w:bCs/>
          <w:i/>
          <w:iCs/>
          <w:sz w:val="28"/>
          <w:szCs w:val="28"/>
          <w:lang w:val="nl-BE"/>
        </w:rPr>
      </w:pPr>
      <w:r>
        <w:rPr>
          <w:rFonts w:asciiTheme="minorHAnsi" w:eastAsia="Verdana" w:hAnsiTheme="minorHAnsi"/>
          <w:b/>
          <w:bCs/>
          <w:i/>
          <w:iCs/>
          <w:sz w:val="28"/>
          <w:szCs w:val="28"/>
          <w:lang w:val="nl-BE"/>
        </w:rPr>
        <w:t xml:space="preserve">Sociale voordelen, vandaag </w:t>
      </w:r>
      <w:r w:rsidRPr="006F3F79">
        <w:rPr>
          <w:rFonts w:asciiTheme="minorHAnsi" w:eastAsia="Verdana" w:hAnsiTheme="minorHAnsi"/>
          <w:b/>
          <w:bCs/>
          <w:i/>
          <w:iCs/>
          <w:sz w:val="28"/>
          <w:szCs w:val="28"/>
          <w:lang w:val="nl-BE"/>
        </w:rPr>
        <w:t>nog toegekend op basis van statuut i</w:t>
      </w:r>
      <w:r>
        <w:rPr>
          <w:rFonts w:asciiTheme="minorHAnsi" w:eastAsia="Verdana" w:hAnsiTheme="minorHAnsi"/>
          <w:b/>
          <w:bCs/>
          <w:i/>
          <w:iCs/>
          <w:sz w:val="28"/>
          <w:szCs w:val="28"/>
          <w:lang w:val="nl-BE"/>
        </w:rPr>
        <w:t xml:space="preserve">.p.v. </w:t>
      </w:r>
      <w:r w:rsidRPr="006F3F79">
        <w:rPr>
          <w:rFonts w:asciiTheme="minorHAnsi" w:eastAsia="Verdana" w:hAnsiTheme="minorHAnsi"/>
          <w:b/>
          <w:bCs/>
          <w:i/>
          <w:iCs/>
          <w:sz w:val="28"/>
          <w:szCs w:val="28"/>
          <w:lang w:val="nl-BE"/>
        </w:rPr>
        <w:t>inkomen, onderhevig aan het nemen van flankerende federale maatregelen</w:t>
      </w:r>
    </w:p>
    <w:p w14:paraId="53F9A36B" w14:textId="77777777" w:rsidR="00BB1DBA" w:rsidRDefault="00BB1DBA" w:rsidP="00BB1DBA">
      <w:pPr>
        <w:pStyle w:val="Nummering"/>
        <w:numPr>
          <w:ilvl w:val="0"/>
          <w:numId w:val="0"/>
        </w:numPr>
        <w:spacing w:after="0"/>
        <w:ind w:left="284" w:hanging="284"/>
        <w:rPr>
          <w:rFonts w:asciiTheme="minorHAnsi" w:eastAsia="Verdana" w:hAnsiTheme="minorHAnsi"/>
          <w:sz w:val="24"/>
          <w:lang w:val="nl-BE"/>
        </w:rPr>
      </w:pPr>
    </w:p>
    <w:p w14:paraId="2AFF1BA9" w14:textId="2272421F" w:rsidR="00BB1DBA" w:rsidRPr="00A26554" w:rsidRDefault="00BB1DBA" w:rsidP="00BB1DBA">
      <w:pPr>
        <w:pStyle w:val="Nummering"/>
        <w:numPr>
          <w:ilvl w:val="0"/>
          <w:numId w:val="0"/>
        </w:numPr>
        <w:spacing w:after="0"/>
        <w:rPr>
          <w:highlight w:val="yellow"/>
          <w:lang w:val="nl-BE"/>
        </w:rPr>
      </w:pPr>
      <w:r>
        <w:rPr>
          <w:rFonts w:asciiTheme="minorHAnsi" w:eastAsia="Verdana" w:hAnsiTheme="minorHAnsi"/>
          <w:sz w:val="24"/>
          <w:lang w:val="nl-BE"/>
        </w:rPr>
        <w:t>Wat het Groeipakket betreft worden statuten nog gebruikt als actuele indicatie van een inkomenstoestand. De grootste belemmering om te kunnen overschakelen op een meer actueel inkomensbegrip in plaats van het huidige inkomensbegrip dat gebaseerd is op het aanslagbiljet van twee jaar geleden, is het feit dat er op het federaal niveau actuele inkomensgegevens ontbreken. Indien het federale niveau actuele inkomensgegevens kan leveren voor werknemers (opheffen kwartalisering van de DmfA gegevens bij de RSZ) en zelfstandigen (opzetten actuele gegevens zelfstandigen), kan hier naartoe worden overgegaan.</w:t>
      </w:r>
    </w:p>
    <w:p w14:paraId="17D4E96E" w14:textId="77777777" w:rsidR="00BB1DBA" w:rsidRDefault="00BB1DBA" w:rsidP="00BB1DBA">
      <w:pPr>
        <w:pStyle w:val="Nummering"/>
        <w:numPr>
          <w:ilvl w:val="0"/>
          <w:numId w:val="0"/>
        </w:numPr>
        <w:spacing w:after="0"/>
        <w:ind w:left="425" w:hanging="425"/>
        <w:rPr>
          <w:rFonts w:asciiTheme="minorHAnsi" w:eastAsia="Verdana" w:hAnsiTheme="minorHAnsi"/>
          <w:sz w:val="24"/>
          <w:highlight w:val="yellow"/>
          <w:lang w:val="nl-BE"/>
        </w:rPr>
      </w:pPr>
    </w:p>
    <w:p w14:paraId="5E0BDBEE" w14:textId="48D877D2" w:rsidR="00BB1DBA" w:rsidRDefault="00BB1DBA"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Voor het i</w:t>
      </w:r>
      <w:r w:rsidRPr="00815B17">
        <w:rPr>
          <w:rFonts w:asciiTheme="minorHAnsi" w:eastAsia="Verdana" w:hAnsiTheme="minorHAnsi"/>
          <w:sz w:val="24"/>
          <w:lang w:val="nl-BE"/>
        </w:rPr>
        <w:t>nkomenstarief</w:t>
      </w:r>
      <w:r>
        <w:rPr>
          <w:rFonts w:asciiTheme="minorHAnsi" w:eastAsia="Verdana" w:hAnsiTheme="minorHAnsi"/>
          <w:sz w:val="24"/>
          <w:lang w:val="nl-BE"/>
        </w:rPr>
        <w:t xml:space="preserve"> kinderopvang en CIG’s niet direct van toepassing.</w:t>
      </w:r>
    </w:p>
    <w:p w14:paraId="33797CDF" w14:textId="77777777" w:rsidR="00BB1DBA" w:rsidRDefault="00BB1DBA" w:rsidP="00BB1DBA">
      <w:pPr>
        <w:pStyle w:val="Nummering"/>
        <w:numPr>
          <w:ilvl w:val="0"/>
          <w:numId w:val="0"/>
        </w:numPr>
        <w:spacing w:after="0"/>
        <w:rPr>
          <w:rFonts w:asciiTheme="minorHAnsi" w:eastAsia="Verdana" w:hAnsiTheme="minorHAnsi"/>
          <w:sz w:val="24"/>
          <w:lang w:val="nl-BE"/>
        </w:rPr>
      </w:pPr>
    </w:p>
    <w:p w14:paraId="19EC62EA" w14:textId="77777777" w:rsidR="00BB1DBA" w:rsidRDefault="00BB1DBA" w:rsidP="00BB1DBA">
      <w:pPr>
        <w:pStyle w:val="Nummering"/>
        <w:numPr>
          <w:ilvl w:val="0"/>
          <w:numId w:val="0"/>
        </w:numPr>
        <w:spacing w:after="0"/>
        <w:rPr>
          <w:rFonts w:asciiTheme="minorHAnsi" w:eastAsia="Verdana" w:hAnsiTheme="minorHAnsi"/>
          <w:sz w:val="24"/>
          <w:lang w:val="nl-BE"/>
        </w:rPr>
        <w:sectPr w:rsidR="00BB1DBA" w:rsidSect="00F34ED1">
          <w:footnotePr>
            <w:numRestart w:val="eachSect"/>
          </w:footnotePr>
          <w:pgSz w:w="11906" w:h="16838"/>
          <w:pgMar w:top="1440" w:right="1440" w:bottom="1440" w:left="1440" w:header="708" w:footer="708" w:gutter="0"/>
          <w:cols w:space="708"/>
          <w:docGrid w:linePitch="360"/>
        </w:sectPr>
      </w:pPr>
    </w:p>
    <w:p w14:paraId="2C0665E1" w14:textId="77777777" w:rsidR="00BB1DBA" w:rsidRPr="00A26554" w:rsidRDefault="00BB1DBA" w:rsidP="00BB1DBA">
      <w:pPr>
        <w:rPr>
          <w:rFonts w:asciiTheme="minorHAnsi" w:hAnsiTheme="minorHAnsi"/>
          <w:b/>
          <w:bCs/>
          <w:sz w:val="28"/>
          <w:szCs w:val="28"/>
        </w:rPr>
      </w:pPr>
      <w:r>
        <w:rPr>
          <w:rFonts w:asciiTheme="minorHAnsi" w:hAnsiTheme="minorHAnsi"/>
          <w:b/>
          <w:bCs/>
          <w:sz w:val="28"/>
          <w:szCs w:val="28"/>
        </w:rPr>
        <w:lastRenderedPageBreak/>
        <w:t>Wouter Beke</w:t>
      </w:r>
      <w:r w:rsidRPr="00A26554">
        <w:rPr>
          <w:rFonts w:asciiTheme="minorHAnsi" w:hAnsiTheme="minorHAnsi"/>
          <w:b/>
          <w:bCs/>
          <w:sz w:val="28"/>
          <w:szCs w:val="28"/>
        </w:rPr>
        <w:t xml:space="preserve">, </w:t>
      </w:r>
      <w:r w:rsidRPr="00BF7182">
        <w:rPr>
          <w:rFonts w:asciiTheme="minorHAnsi" w:hAnsiTheme="minorHAnsi"/>
          <w:b/>
          <w:bCs/>
          <w:sz w:val="28"/>
          <w:szCs w:val="28"/>
        </w:rPr>
        <w:t>Vlaams minister van Welzijn, Volksgezondheid, Gezin en Armoedebestrijding</w:t>
      </w:r>
    </w:p>
    <w:p w14:paraId="0C7F3611" w14:textId="77777777" w:rsidR="00BB1DBA" w:rsidRPr="00A5466A" w:rsidRDefault="00BB1DBA" w:rsidP="00BB1DBA">
      <w:pPr>
        <w:pStyle w:val="Nummering"/>
        <w:numPr>
          <w:ilvl w:val="0"/>
          <w:numId w:val="0"/>
        </w:numPr>
        <w:spacing w:after="0"/>
        <w:rPr>
          <w:rFonts w:asciiTheme="minorHAnsi" w:eastAsia="Verdana" w:hAnsiTheme="minorHAnsi"/>
          <w:sz w:val="24"/>
          <w:lang w:val="nl-NL"/>
        </w:rPr>
      </w:pPr>
    </w:p>
    <w:p w14:paraId="0749EF0A" w14:textId="77777777" w:rsidR="00BB1DBA" w:rsidRDefault="00BB1DBA" w:rsidP="00BB1DBA">
      <w:pPr>
        <w:pStyle w:val="Nummering"/>
        <w:numPr>
          <w:ilvl w:val="0"/>
          <w:numId w:val="0"/>
        </w:numPr>
        <w:spacing w:after="0"/>
        <w:rPr>
          <w:rFonts w:asciiTheme="minorHAnsi" w:eastAsia="Verdana" w:hAnsiTheme="minorHAnsi"/>
          <w:sz w:val="24"/>
          <w:lang w:val="nl-BE"/>
        </w:rPr>
      </w:pPr>
    </w:p>
    <w:p w14:paraId="3A640356" w14:textId="17AD1CA8" w:rsidR="00BB1DBA" w:rsidRPr="0070707B" w:rsidRDefault="00BB1DBA" w:rsidP="00BB1DBA">
      <w:pPr>
        <w:tabs>
          <w:tab w:val="left" w:pos="1843"/>
          <w:tab w:val="left" w:pos="2127"/>
        </w:tabs>
        <w:rPr>
          <w:rFonts w:asciiTheme="minorHAnsi" w:hAnsiTheme="minorHAnsi"/>
          <w:sz w:val="24"/>
          <w:szCs w:val="24"/>
        </w:rPr>
      </w:pPr>
      <w:r w:rsidRPr="0070707B">
        <w:rPr>
          <w:rFonts w:asciiTheme="minorHAnsi" w:hAnsiTheme="minorHAnsi"/>
          <w:sz w:val="24"/>
          <w:szCs w:val="24"/>
        </w:rPr>
        <w:t>Bevoegdheid:</w:t>
      </w:r>
      <w:r w:rsidRPr="0070707B">
        <w:rPr>
          <w:rFonts w:asciiTheme="minorHAnsi" w:hAnsiTheme="minorHAnsi"/>
          <w:sz w:val="24"/>
          <w:szCs w:val="24"/>
        </w:rPr>
        <w:tab/>
      </w:r>
      <w:r>
        <w:rPr>
          <w:rFonts w:asciiTheme="minorHAnsi" w:hAnsiTheme="minorHAnsi"/>
          <w:sz w:val="24"/>
          <w:szCs w:val="24"/>
        </w:rPr>
        <w:t>w</w:t>
      </w:r>
      <w:r w:rsidRPr="0070707B">
        <w:rPr>
          <w:rFonts w:asciiTheme="minorHAnsi" w:hAnsiTheme="minorHAnsi"/>
          <w:sz w:val="24"/>
          <w:szCs w:val="24"/>
        </w:rPr>
        <w:t xml:space="preserve">elzijn, </w:t>
      </w:r>
      <w:r>
        <w:rPr>
          <w:rFonts w:asciiTheme="minorHAnsi" w:hAnsiTheme="minorHAnsi"/>
          <w:sz w:val="24"/>
          <w:szCs w:val="24"/>
        </w:rPr>
        <w:t>v</w:t>
      </w:r>
      <w:r w:rsidRPr="0070707B">
        <w:rPr>
          <w:rFonts w:asciiTheme="minorHAnsi" w:hAnsiTheme="minorHAnsi"/>
          <w:sz w:val="24"/>
          <w:szCs w:val="24"/>
        </w:rPr>
        <w:t xml:space="preserve">olksgezondheid, </w:t>
      </w:r>
      <w:r>
        <w:rPr>
          <w:rFonts w:asciiTheme="minorHAnsi" w:hAnsiTheme="minorHAnsi"/>
          <w:sz w:val="24"/>
          <w:szCs w:val="24"/>
        </w:rPr>
        <w:t>g</w:t>
      </w:r>
      <w:r w:rsidRPr="0070707B">
        <w:rPr>
          <w:rFonts w:asciiTheme="minorHAnsi" w:hAnsiTheme="minorHAnsi"/>
          <w:sz w:val="24"/>
          <w:szCs w:val="24"/>
        </w:rPr>
        <w:t xml:space="preserve">ezin en </w:t>
      </w:r>
      <w:r>
        <w:rPr>
          <w:rFonts w:asciiTheme="minorHAnsi" w:hAnsiTheme="minorHAnsi"/>
          <w:sz w:val="24"/>
          <w:szCs w:val="24"/>
        </w:rPr>
        <w:t>a</w:t>
      </w:r>
      <w:r w:rsidRPr="0070707B">
        <w:rPr>
          <w:rFonts w:asciiTheme="minorHAnsi" w:hAnsiTheme="minorHAnsi"/>
          <w:sz w:val="24"/>
          <w:szCs w:val="24"/>
        </w:rPr>
        <w:t>rmoedebestrijding</w:t>
      </w:r>
    </w:p>
    <w:p w14:paraId="29E0D6A1" w14:textId="145F743C" w:rsidR="00BB1DBA" w:rsidRPr="0070707B" w:rsidRDefault="00BB1DBA" w:rsidP="00BB1DBA">
      <w:pPr>
        <w:tabs>
          <w:tab w:val="left" w:pos="1843"/>
        </w:tabs>
        <w:rPr>
          <w:rFonts w:asciiTheme="minorHAnsi" w:hAnsiTheme="minorHAnsi"/>
          <w:sz w:val="24"/>
          <w:szCs w:val="24"/>
        </w:rPr>
      </w:pPr>
      <w:r w:rsidRPr="0070707B">
        <w:rPr>
          <w:rFonts w:asciiTheme="minorHAnsi" w:hAnsiTheme="minorHAnsi"/>
          <w:sz w:val="24"/>
          <w:szCs w:val="24"/>
        </w:rPr>
        <w:t>Beleidsdomein:</w:t>
      </w:r>
      <w:r w:rsidRPr="0070707B">
        <w:rPr>
          <w:rFonts w:asciiTheme="minorHAnsi" w:hAnsiTheme="minorHAnsi"/>
          <w:sz w:val="24"/>
          <w:szCs w:val="24"/>
        </w:rPr>
        <w:tab/>
        <w:t>Welzijn, Volksgezondheid en Gezin</w:t>
      </w:r>
    </w:p>
    <w:p w14:paraId="3196B6E8" w14:textId="77777777" w:rsidR="00BB1DBA" w:rsidRPr="0070707B" w:rsidRDefault="00BB1DBA" w:rsidP="00BB1DBA">
      <w:pPr>
        <w:tabs>
          <w:tab w:val="left" w:pos="1843"/>
          <w:tab w:val="left" w:pos="2127"/>
        </w:tabs>
        <w:rPr>
          <w:rFonts w:asciiTheme="minorHAnsi" w:hAnsiTheme="minorHAnsi"/>
          <w:sz w:val="24"/>
          <w:szCs w:val="24"/>
        </w:rPr>
      </w:pPr>
      <w:r w:rsidRPr="0070707B">
        <w:rPr>
          <w:rFonts w:asciiTheme="minorHAnsi" w:hAnsiTheme="minorHAnsi"/>
          <w:sz w:val="24"/>
          <w:szCs w:val="24"/>
        </w:rPr>
        <w:t>Entiteit:</w:t>
      </w:r>
      <w:r w:rsidRPr="0070707B">
        <w:rPr>
          <w:rFonts w:asciiTheme="minorHAnsi" w:hAnsiTheme="minorHAnsi"/>
          <w:sz w:val="24"/>
          <w:szCs w:val="24"/>
        </w:rPr>
        <w:tab/>
        <w:t>Agentschap voor Vlaamse Sociale Bescherming</w:t>
      </w:r>
    </w:p>
    <w:p w14:paraId="7DF3A2A4" w14:textId="77777777" w:rsidR="00BB1DBA" w:rsidRDefault="00BB1DBA" w:rsidP="00BB1DBA">
      <w:pPr>
        <w:rPr>
          <w:rFonts w:asciiTheme="minorHAnsi" w:hAnsiTheme="minorHAnsi"/>
          <w:sz w:val="24"/>
          <w:szCs w:val="24"/>
        </w:rPr>
      </w:pPr>
    </w:p>
    <w:p w14:paraId="06B36EE8" w14:textId="77777777" w:rsidR="00BB1DBA" w:rsidRPr="00A26554" w:rsidRDefault="00BB1DBA" w:rsidP="00BB1DBA">
      <w:pPr>
        <w:pStyle w:val="Nummering"/>
        <w:numPr>
          <w:ilvl w:val="0"/>
          <w:numId w:val="0"/>
        </w:numPr>
        <w:spacing w:after="0"/>
        <w:ind w:left="284" w:hanging="284"/>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Overzicht van de sociale voordelen die toegekend worden</w:t>
      </w:r>
    </w:p>
    <w:p w14:paraId="2CB2818A" w14:textId="77777777" w:rsidR="00BB1DBA" w:rsidRPr="00F34ED1" w:rsidRDefault="00BB1DBA" w:rsidP="00BB1DBA">
      <w:pPr>
        <w:pStyle w:val="Nummering"/>
        <w:numPr>
          <w:ilvl w:val="0"/>
          <w:numId w:val="0"/>
        </w:numPr>
        <w:spacing w:after="0"/>
        <w:ind w:left="284" w:hanging="284"/>
        <w:rPr>
          <w:rFonts w:asciiTheme="minorHAnsi" w:eastAsia="Verdana" w:hAnsiTheme="minorHAnsi"/>
          <w:sz w:val="24"/>
          <w:lang w:val="nl-BE"/>
        </w:rPr>
      </w:pP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BB1DBA" w:rsidRPr="00F34ED1" w14:paraId="1101A5EC" w14:textId="77777777" w:rsidTr="00BB1DBA">
        <w:tc>
          <w:tcPr>
            <w:tcW w:w="6376" w:type="dxa"/>
            <w:tcBorders>
              <w:top w:val="single" w:sz="8" w:space="0" w:color="auto"/>
              <w:bottom w:val="single" w:sz="8" w:space="0" w:color="auto"/>
              <w:right w:val="single" w:sz="8" w:space="0" w:color="auto"/>
            </w:tcBorders>
          </w:tcPr>
          <w:p w14:paraId="57205B01" w14:textId="77777777" w:rsidR="00BB1DBA" w:rsidRPr="00F34ED1" w:rsidRDefault="00BB1DBA"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3.1.</w:t>
            </w:r>
            <w:r w:rsidRPr="00F34ED1">
              <w:rPr>
                <w:rFonts w:asciiTheme="minorHAnsi" w:eastAsia="Verdana" w:hAnsiTheme="minorHAnsi"/>
                <w:b/>
                <w:bCs/>
                <w:sz w:val="24"/>
                <w:lang w:val="nl-BE"/>
              </w:rPr>
              <w:tab/>
              <w:t>op basis van inkomen</w:t>
            </w:r>
          </w:p>
        </w:tc>
        <w:tc>
          <w:tcPr>
            <w:tcW w:w="2640" w:type="dxa"/>
            <w:tcBorders>
              <w:top w:val="single" w:sz="8" w:space="0" w:color="auto"/>
              <w:left w:val="single" w:sz="8" w:space="0" w:color="auto"/>
              <w:bottom w:val="single" w:sz="8" w:space="0" w:color="auto"/>
            </w:tcBorders>
          </w:tcPr>
          <w:p w14:paraId="0F502755" w14:textId="77777777" w:rsidR="00BB1DBA" w:rsidRPr="00F34ED1" w:rsidRDefault="00BB1DBA" w:rsidP="00BB1DBA">
            <w:pPr>
              <w:pStyle w:val="Nummering"/>
              <w:numPr>
                <w:ilvl w:val="0"/>
                <w:numId w:val="0"/>
              </w:numPr>
              <w:spacing w:after="0"/>
              <w:jc w:val="center"/>
              <w:rPr>
                <w:rFonts w:asciiTheme="minorHAnsi" w:eastAsia="Verdana" w:hAnsiTheme="minorHAnsi"/>
                <w:b/>
                <w:bCs/>
                <w:sz w:val="24"/>
                <w:lang w:val="nl-BE"/>
              </w:rPr>
            </w:pPr>
            <w:r w:rsidRPr="00F34ED1">
              <w:rPr>
                <w:rFonts w:asciiTheme="minorHAnsi" w:eastAsia="Verdana" w:hAnsiTheme="minorHAnsi"/>
                <w:b/>
                <w:bCs/>
                <w:sz w:val="24"/>
                <w:lang w:val="nl-BE"/>
              </w:rPr>
              <w:t>aantal begunstigden</w:t>
            </w:r>
          </w:p>
        </w:tc>
      </w:tr>
      <w:tr w:rsidR="00BB1DBA" w:rsidRPr="00F34ED1" w14:paraId="0D9D88F9" w14:textId="77777777" w:rsidTr="00BB1DBA">
        <w:tc>
          <w:tcPr>
            <w:tcW w:w="6376" w:type="dxa"/>
            <w:tcBorders>
              <w:top w:val="single" w:sz="8" w:space="0" w:color="auto"/>
              <w:bottom w:val="single" w:sz="4" w:space="0" w:color="auto"/>
              <w:right w:val="single" w:sz="8" w:space="0" w:color="auto"/>
            </w:tcBorders>
          </w:tcPr>
          <w:p w14:paraId="07471180" w14:textId="77777777" w:rsidR="00BB1DBA" w:rsidRPr="00F34ED1" w:rsidRDefault="00BB1DBA"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Zorgbudget voor ouderen met een zorgnood</w:t>
            </w:r>
          </w:p>
        </w:tc>
        <w:tc>
          <w:tcPr>
            <w:tcW w:w="2640" w:type="dxa"/>
            <w:tcBorders>
              <w:top w:val="single" w:sz="8" w:space="0" w:color="auto"/>
              <w:left w:val="single" w:sz="8" w:space="0" w:color="auto"/>
              <w:bottom w:val="single" w:sz="4" w:space="0" w:color="auto"/>
            </w:tcBorders>
          </w:tcPr>
          <w:p w14:paraId="4C7708E8" w14:textId="6E09C316" w:rsidR="00BB1DBA" w:rsidRPr="00F34ED1" w:rsidRDefault="00BB1DBA" w:rsidP="0067347D">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101</w:t>
            </w:r>
            <w:r w:rsidR="0067347D">
              <w:rPr>
                <w:rFonts w:asciiTheme="minorHAnsi" w:eastAsia="Verdana" w:hAnsiTheme="minorHAnsi"/>
                <w:sz w:val="24"/>
                <w:lang w:val="nl-BE"/>
              </w:rPr>
              <w:t xml:space="preserve"> </w:t>
            </w:r>
            <w:r>
              <w:rPr>
                <w:rFonts w:asciiTheme="minorHAnsi" w:eastAsia="Verdana" w:hAnsiTheme="minorHAnsi"/>
                <w:sz w:val="24"/>
                <w:lang w:val="nl-BE"/>
              </w:rPr>
              <w:t>893</w:t>
            </w:r>
          </w:p>
        </w:tc>
      </w:tr>
      <w:tr w:rsidR="00BB1DBA" w:rsidRPr="00F34ED1" w14:paraId="40C0A976" w14:textId="77777777" w:rsidTr="0067347D">
        <w:tc>
          <w:tcPr>
            <w:tcW w:w="6376" w:type="dxa"/>
            <w:tcBorders>
              <w:top w:val="single" w:sz="8" w:space="0" w:color="auto"/>
              <w:bottom w:val="single" w:sz="8" w:space="0" w:color="auto"/>
              <w:right w:val="single" w:sz="8" w:space="0" w:color="auto"/>
            </w:tcBorders>
          </w:tcPr>
          <w:p w14:paraId="35DA35B2" w14:textId="77777777" w:rsidR="00BB1DBA" w:rsidRPr="00F34ED1" w:rsidRDefault="00BB1DBA"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3.2.op basis van statuut</w:t>
            </w:r>
          </w:p>
        </w:tc>
        <w:tc>
          <w:tcPr>
            <w:tcW w:w="2640" w:type="dxa"/>
            <w:tcBorders>
              <w:top w:val="single" w:sz="8" w:space="0" w:color="auto"/>
              <w:left w:val="single" w:sz="8" w:space="0" w:color="auto"/>
              <w:bottom w:val="single" w:sz="8" w:space="0" w:color="auto"/>
            </w:tcBorders>
          </w:tcPr>
          <w:p w14:paraId="0F4AB9A5" w14:textId="77777777" w:rsidR="00BB1DBA" w:rsidRPr="00F34ED1" w:rsidRDefault="00BB1DBA" w:rsidP="00BB1DBA">
            <w:pPr>
              <w:pStyle w:val="Nummering"/>
              <w:numPr>
                <w:ilvl w:val="0"/>
                <w:numId w:val="0"/>
              </w:numPr>
              <w:spacing w:after="0"/>
              <w:jc w:val="center"/>
              <w:rPr>
                <w:rFonts w:asciiTheme="minorHAnsi" w:eastAsia="Verdana" w:hAnsiTheme="minorHAnsi"/>
                <w:sz w:val="24"/>
                <w:lang w:val="nl-BE"/>
              </w:rPr>
            </w:pPr>
            <w:r w:rsidRPr="00F34ED1">
              <w:rPr>
                <w:rFonts w:asciiTheme="minorHAnsi" w:eastAsia="Verdana" w:hAnsiTheme="minorHAnsi"/>
                <w:b/>
                <w:bCs/>
                <w:sz w:val="24"/>
                <w:lang w:val="nl-BE"/>
              </w:rPr>
              <w:t>aantal begunstigden</w:t>
            </w:r>
          </w:p>
        </w:tc>
      </w:tr>
      <w:tr w:rsidR="00BB1DBA" w:rsidRPr="00F34ED1" w14:paraId="310A72C0" w14:textId="77777777" w:rsidTr="0067347D">
        <w:tc>
          <w:tcPr>
            <w:tcW w:w="6376" w:type="dxa"/>
            <w:tcBorders>
              <w:top w:val="single" w:sz="8" w:space="0" w:color="auto"/>
              <w:bottom w:val="single" w:sz="8" w:space="0" w:color="auto"/>
              <w:right w:val="single" w:sz="8" w:space="0" w:color="auto"/>
            </w:tcBorders>
          </w:tcPr>
          <w:p w14:paraId="3A31E863" w14:textId="77777777" w:rsidR="00BB1DBA" w:rsidRPr="00F34ED1" w:rsidRDefault="00BB1DBA"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Verlaagde zorgpremie in het kader van de Vlaamse sociale bescherming</w:t>
            </w:r>
          </w:p>
        </w:tc>
        <w:tc>
          <w:tcPr>
            <w:tcW w:w="2640" w:type="dxa"/>
            <w:tcBorders>
              <w:top w:val="single" w:sz="8" w:space="0" w:color="auto"/>
              <w:left w:val="single" w:sz="8" w:space="0" w:color="auto"/>
              <w:bottom w:val="single" w:sz="8" w:space="0" w:color="auto"/>
            </w:tcBorders>
          </w:tcPr>
          <w:p w14:paraId="27ACF39C" w14:textId="732E03CE" w:rsidR="00BB1DBA" w:rsidRPr="00F34ED1" w:rsidRDefault="00BB1DBA" w:rsidP="0067347D">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680</w:t>
            </w:r>
            <w:r w:rsidR="0067347D">
              <w:rPr>
                <w:rFonts w:asciiTheme="minorHAnsi" w:eastAsia="Verdana" w:hAnsiTheme="minorHAnsi"/>
                <w:sz w:val="24"/>
                <w:lang w:val="nl-BE"/>
              </w:rPr>
              <w:t xml:space="preserve"> </w:t>
            </w:r>
            <w:r>
              <w:rPr>
                <w:rFonts w:asciiTheme="minorHAnsi" w:eastAsia="Verdana" w:hAnsiTheme="minorHAnsi"/>
                <w:sz w:val="24"/>
                <w:lang w:val="nl-BE"/>
              </w:rPr>
              <w:t>432</w:t>
            </w:r>
          </w:p>
        </w:tc>
      </w:tr>
    </w:tbl>
    <w:p w14:paraId="08BF2006" w14:textId="77777777" w:rsidR="006F3F79" w:rsidRDefault="006F3F79" w:rsidP="006F3F79">
      <w:pPr>
        <w:pStyle w:val="Nummering"/>
        <w:numPr>
          <w:ilvl w:val="0"/>
          <w:numId w:val="0"/>
        </w:numPr>
        <w:spacing w:after="0"/>
        <w:ind w:left="425" w:hanging="425"/>
        <w:rPr>
          <w:rFonts w:asciiTheme="minorHAnsi" w:eastAsia="Verdana" w:hAnsiTheme="minorHAnsi"/>
          <w:sz w:val="24"/>
          <w:highlight w:val="yellow"/>
          <w:lang w:val="nl-BE"/>
        </w:rPr>
      </w:pPr>
    </w:p>
    <w:p w14:paraId="2D3E2A5A" w14:textId="77777777" w:rsidR="00FA0822" w:rsidRDefault="00FA0822" w:rsidP="006F3F79">
      <w:pPr>
        <w:pStyle w:val="Nummering"/>
        <w:numPr>
          <w:ilvl w:val="0"/>
          <w:numId w:val="0"/>
        </w:numPr>
        <w:spacing w:after="0"/>
        <w:ind w:left="425" w:hanging="425"/>
        <w:rPr>
          <w:highlight w:val="yellow"/>
          <w:lang w:val="nl-BE"/>
        </w:rPr>
        <w:sectPr w:rsidR="00FA0822" w:rsidSect="00F34ED1">
          <w:footnotePr>
            <w:numRestart w:val="eachSect"/>
          </w:footnotePr>
          <w:pgSz w:w="11906" w:h="16838"/>
          <w:pgMar w:top="1440" w:right="1440" w:bottom="1440" w:left="1440" w:header="708" w:footer="708" w:gutter="0"/>
          <w:cols w:space="708"/>
          <w:docGrid w:linePitch="360"/>
        </w:sectPr>
      </w:pPr>
    </w:p>
    <w:p w14:paraId="2AE4C9A7" w14:textId="60600576" w:rsidR="00A26554" w:rsidRPr="00A26554" w:rsidRDefault="00BF7182" w:rsidP="00A26554">
      <w:pPr>
        <w:rPr>
          <w:rFonts w:asciiTheme="minorHAnsi" w:hAnsiTheme="minorHAnsi"/>
          <w:b/>
          <w:bCs/>
          <w:sz w:val="28"/>
          <w:szCs w:val="28"/>
        </w:rPr>
      </w:pPr>
      <w:r>
        <w:rPr>
          <w:rFonts w:asciiTheme="minorHAnsi" w:hAnsiTheme="minorHAnsi"/>
          <w:b/>
          <w:bCs/>
          <w:sz w:val="28"/>
          <w:szCs w:val="28"/>
        </w:rPr>
        <w:lastRenderedPageBreak/>
        <w:t xml:space="preserve">Matthias </w:t>
      </w:r>
      <w:proofErr w:type="spellStart"/>
      <w:r>
        <w:rPr>
          <w:rFonts w:asciiTheme="minorHAnsi" w:hAnsiTheme="minorHAnsi"/>
          <w:b/>
          <w:bCs/>
          <w:sz w:val="28"/>
          <w:szCs w:val="28"/>
        </w:rPr>
        <w:t>Diependaele</w:t>
      </w:r>
      <w:proofErr w:type="spellEnd"/>
      <w:r w:rsidR="00A26554" w:rsidRPr="00A26554">
        <w:rPr>
          <w:rFonts w:asciiTheme="minorHAnsi" w:hAnsiTheme="minorHAnsi"/>
          <w:b/>
          <w:bCs/>
          <w:sz w:val="28"/>
          <w:szCs w:val="28"/>
        </w:rPr>
        <w:t xml:space="preserve">, </w:t>
      </w:r>
      <w:r w:rsidRPr="00BF7182">
        <w:rPr>
          <w:rFonts w:asciiTheme="minorHAnsi" w:hAnsiTheme="minorHAnsi"/>
          <w:b/>
          <w:bCs/>
          <w:sz w:val="28"/>
          <w:szCs w:val="28"/>
        </w:rPr>
        <w:t>Vlaams minister van Financiën en Begroting, Wonen en Onroerend Erfgoed</w:t>
      </w:r>
    </w:p>
    <w:p w14:paraId="2618C9DC" w14:textId="77777777" w:rsidR="00A26554" w:rsidRPr="00F34ED1" w:rsidRDefault="00A26554" w:rsidP="00A26554">
      <w:pPr>
        <w:rPr>
          <w:rFonts w:asciiTheme="minorHAnsi" w:hAnsiTheme="minorHAnsi"/>
          <w:sz w:val="24"/>
          <w:szCs w:val="24"/>
        </w:rPr>
      </w:pPr>
    </w:p>
    <w:p w14:paraId="64C2D1D4" w14:textId="090ADD8F" w:rsidR="00B04F74" w:rsidRPr="00F34ED1" w:rsidRDefault="00B04F74" w:rsidP="00B04F74">
      <w:pPr>
        <w:tabs>
          <w:tab w:val="left" w:pos="1843"/>
          <w:tab w:val="left" w:pos="2127"/>
        </w:tabs>
        <w:rPr>
          <w:rFonts w:asciiTheme="minorHAnsi" w:hAnsiTheme="minorHAnsi"/>
          <w:sz w:val="24"/>
          <w:szCs w:val="24"/>
        </w:rPr>
      </w:pPr>
      <w:r w:rsidRPr="00F34ED1">
        <w:rPr>
          <w:rFonts w:asciiTheme="minorHAnsi" w:hAnsiTheme="minorHAnsi"/>
          <w:sz w:val="24"/>
          <w:szCs w:val="24"/>
        </w:rPr>
        <w:t>Bevoegdheid:</w:t>
      </w:r>
      <w:r w:rsidRPr="00F34ED1">
        <w:rPr>
          <w:rFonts w:asciiTheme="minorHAnsi" w:hAnsiTheme="minorHAnsi"/>
          <w:sz w:val="24"/>
          <w:szCs w:val="24"/>
        </w:rPr>
        <w:tab/>
      </w:r>
      <w:r w:rsidR="00D534D3">
        <w:rPr>
          <w:rFonts w:asciiTheme="minorHAnsi" w:hAnsiTheme="minorHAnsi"/>
          <w:sz w:val="24"/>
          <w:szCs w:val="24"/>
        </w:rPr>
        <w:t>w</w:t>
      </w:r>
      <w:r w:rsidR="00EE055B">
        <w:rPr>
          <w:rFonts w:asciiTheme="minorHAnsi" w:hAnsiTheme="minorHAnsi"/>
          <w:sz w:val="24"/>
          <w:szCs w:val="24"/>
        </w:rPr>
        <w:t>onen</w:t>
      </w:r>
    </w:p>
    <w:p w14:paraId="20F8A5C8" w14:textId="765AA032" w:rsidR="00B04F74" w:rsidRPr="00F34ED1" w:rsidRDefault="00B04F74" w:rsidP="00B04F74">
      <w:pPr>
        <w:tabs>
          <w:tab w:val="left" w:pos="1843"/>
        </w:tabs>
        <w:rPr>
          <w:rFonts w:asciiTheme="minorHAnsi" w:hAnsiTheme="minorHAnsi"/>
          <w:sz w:val="24"/>
          <w:szCs w:val="24"/>
        </w:rPr>
      </w:pPr>
      <w:r w:rsidRPr="00F34ED1">
        <w:rPr>
          <w:rFonts w:asciiTheme="minorHAnsi" w:hAnsiTheme="minorHAnsi"/>
          <w:sz w:val="24"/>
          <w:szCs w:val="24"/>
        </w:rPr>
        <w:t>Beleidsdomein:</w:t>
      </w:r>
      <w:r w:rsidRPr="00F34ED1">
        <w:rPr>
          <w:rFonts w:asciiTheme="minorHAnsi" w:hAnsiTheme="minorHAnsi"/>
          <w:sz w:val="24"/>
          <w:szCs w:val="24"/>
        </w:rPr>
        <w:tab/>
      </w:r>
      <w:r w:rsidR="00EE055B">
        <w:rPr>
          <w:rFonts w:asciiTheme="minorHAnsi" w:hAnsiTheme="minorHAnsi"/>
          <w:sz w:val="24"/>
          <w:szCs w:val="24"/>
        </w:rPr>
        <w:t>Omgeving</w:t>
      </w:r>
    </w:p>
    <w:p w14:paraId="7DFCB57B" w14:textId="4592BD5C" w:rsidR="00B04F74" w:rsidRPr="00F34ED1" w:rsidRDefault="00B04F74" w:rsidP="00B04F74">
      <w:pPr>
        <w:tabs>
          <w:tab w:val="left" w:pos="1843"/>
          <w:tab w:val="left" w:pos="2127"/>
        </w:tabs>
        <w:rPr>
          <w:rFonts w:asciiTheme="minorHAnsi" w:hAnsiTheme="minorHAnsi"/>
          <w:sz w:val="24"/>
          <w:szCs w:val="24"/>
        </w:rPr>
      </w:pPr>
      <w:r w:rsidRPr="00F34ED1">
        <w:rPr>
          <w:rFonts w:asciiTheme="minorHAnsi" w:hAnsiTheme="minorHAnsi"/>
          <w:sz w:val="24"/>
          <w:szCs w:val="24"/>
        </w:rPr>
        <w:t>Entiteit:</w:t>
      </w:r>
      <w:r w:rsidRPr="00F34ED1">
        <w:rPr>
          <w:rFonts w:asciiTheme="minorHAnsi" w:hAnsiTheme="minorHAnsi"/>
          <w:sz w:val="24"/>
          <w:szCs w:val="24"/>
        </w:rPr>
        <w:tab/>
      </w:r>
      <w:r w:rsidR="00EE055B">
        <w:rPr>
          <w:rFonts w:asciiTheme="minorHAnsi" w:hAnsiTheme="minorHAnsi"/>
          <w:sz w:val="24"/>
          <w:szCs w:val="24"/>
        </w:rPr>
        <w:t>Wonen-Vlaanderen</w:t>
      </w:r>
    </w:p>
    <w:p w14:paraId="52688CBF" w14:textId="03688EE8" w:rsidR="00A26554" w:rsidRDefault="00A26554" w:rsidP="00A26554">
      <w:pPr>
        <w:rPr>
          <w:rFonts w:asciiTheme="minorHAnsi" w:hAnsiTheme="minorHAnsi"/>
          <w:sz w:val="24"/>
          <w:szCs w:val="24"/>
        </w:rPr>
      </w:pPr>
    </w:p>
    <w:p w14:paraId="5D3F11A7" w14:textId="77777777" w:rsidR="00EE055B" w:rsidRDefault="00EE055B" w:rsidP="00A26554">
      <w:pPr>
        <w:rPr>
          <w:rFonts w:asciiTheme="minorHAnsi" w:hAnsiTheme="minorHAnsi"/>
          <w:sz w:val="24"/>
          <w:szCs w:val="24"/>
        </w:rPr>
      </w:pPr>
    </w:p>
    <w:p w14:paraId="47D94E05" w14:textId="77777777" w:rsidR="00EE055B" w:rsidRPr="00A26554" w:rsidRDefault="00EE055B" w:rsidP="00EE055B">
      <w:pPr>
        <w:pStyle w:val="Nummering"/>
        <w:numPr>
          <w:ilvl w:val="0"/>
          <w:numId w:val="0"/>
        </w:numPr>
        <w:spacing w:after="0"/>
        <w:ind w:left="284" w:hanging="284"/>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Overzicht van de sociale voordelen die toegekend worden</w:t>
      </w:r>
    </w:p>
    <w:p w14:paraId="7692E8C2" w14:textId="77777777" w:rsidR="00EE055B" w:rsidRPr="00F34ED1" w:rsidRDefault="00EE055B" w:rsidP="00EE055B">
      <w:pPr>
        <w:pStyle w:val="Nummering"/>
        <w:numPr>
          <w:ilvl w:val="0"/>
          <w:numId w:val="0"/>
        </w:numPr>
        <w:spacing w:after="0"/>
        <w:ind w:left="284" w:hanging="284"/>
        <w:rPr>
          <w:rFonts w:asciiTheme="minorHAnsi" w:eastAsia="Verdana" w:hAnsiTheme="minorHAnsi"/>
          <w:sz w:val="24"/>
          <w:lang w:val="nl-BE"/>
        </w:rPr>
      </w:pP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EE055B" w:rsidRPr="00F34ED1" w14:paraId="2A58170B" w14:textId="77777777" w:rsidTr="00BB1DBA">
        <w:tc>
          <w:tcPr>
            <w:tcW w:w="6376" w:type="dxa"/>
            <w:tcBorders>
              <w:top w:val="single" w:sz="8" w:space="0" w:color="auto"/>
              <w:bottom w:val="single" w:sz="8" w:space="0" w:color="auto"/>
              <w:right w:val="single" w:sz="8" w:space="0" w:color="auto"/>
            </w:tcBorders>
          </w:tcPr>
          <w:p w14:paraId="7CF85D99" w14:textId="77777777" w:rsidR="00EE055B" w:rsidRPr="00F34ED1" w:rsidRDefault="00EE055B"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3.1.</w:t>
            </w:r>
            <w:r w:rsidRPr="00F34ED1">
              <w:rPr>
                <w:rFonts w:asciiTheme="minorHAnsi" w:eastAsia="Verdana" w:hAnsiTheme="minorHAnsi"/>
                <w:b/>
                <w:bCs/>
                <w:sz w:val="24"/>
                <w:lang w:val="nl-BE"/>
              </w:rPr>
              <w:tab/>
              <w:t>op basis van inkomen</w:t>
            </w:r>
          </w:p>
        </w:tc>
        <w:tc>
          <w:tcPr>
            <w:tcW w:w="2640" w:type="dxa"/>
            <w:tcBorders>
              <w:top w:val="single" w:sz="8" w:space="0" w:color="auto"/>
              <w:left w:val="single" w:sz="8" w:space="0" w:color="auto"/>
              <w:bottom w:val="single" w:sz="8" w:space="0" w:color="auto"/>
            </w:tcBorders>
          </w:tcPr>
          <w:p w14:paraId="5F2BB1FD" w14:textId="77777777" w:rsidR="00EE055B" w:rsidRPr="00F34ED1" w:rsidRDefault="00EE055B" w:rsidP="00BB1DBA">
            <w:pPr>
              <w:pStyle w:val="Nummering"/>
              <w:numPr>
                <w:ilvl w:val="0"/>
                <w:numId w:val="0"/>
              </w:numPr>
              <w:spacing w:after="0"/>
              <w:jc w:val="center"/>
              <w:rPr>
                <w:rFonts w:asciiTheme="minorHAnsi" w:eastAsia="Verdana" w:hAnsiTheme="minorHAnsi"/>
                <w:b/>
                <w:bCs/>
                <w:sz w:val="24"/>
                <w:lang w:val="nl-BE"/>
              </w:rPr>
            </w:pPr>
            <w:r w:rsidRPr="26F3B59F">
              <w:rPr>
                <w:rFonts w:asciiTheme="minorHAnsi" w:eastAsia="Verdana" w:hAnsiTheme="minorHAnsi"/>
                <w:b/>
                <w:bCs/>
                <w:sz w:val="24"/>
                <w:lang w:val="nl-BE"/>
              </w:rPr>
              <w:t>aantal begunstigden (</w:t>
            </w:r>
            <w:proofErr w:type="spellStart"/>
            <w:r w:rsidRPr="26F3B59F">
              <w:rPr>
                <w:rFonts w:asciiTheme="minorHAnsi" w:eastAsia="Verdana" w:hAnsiTheme="minorHAnsi"/>
                <w:b/>
                <w:bCs/>
                <w:sz w:val="24"/>
                <w:lang w:val="nl-BE"/>
              </w:rPr>
              <w:t>grootte-orde</w:t>
            </w:r>
            <w:proofErr w:type="spellEnd"/>
            <w:r w:rsidRPr="26F3B59F">
              <w:rPr>
                <w:rFonts w:asciiTheme="minorHAnsi" w:eastAsia="Verdana" w:hAnsiTheme="minorHAnsi"/>
                <w:b/>
                <w:bCs/>
                <w:sz w:val="24"/>
                <w:lang w:val="nl-BE"/>
              </w:rPr>
              <w:t xml:space="preserve"> o.b.v. 2019)</w:t>
            </w:r>
          </w:p>
        </w:tc>
      </w:tr>
      <w:tr w:rsidR="00EE055B" w:rsidRPr="00F34ED1" w14:paraId="5A45E062" w14:textId="77777777" w:rsidTr="00BB1DBA">
        <w:tc>
          <w:tcPr>
            <w:tcW w:w="6376" w:type="dxa"/>
            <w:tcBorders>
              <w:top w:val="single" w:sz="8" w:space="0" w:color="auto"/>
              <w:bottom w:val="single" w:sz="4" w:space="0" w:color="auto"/>
              <w:right w:val="single" w:sz="8" w:space="0" w:color="auto"/>
            </w:tcBorders>
          </w:tcPr>
          <w:p w14:paraId="1078DC90" w14:textId="50DC0D63" w:rsidR="00EE055B" w:rsidRPr="00F34ED1" w:rsidRDefault="00EE055B" w:rsidP="00EE055B">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H</w:t>
            </w:r>
            <w:r w:rsidRPr="39468E1F">
              <w:rPr>
                <w:rFonts w:asciiTheme="minorHAnsi" w:eastAsia="Verdana" w:hAnsiTheme="minorHAnsi"/>
                <w:sz w:val="24"/>
                <w:lang w:val="nl-BE"/>
              </w:rPr>
              <w:t>uursubsidie</w:t>
            </w:r>
          </w:p>
        </w:tc>
        <w:tc>
          <w:tcPr>
            <w:tcW w:w="2640" w:type="dxa"/>
            <w:tcBorders>
              <w:top w:val="single" w:sz="8" w:space="0" w:color="auto"/>
              <w:left w:val="single" w:sz="8" w:space="0" w:color="auto"/>
              <w:bottom w:val="single" w:sz="4" w:space="0" w:color="auto"/>
            </w:tcBorders>
          </w:tcPr>
          <w:p w14:paraId="07B23271" w14:textId="63789832" w:rsidR="00EE055B" w:rsidRPr="00F34ED1" w:rsidRDefault="00EE055B" w:rsidP="00EE055B">
            <w:pPr>
              <w:pStyle w:val="Nummering"/>
              <w:numPr>
                <w:ilvl w:val="0"/>
                <w:numId w:val="0"/>
              </w:numPr>
              <w:spacing w:after="0"/>
              <w:jc w:val="center"/>
              <w:rPr>
                <w:rFonts w:asciiTheme="minorHAnsi" w:eastAsia="Verdana" w:hAnsiTheme="minorHAnsi"/>
                <w:sz w:val="24"/>
                <w:lang w:val="nl-BE"/>
              </w:rPr>
            </w:pPr>
            <w:r w:rsidRPr="0432F295">
              <w:rPr>
                <w:rFonts w:asciiTheme="minorHAnsi" w:eastAsia="Verdana" w:hAnsiTheme="minorHAnsi"/>
                <w:sz w:val="24"/>
                <w:lang w:val="nl-BE"/>
              </w:rPr>
              <w:t>15</w:t>
            </w:r>
            <w:r>
              <w:rPr>
                <w:rFonts w:asciiTheme="minorHAnsi" w:eastAsia="Verdana" w:hAnsiTheme="minorHAnsi"/>
                <w:sz w:val="24"/>
                <w:lang w:val="nl-BE"/>
              </w:rPr>
              <w:t xml:space="preserve"> </w:t>
            </w:r>
            <w:r w:rsidRPr="0432F295">
              <w:rPr>
                <w:rFonts w:asciiTheme="minorHAnsi" w:eastAsia="Verdana" w:hAnsiTheme="minorHAnsi"/>
                <w:sz w:val="24"/>
                <w:lang w:val="nl-BE"/>
              </w:rPr>
              <w:t>000</w:t>
            </w:r>
          </w:p>
        </w:tc>
      </w:tr>
      <w:tr w:rsidR="00EE055B" w:rsidRPr="00F34ED1" w14:paraId="7297B7F8" w14:textId="77777777" w:rsidTr="00BB1DBA">
        <w:tc>
          <w:tcPr>
            <w:tcW w:w="6376" w:type="dxa"/>
            <w:tcBorders>
              <w:top w:val="single" w:sz="4" w:space="0" w:color="auto"/>
              <w:bottom w:val="single" w:sz="4" w:space="0" w:color="auto"/>
              <w:right w:val="single" w:sz="8" w:space="0" w:color="auto"/>
            </w:tcBorders>
          </w:tcPr>
          <w:p w14:paraId="45BDE672" w14:textId="35207DAF" w:rsidR="00EE055B" w:rsidRPr="00F34ED1" w:rsidRDefault="00EE055B" w:rsidP="00EE055B">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H</w:t>
            </w:r>
            <w:r w:rsidRPr="26F3B59F">
              <w:rPr>
                <w:rFonts w:asciiTheme="minorHAnsi" w:eastAsia="Verdana" w:hAnsiTheme="minorHAnsi"/>
                <w:sz w:val="24"/>
                <w:lang w:val="nl-BE"/>
              </w:rPr>
              <w:t>uurpremie</w:t>
            </w:r>
          </w:p>
        </w:tc>
        <w:tc>
          <w:tcPr>
            <w:tcW w:w="2640" w:type="dxa"/>
            <w:tcBorders>
              <w:top w:val="single" w:sz="4" w:space="0" w:color="auto"/>
              <w:left w:val="single" w:sz="8" w:space="0" w:color="auto"/>
              <w:bottom w:val="single" w:sz="4" w:space="0" w:color="auto"/>
            </w:tcBorders>
          </w:tcPr>
          <w:p w14:paraId="213E6AE6" w14:textId="03A422CB" w:rsidR="00EE055B" w:rsidRPr="00F34ED1" w:rsidRDefault="00EE055B" w:rsidP="00EE055B">
            <w:pPr>
              <w:pStyle w:val="Nummering"/>
              <w:numPr>
                <w:ilvl w:val="0"/>
                <w:numId w:val="0"/>
              </w:numPr>
              <w:spacing w:after="0"/>
              <w:jc w:val="center"/>
              <w:rPr>
                <w:rFonts w:asciiTheme="minorHAnsi" w:eastAsia="Verdana" w:hAnsiTheme="minorHAnsi"/>
                <w:sz w:val="24"/>
                <w:lang w:val="nl-BE"/>
              </w:rPr>
            </w:pPr>
            <w:r w:rsidRPr="0432F295">
              <w:rPr>
                <w:rFonts w:asciiTheme="minorHAnsi" w:eastAsia="Verdana" w:hAnsiTheme="minorHAnsi"/>
                <w:sz w:val="24"/>
                <w:lang w:val="nl-BE"/>
              </w:rPr>
              <w:t>13</w:t>
            </w:r>
            <w:r>
              <w:rPr>
                <w:rFonts w:asciiTheme="minorHAnsi" w:eastAsia="Verdana" w:hAnsiTheme="minorHAnsi"/>
                <w:sz w:val="24"/>
                <w:lang w:val="nl-BE"/>
              </w:rPr>
              <w:t xml:space="preserve"> </w:t>
            </w:r>
            <w:r w:rsidRPr="0432F295">
              <w:rPr>
                <w:rFonts w:asciiTheme="minorHAnsi" w:eastAsia="Verdana" w:hAnsiTheme="minorHAnsi"/>
                <w:sz w:val="24"/>
                <w:lang w:val="nl-BE"/>
              </w:rPr>
              <w:t>000</w:t>
            </w:r>
          </w:p>
        </w:tc>
      </w:tr>
      <w:tr w:rsidR="00EE055B" w:rsidRPr="00F34ED1" w14:paraId="716F9A5C" w14:textId="77777777" w:rsidTr="00BB1DBA">
        <w:tc>
          <w:tcPr>
            <w:tcW w:w="6376" w:type="dxa"/>
            <w:tcBorders>
              <w:top w:val="single" w:sz="4" w:space="0" w:color="auto"/>
              <w:bottom w:val="single" w:sz="4" w:space="0" w:color="auto"/>
              <w:right w:val="single" w:sz="8" w:space="0" w:color="auto"/>
            </w:tcBorders>
          </w:tcPr>
          <w:p w14:paraId="41798AB2" w14:textId="77777777" w:rsidR="00EE055B" w:rsidRPr="00F34ED1" w:rsidRDefault="00EE055B" w:rsidP="00EE055B">
            <w:pPr>
              <w:pStyle w:val="Nummering"/>
              <w:numPr>
                <w:ilvl w:val="0"/>
                <w:numId w:val="0"/>
              </w:numPr>
              <w:spacing w:after="0"/>
              <w:jc w:val="left"/>
              <w:rPr>
                <w:rFonts w:asciiTheme="minorHAnsi" w:eastAsia="Verdana" w:hAnsiTheme="minorHAnsi"/>
                <w:sz w:val="24"/>
                <w:lang w:val="nl-BE"/>
              </w:rPr>
            </w:pPr>
            <w:r w:rsidRPr="0432F295">
              <w:rPr>
                <w:rFonts w:asciiTheme="minorHAnsi" w:eastAsia="Verdana" w:hAnsiTheme="minorHAnsi"/>
                <w:sz w:val="24"/>
                <w:lang w:val="nl-BE"/>
              </w:rPr>
              <w:t>Vlaamse woonlening</w:t>
            </w:r>
          </w:p>
        </w:tc>
        <w:tc>
          <w:tcPr>
            <w:tcW w:w="2640" w:type="dxa"/>
            <w:tcBorders>
              <w:top w:val="single" w:sz="4" w:space="0" w:color="auto"/>
              <w:left w:val="single" w:sz="8" w:space="0" w:color="auto"/>
              <w:bottom w:val="single" w:sz="4" w:space="0" w:color="auto"/>
            </w:tcBorders>
          </w:tcPr>
          <w:p w14:paraId="6ECAB430" w14:textId="479D0E04" w:rsidR="00EE055B" w:rsidRPr="00F34ED1" w:rsidRDefault="00EE055B" w:rsidP="00EE055B">
            <w:pPr>
              <w:pStyle w:val="Nummering"/>
              <w:numPr>
                <w:ilvl w:val="0"/>
                <w:numId w:val="0"/>
              </w:numPr>
              <w:spacing w:after="0"/>
              <w:jc w:val="left"/>
              <w:rPr>
                <w:rFonts w:asciiTheme="minorHAnsi" w:eastAsia="Verdana" w:hAnsiTheme="minorHAnsi"/>
                <w:sz w:val="24"/>
                <w:lang w:val="nl-BE"/>
              </w:rPr>
            </w:pPr>
            <w:r w:rsidRPr="0432F295">
              <w:rPr>
                <w:rFonts w:asciiTheme="minorHAnsi" w:eastAsia="Verdana" w:hAnsiTheme="minorHAnsi"/>
                <w:sz w:val="24"/>
                <w:lang w:val="nl-BE"/>
              </w:rPr>
              <w:t>61</w:t>
            </w:r>
            <w:r>
              <w:rPr>
                <w:rFonts w:asciiTheme="minorHAnsi" w:eastAsia="Verdana" w:hAnsiTheme="minorHAnsi"/>
                <w:sz w:val="24"/>
                <w:lang w:val="nl-BE"/>
              </w:rPr>
              <w:t xml:space="preserve"> </w:t>
            </w:r>
            <w:r w:rsidRPr="0432F295">
              <w:rPr>
                <w:rFonts w:asciiTheme="minorHAnsi" w:eastAsia="Verdana" w:hAnsiTheme="minorHAnsi"/>
                <w:sz w:val="24"/>
                <w:lang w:val="nl-BE"/>
              </w:rPr>
              <w:t>000 lopende leningen</w:t>
            </w:r>
          </w:p>
        </w:tc>
      </w:tr>
      <w:tr w:rsidR="00EE055B" w:rsidRPr="00F34ED1" w14:paraId="6CC6B83A" w14:textId="77777777" w:rsidTr="00BB1DBA">
        <w:tc>
          <w:tcPr>
            <w:tcW w:w="6376" w:type="dxa"/>
            <w:tcBorders>
              <w:top w:val="single" w:sz="4" w:space="0" w:color="auto"/>
              <w:bottom w:val="single" w:sz="4" w:space="0" w:color="auto"/>
              <w:right w:val="single" w:sz="8" w:space="0" w:color="auto"/>
            </w:tcBorders>
          </w:tcPr>
          <w:p w14:paraId="61819E40" w14:textId="36CFAF84" w:rsidR="00EE055B" w:rsidRPr="00F34ED1" w:rsidRDefault="00EE055B" w:rsidP="00EE055B">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S</w:t>
            </w:r>
            <w:r w:rsidRPr="39468E1F">
              <w:rPr>
                <w:rFonts w:asciiTheme="minorHAnsi" w:eastAsia="Verdana" w:hAnsiTheme="minorHAnsi"/>
                <w:sz w:val="24"/>
                <w:lang w:val="nl-BE"/>
              </w:rPr>
              <w:t>ociale huur</w:t>
            </w:r>
          </w:p>
        </w:tc>
        <w:tc>
          <w:tcPr>
            <w:tcW w:w="2640" w:type="dxa"/>
            <w:tcBorders>
              <w:top w:val="single" w:sz="4" w:space="0" w:color="auto"/>
              <w:left w:val="single" w:sz="8" w:space="0" w:color="auto"/>
              <w:bottom w:val="single" w:sz="4" w:space="0" w:color="auto"/>
            </w:tcBorders>
          </w:tcPr>
          <w:p w14:paraId="44A0ED91" w14:textId="0ED246FD" w:rsidR="00EE055B" w:rsidRPr="00F34ED1" w:rsidRDefault="00EE055B" w:rsidP="00EE055B">
            <w:pPr>
              <w:pStyle w:val="Nummering"/>
              <w:numPr>
                <w:ilvl w:val="0"/>
                <w:numId w:val="0"/>
              </w:numPr>
              <w:spacing w:after="0"/>
              <w:jc w:val="left"/>
              <w:rPr>
                <w:rFonts w:asciiTheme="minorHAnsi" w:eastAsia="Verdana" w:hAnsiTheme="minorHAnsi"/>
                <w:sz w:val="24"/>
                <w:lang w:val="nl-BE"/>
              </w:rPr>
            </w:pPr>
            <w:r w:rsidRPr="26F3B59F">
              <w:rPr>
                <w:rFonts w:asciiTheme="minorHAnsi" w:eastAsia="Verdana" w:hAnsiTheme="minorHAnsi"/>
                <w:sz w:val="24"/>
                <w:lang w:val="nl-BE"/>
              </w:rPr>
              <w:t>170</w:t>
            </w:r>
            <w:r>
              <w:rPr>
                <w:rFonts w:asciiTheme="minorHAnsi" w:eastAsia="Verdana" w:hAnsiTheme="minorHAnsi"/>
                <w:sz w:val="24"/>
                <w:lang w:val="nl-BE"/>
              </w:rPr>
              <w:t xml:space="preserve"> </w:t>
            </w:r>
            <w:r w:rsidRPr="26F3B59F">
              <w:rPr>
                <w:rFonts w:asciiTheme="minorHAnsi" w:eastAsia="Verdana" w:hAnsiTheme="minorHAnsi"/>
                <w:sz w:val="24"/>
                <w:lang w:val="nl-BE"/>
              </w:rPr>
              <w:t>000 huishoudens</w:t>
            </w:r>
          </w:p>
        </w:tc>
      </w:tr>
      <w:tr w:rsidR="00EE055B" w:rsidRPr="00F34ED1" w14:paraId="390D6C0C" w14:textId="77777777" w:rsidTr="00BB1DBA">
        <w:tc>
          <w:tcPr>
            <w:tcW w:w="6376" w:type="dxa"/>
            <w:tcBorders>
              <w:top w:val="single" w:sz="4" w:space="0" w:color="auto"/>
              <w:bottom w:val="single" w:sz="4" w:space="0" w:color="auto"/>
              <w:right w:val="single" w:sz="8" w:space="0" w:color="auto"/>
            </w:tcBorders>
          </w:tcPr>
          <w:p w14:paraId="1E968022" w14:textId="535F5361" w:rsidR="00EE055B" w:rsidRPr="00F34ED1" w:rsidRDefault="00EE055B" w:rsidP="00EE055B">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R</w:t>
            </w:r>
            <w:r w:rsidRPr="39468E1F">
              <w:rPr>
                <w:rFonts w:asciiTheme="minorHAnsi" w:eastAsia="Verdana" w:hAnsiTheme="minorHAnsi"/>
                <w:sz w:val="24"/>
                <w:lang w:val="nl-BE"/>
              </w:rPr>
              <w:t>enovatiepremie</w:t>
            </w:r>
          </w:p>
        </w:tc>
        <w:tc>
          <w:tcPr>
            <w:tcW w:w="2640" w:type="dxa"/>
            <w:tcBorders>
              <w:top w:val="single" w:sz="4" w:space="0" w:color="auto"/>
              <w:left w:val="single" w:sz="8" w:space="0" w:color="auto"/>
              <w:bottom w:val="single" w:sz="4" w:space="0" w:color="auto"/>
            </w:tcBorders>
          </w:tcPr>
          <w:p w14:paraId="0EBE63F5" w14:textId="1C039616" w:rsidR="00EE055B" w:rsidRPr="00F34ED1" w:rsidRDefault="00EE055B" w:rsidP="00EE055B">
            <w:pPr>
              <w:pStyle w:val="Nummering"/>
              <w:numPr>
                <w:ilvl w:val="0"/>
                <w:numId w:val="0"/>
              </w:numPr>
              <w:spacing w:after="0"/>
              <w:jc w:val="left"/>
              <w:rPr>
                <w:rFonts w:asciiTheme="minorHAnsi" w:eastAsia="Verdana" w:hAnsiTheme="minorHAnsi"/>
                <w:sz w:val="24"/>
                <w:lang w:val="nl-BE"/>
              </w:rPr>
            </w:pPr>
            <w:r w:rsidRPr="0432F295">
              <w:rPr>
                <w:rFonts w:asciiTheme="minorHAnsi" w:eastAsia="Verdana" w:hAnsiTheme="minorHAnsi"/>
                <w:sz w:val="24"/>
                <w:lang w:val="nl-BE"/>
              </w:rPr>
              <w:t>15</w:t>
            </w:r>
            <w:r>
              <w:rPr>
                <w:rFonts w:asciiTheme="minorHAnsi" w:eastAsia="Verdana" w:hAnsiTheme="minorHAnsi"/>
                <w:sz w:val="24"/>
                <w:lang w:val="nl-BE"/>
              </w:rPr>
              <w:t xml:space="preserve"> </w:t>
            </w:r>
            <w:r w:rsidRPr="0432F295">
              <w:rPr>
                <w:rFonts w:asciiTheme="minorHAnsi" w:eastAsia="Verdana" w:hAnsiTheme="minorHAnsi"/>
                <w:sz w:val="24"/>
                <w:lang w:val="nl-BE"/>
              </w:rPr>
              <w:t>000 goedkeuringen per jaar</w:t>
            </w:r>
          </w:p>
        </w:tc>
      </w:tr>
      <w:tr w:rsidR="00EE055B" w:rsidRPr="00F34ED1" w14:paraId="55016797" w14:textId="77777777" w:rsidTr="00BB1DBA">
        <w:tc>
          <w:tcPr>
            <w:tcW w:w="6376" w:type="dxa"/>
            <w:tcBorders>
              <w:top w:val="single" w:sz="4" w:space="0" w:color="auto"/>
              <w:bottom w:val="single" w:sz="8" w:space="0" w:color="auto"/>
              <w:right w:val="single" w:sz="8" w:space="0" w:color="auto"/>
            </w:tcBorders>
          </w:tcPr>
          <w:p w14:paraId="52F6CB1F" w14:textId="499FDE3F" w:rsidR="00EE055B" w:rsidRPr="00F34ED1" w:rsidRDefault="00EE055B" w:rsidP="00EE055B">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A</w:t>
            </w:r>
            <w:r w:rsidRPr="39468E1F">
              <w:rPr>
                <w:rFonts w:asciiTheme="minorHAnsi" w:eastAsia="Verdana" w:hAnsiTheme="minorHAnsi"/>
                <w:sz w:val="24"/>
                <w:lang w:val="nl-BE"/>
              </w:rPr>
              <w:t>anpassingspremie</w:t>
            </w:r>
          </w:p>
        </w:tc>
        <w:tc>
          <w:tcPr>
            <w:tcW w:w="2640" w:type="dxa"/>
            <w:tcBorders>
              <w:top w:val="single" w:sz="4" w:space="0" w:color="auto"/>
              <w:left w:val="single" w:sz="8" w:space="0" w:color="auto"/>
              <w:bottom w:val="single" w:sz="8" w:space="0" w:color="auto"/>
            </w:tcBorders>
          </w:tcPr>
          <w:p w14:paraId="60DB3808" w14:textId="680B0E07" w:rsidR="00EE055B" w:rsidRPr="00F34ED1" w:rsidRDefault="00EE055B" w:rsidP="00EE055B">
            <w:pPr>
              <w:pStyle w:val="Nummering"/>
              <w:numPr>
                <w:ilvl w:val="0"/>
                <w:numId w:val="0"/>
              </w:numPr>
              <w:spacing w:after="0"/>
              <w:jc w:val="left"/>
              <w:rPr>
                <w:rFonts w:asciiTheme="minorHAnsi" w:eastAsia="Verdana" w:hAnsiTheme="minorHAnsi"/>
                <w:sz w:val="24"/>
                <w:lang w:val="nl-BE"/>
              </w:rPr>
            </w:pPr>
            <w:r w:rsidRPr="0432F295">
              <w:rPr>
                <w:rFonts w:asciiTheme="minorHAnsi" w:eastAsia="Verdana" w:hAnsiTheme="minorHAnsi"/>
                <w:sz w:val="24"/>
                <w:lang w:val="nl-BE"/>
              </w:rPr>
              <w:t>6</w:t>
            </w:r>
            <w:r>
              <w:rPr>
                <w:rFonts w:asciiTheme="minorHAnsi" w:eastAsia="Verdana" w:hAnsiTheme="minorHAnsi"/>
                <w:sz w:val="24"/>
                <w:lang w:val="nl-BE"/>
              </w:rPr>
              <w:t xml:space="preserve"> </w:t>
            </w:r>
            <w:r w:rsidRPr="0432F295">
              <w:rPr>
                <w:rFonts w:asciiTheme="minorHAnsi" w:eastAsia="Verdana" w:hAnsiTheme="minorHAnsi"/>
                <w:sz w:val="24"/>
                <w:lang w:val="nl-BE"/>
              </w:rPr>
              <w:t>000 goedkeuringen per jaar</w:t>
            </w:r>
          </w:p>
        </w:tc>
      </w:tr>
      <w:tr w:rsidR="00EE055B" w:rsidRPr="00F34ED1" w14:paraId="10AA530A" w14:textId="77777777" w:rsidTr="00EE055B">
        <w:tc>
          <w:tcPr>
            <w:tcW w:w="6376" w:type="dxa"/>
            <w:tcBorders>
              <w:top w:val="single" w:sz="8" w:space="0" w:color="auto"/>
              <w:bottom w:val="single" w:sz="8" w:space="0" w:color="auto"/>
              <w:right w:val="single" w:sz="8" w:space="0" w:color="auto"/>
            </w:tcBorders>
          </w:tcPr>
          <w:p w14:paraId="31F00025" w14:textId="77777777" w:rsidR="00EE055B" w:rsidRPr="00F34ED1" w:rsidRDefault="00EE055B"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3.2.op basis van statuut</w:t>
            </w:r>
          </w:p>
        </w:tc>
        <w:tc>
          <w:tcPr>
            <w:tcW w:w="2640" w:type="dxa"/>
            <w:tcBorders>
              <w:top w:val="single" w:sz="8" w:space="0" w:color="auto"/>
              <w:left w:val="single" w:sz="8" w:space="0" w:color="auto"/>
              <w:bottom w:val="single" w:sz="8" w:space="0" w:color="auto"/>
            </w:tcBorders>
          </w:tcPr>
          <w:p w14:paraId="5F4261AF" w14:textId="77777777" w:rsidR="00EE055B" w:rsidRPr="00F34ED1" w:rsidRDefault="00EE055B" w:rsidP="00BB1DBA">
            <w:pPr>
              <w:pStyle w:val="Nummering"/>
              <w:numPr>
                <w:ilvl w:val="0"/>
                <w:numId w:val="0"/>
              </w:numPr>
              <w:spacing w:after="0"/>
              <w:jc w:val="center"/>
              <w:rPr>
                <w:rFonts w:asciiTheme="minorHAnsi" w:eastAsia="Verdana" w:hAnsiTheme="minorHAnsi"/>
                <w:sz w:val="24"/>
                <w:lang w:val="nl-BE"/>
              </w:rPr>
            </w:pPr>
            <w:r w:rsidRPr="00F34ED1">
              <w:rPr>
                <w:rFonts w:asciiTheme="minorHAnsi" w:eastAsia="Verdana" w:hAnsiTheme="minorHAnsi"/>
                <w:b/>
                <w:bCs/>
                <w:sz w:val="24"/>
                <w:lang w:val="nl-BE"/>
              </w:rPr>
              <w:t>aantal begunstigden</w:t>
            </w:r>
          </w:p>
        </w:tc>
      </w:tr>
      <w:tr w:rsidR="00EE055B" w:rsidRPr="00F34ED1" w14:paraId="6B2094C4" w14:textId="77777777" w:rsidTr="00EE055B">
        <w:tc>
          <w:tcPr>
            <w:tcW w:w="6376" w:type="dxa"/>
            <w:tcBorders>
              <w:top w:val="single" w:sz="8" w:space="0" w:color="auto"/>
              <w:bottom w:val="single" w:sz="8" w:space="0" w:color="auto"/>
              <w:right w:val="single" w:sz="8" w:space="0" w:color="auto"/>
            </w:tcBorders>
          </w:tcPr>
          <w:p w14:paraId="71405FA7" w14:textId="3783AE6F" w:rsidR="00EE055B" w:rsidRPr="00F34ED1" w:rsidRDefault="00EE055B"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V</w:t>
            </w:r>
            <w:r w:rsidRPr="39468E1F">
              <w:rPr>
                <w:rFonts w:asciiTheme="minorHAnsi" w:eastAsia="Verdana" w:hAnsiTheme="minorHAnsi"/>
                <w:sz w:val="24"/>
                <w:lang w:val="nl-BE"/>
              </w:rPr>
              <w:t>erzekering gewaarborgd wonen</w:t>
            </w:r>
          </w:p>
        </w:tc>
        <w:tc>
          <w:tcPr>
            <w:tcW w:w="2640" w:type="dxa"/>
            <w:tcBorders>
              <w:top w:val="single" w:sz="8" w:space="0" w:color="auto"/>
              <w:left w:val="single" w:sz="8" w:space="0" w:color="auto"/>
              <w:bottom w:val="single" w:sz="8" w:space="0" w:color="auto"/>
            </w:tcBorders>
          </w:tcPr>
          <w:p w14:paraId="4DA26C46" w14:textId="5FB5E67C" w:rsidR="00EE055B" w:rsidRPr="00F34ED1" w:rsidRDefault="00EE055B" w:rsidP="00BB1DBA">
            <w:pPr>
              <w:pStyle w:val="Nummering"/>
              <w:numPr>
                <w:ilvl w:val="0"/>
                <w:numId w:val="0"/>
              </w:numPr>
              <w:spacing w:after="0"/>
              <w:jc w:val="left"/>
              <w:rPr>
                <w:rFonts w:asciiTheme="minorHAnsi" w:eastAsia="Verdana" w:hAnsiTheme="minorHAnsi"/>
                <w:sz w:val="24"/>
                <w:lang w:val="nl-BE"/>
              </w:rPr>
            </w:pPr>
            <w:r w:rsidRPr="26F3B59F">
              <w:rPr>
                <w:rFonts w:asciiTheme="minorHAnsi" w:eastAsia="Verdana" w:hAnsiTheme="minorHAnsi"/>
                <w:sz w:val="24"/>
                <w:lang w:val="nl-BE"/>
              </w:rPr>
              <w:t>100</w:t>
            </w:r>
            <w:r>
              <w:rPr>
                <w:rFonts w:asciiTheme="minorHAnsi" w:eastAsia="Verdana" w:hAnsiTheme="minorHAnsi"/>
                <w:sz w:val="24"/>
                <w:lang w:val="nl-BE"/>
              </w:rPr>
              <w:t xml:space="preserve"> </w:t>
            </w:r>
            <w:r w:rsidRPr="26F3B59F">
              <w:rPr>
                <w:rFonts w:asciiTheme="minorHAnsi" w:eastAsia="Verdana" w:hAnsiTheme="minorHAnsi"/>
                <w:sz w:val="24"/>
                <w:lang w:val="nl-BE"/>
              </w:rPr>
              <w:t>000 lopende verzekeringen</w:t>
            </w:r>
          </w:p>
        </w:tc>
      </w:tr>
    </w:tbl>
    <w:p w14:paraId="736C175B" w14:textId="77777777" w:rsidR="00EE055B" w:rsidRDefault="00EE055B" w:rsidP="00EE055B">
      <w:pPr>
        <w:pStyle w:val="Nummering"/>
        <w:numPr>
          <w:ilvl w:val="0"/>
          <w:numId w:val="0"/>
        </w:numPr>
        <w:spacing w:after="0"/>
        <w:ind w:left="284" w:hanging="284"/>
        <w:rPr>
          <w:rFonts w:asciiTheme="minorHAnsi" w:eastAsia="Verdana" w:hAnsiTheme="minorHAnsi"/>
          <w:sz w:val="24"/>
          <w:lang w:val="nl-BE"/>
        </w:rPr>
      </w:pPr>
    </w:p>
    <w:p w14:paraId="14C8E59D" w14:textId="77777777" w:rsidR="00EE055B" w:rsidRPr="00F34ED1" w:rsidRDefault="00EE055B" w:rsidP="00EE055B">
      <w:pPr>
        <w:pStyle w:val="Nummering"/>
        <w:numPr>
          <w:ilvl w:val="0"/>
          <w:numId w:val="0"/>
        </w:numPr>
        <w:spacing w:after="0"/>
        <w:ind w:left="284" w:hanging="284"/>
        <w:rPr>
          <w:rFonts w:asciiTheme="minorHAnsi" w:eastAsia="Verdana" w:hAnsiTheme="minorHAnsi"/>
          <w:sz w:val="24"/>
          <w:lang w:val="nl-BE"/>
        </w:rPr>
      </w:pPr>
    </w:p>
    <w:p w14:paraId="7A1D6CB5" w14:textId="77777777" w:rsidR="00EE055B" w:rsidRPr="00A26554" w:rsidRDefault="00EE055B" w:rsidP="00EE055B">
      <w:pPr>
        <w:pStyle w:val="Nummering"/>
        <w:numPr>
          <w:ilvl w:val="0"/>
          <w:numId w:val="0"/>
        </w:numPr>
        <w:spacing w:after="0"/>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Maatregelen gericht op de vervanging van de toekenning van sociale voordelen op basis van statuut naar de toekenning op basis van inkomen</w:t>
      </w:r>
    </w:p>
    <w:p w14:paraId="55E05031" w14:textId="77777777" w:rsidR="00EE055B" w:rsidRDefault="00EE055B" w:rsidP="00EE055B">
      <w:pPr>
        <w:pStyle w:val="Nummering"/>
        <w:numPr>
          <w:ilvl w:val="0"/>
          <w:numId w:val="0"/>
        </w:numPr>
        <w:spacing w:after="0"/>
        <w:ind w:left="284" w:hanging="284"/>
        <w:rPr>
          <w:rFonts w:asciiTheme="minorHAnsi" w:eastAsia="Verdana" w:hAnsiTheme="minorHAnsi"/>
          <w:sz w:val="24"/>
          <w:lang w:val="nl-BE"/>
        </w:rPr>
      </w:pPr>
    </w:p>
    <w:p w14:paraId="19714C22" w14:textId="7347D68D" w:rsidR="00EE055B" w:rsidRDefault="00EE055B" w:rsidP="00EE055B">
      <w:pPr>
        <w:pStyle w:val="Nummering"/>
        <w:numPr>
          <w:ilvl w:val="0"/>
          <w:numId w:val="0"/>
        </w:numPr>
        <w:spacing w:after="0"/>
        <w:ind w:left="284" w:hanging="284"/>
        <w:rPr>
          <w:rFonts w:asciiTheme="minorHAnsi" w:eastAsia="Verdana" w:hAnsiTheme="minorHAnsi"/>
          <w:sz w:val="24"/>
          <w:lang w:val="nl-BE"/>
        </w:rPr>
      </w:pPr>
      <w:r w:rsidRPr="0432F295">
        <w:rPr>
          <w:rFonts w:asciiTheme="minorHAnsi" w:eastAsia="Verdana" w:hAnsiTheme="minorHAnsi"/>
          <w:sz w:val="24"/>
          <w:lang w:val="nl-BE"/>
        </w:rPr>
        <w:t>N</w:t>
      </w:r>
      <w:r>
        <w:rPr>
          <w:rFonts w:asciiTheme="minorHAnsi" w:eastAsia="Verdana" w:hAnsiTheme="minorHAnsi"/>
          <w:sz w:val="24"/>
          <w:lang w:val="nl-BE"/>
        </w:rPr>
        <w:t>iet van toepassing</w:t>
      </w:r>
    </w:p>
    <w:p w14:paraId="69151355" w14:textId="77777777" w:rsidR="00EE055B" w:rsidRDefault="00EE055B" w:rsidP="00EE055B">
      <w:pPr>
        <w:pStyle w:val="Nummering"/>
        <w:numPr>
          <w:ilvl w:val="0"/>
          <w:numId w:val="0"/>
        </w:numPr>
        <w:spacing w:after="0"/>
        <w:ind w:left="425" w:hanging="425"/>
        <w:rPr>
          <w:rFonts w:asciiTheme="minorHAnsi" w:eastAsia="Verdana" w:hAnsiTheme="minorHAnsi"/>
          <w:sz w:val="24"/>
          <w:highlight w:val="yellow"/>
          <w:lang w:val="nl-BE"/>
        </w:rPr>
      </w:pPr>
    </w:p>
    <w:p w14:paraId="68938030" w14:textId="77777777" w:rsidR="00EE055B" w:rsidRDefault="00EE055B" w:rsidP="00EE055B">
      <w:pPr>
        <w:pStyle w:val="Nummering"/>
        <w:numPr>
          <w:ilvl w:val="0"/>
          <w:numId w:val="0"/>
        </w:numPr>
        <w:spacing w:after="0"/>
        <w:ind w:left="425" w:hanging="425"/>
        <w:rPr>
          <w:rFonts w:asciiTheme="minorHAnsi" w:eastAsia="Verdana" w:hAnsiTheme="minorHAnsi"/>
          <w:sz w:val="24"/>
          <w:highlight w:val="yellow"/>
          <w:lang w:val="nl-BE"/>
        </w:rPr>
      </w:pPr>
    </w:p>
    <w:p w14:paraId="7DA9A93F" w14:textId="77777777" w:rsidR="00EE055B" w:rsidRPr="00A26554" w:rsidRDefault="00EE055B" w:rsidP="00EE055B">
      <w:pPr>
        <w:pStyle w:val="Nummering"/>
        <w:numPr>
          <w:ilvl w:val="0"/>
          <w:numId w:val="0"/>
        </w:numPr>
        <w:spacing w:after="0"/>
        <w:jc w:val="center"/>
        <w:rPr>
          <w:rFonts w:asciiTheme="minorHAnsi" w:eastAsia="Verdana" w:hAnsiTheme="minorHAnsi"/>
          <w:b/>
          <w:bCs/>
          <w:i/>
          <w:iCs/>
          <w:sz w:val="28"/>
          <w:szCs w:val="28"/>
          <w:lang w:val="nl-BE"/>
        </w:rPr>
      </w:pPr>
      <w:r>
        <w:rPr>
          <w:rFonts w:asciiTheme="minorHAnsi" w:eastAsia="Verdana" w:hAnsiTheme="minorHAnsi"/>
          <w:b/>
          <w:bCs/>
          <w:i/>
          <w:iCs/>
          <w:sz w:val="28"/>
          <w:szCs w:val="28"/>
          <w:lang w:val="nl-BE"/>
        </w:rPr>
        <w:t xml:space="preserve">Sociale voordelen, vandaag </w:t>
      </w:r>
      <w:r w:rsidRPr="006F3F79">
        <w:rPr>
          <w:rFonts w:asciiTheme="minorHAnsi" w:eastAsia="Verdana" w:hAnsiTheme="minorHAnsi"/>
          <w:b/>
          <w:bCs/>
          <w:i/>
          <w:iCs/>
          <w:sz w:val="28"/>
          <w:szCs w:val="28"/>
          <w:lang w:val="nl-BE"/>
        </w:rPr>
        <w:t>nog toegekend op basis van statuut i</w:t>
      </w:r>
      <w:r>
        <w:rPr>
          <w:rFonts w:asciiTheme="minorHAnsi" w:eastAsia="Verdana" w:hAnsiTheme="minorHAnsi"/>
          <w:b/>
          <w:bCs/>
          <w:i/>
          <w:iCs/>
          <w:sz w:val="28"/>
          <w:szCs w:val="28"/>
          <w:lang w:val="nl-BE"/>
        </w:rPr>
        <w:t xml:space="preserve">.p.v. </w:t>
      </w:r>
      <w:r w:rsidRPr="006F3F79">
        <w:rPr>
          <w:rFonts w:asciiTheme="minorHAnsi" w:eastAsia="Verdana" w:hAnsiTheme="minorHAnsi"/>
          <w:b/>
          <w:bCs/>
          <w:i/>
          <w:iCs/>
          <w:sz w:val="28"/>
          <w:szCs w:val="28"/>
          <w:lang w:val="nl-BE"/>
        </w:rPr>
        <w:t>inkomen, onderhevig aan het nemen van flankerende federale maatregelen</w:t>
      </w:r>
    </w:p>
    <w:p w14:paraId="70CEC0BB" w14:textId="77777777" w:rsidR="00EE055B" w:rsidRDefault="00EE055B" w:rsidP="00EE055B">
      <w:pPr>
        <w:pStyle w:val="Nummering"/>
        <w:numPr>
          <w:ilvl w:val="0"/>
          <w:numId w:val="0"/>
        </w:numPr>
        <w:spacing w:after="0"/>
        <w:ind w:left="284" w:hanging="284"/>
        <w:rPr>
          <w:rFonts w:asciiTheme="minorHAnsi" w:eastAsia="Verdana" w:hAnsiTheme="minorHAnsi"/>
          <w:sz w:val="24"/>
          <w:lang w:val="nl-BE"/>
        </w:rPr>
      </w:pPr>
    </w:p>
    <w:p w14:paraId="46C4C709" w14:textId="062FA5A1" w:rsidR="00EE055B" w:rsidRDefault="00EE055B" w:rsidP="00EE055B">
      <w:pPr>
        <w:pStyle w:val="Nummering"/>
        <w:numPr>
          <w:ilvl w:val="0"/>
          <w:numId w:val="0"/>
        </w:numPr>
        <w:spacing w:after="0"/>
        <w:ind w:left="284" w:hanging="284"/>
        <w:rPr>
          <w:rFonts w:asciiTheme="minorHAnsi" w:eastAsia="Verdana" w:hAnsiTheme="minorHAnsi"/>
          <w:sz w:val="24"/>
          <w:highlight w:val="yellow"/>
          <w:lang w:val="nl-BE"/>
        </w:rPr>
      </w:pPr>
      <w:r w:rsidRPr="0432F295">
        <w:rPr>
          <w:rFonts w:asciiTheme="minorHAnsi" w:eastAsia="Verdana" w:hAnsiTheme="minorHAnsi"/>
          <w:sz w:val="24"/>
          <w:lang w:val="nl-BE"/>
        </w:rPr>
        <w:t>N</w:t>
      </w:r>
      <w:r>
        <w:rPr>
          <w:rFonts w:asciiTheme="minorHAnsi" w:eastAsia="Verdana" w:hAnsiTheme="minorHAnsi"/>
          <w:sz w:val="24"/>
          <w:lang w:val="nl-BE"/>
        </w:rPr>
        <w:t>iet van toepassing</w:t>
      </w:r>
    </w:p>
    <w:p w14:paraId="34B1EFF4" w14:textId="77777777" w:rsidR="006F3F79" w:rsidRDefault="006F3F79" w:rsidP="006F3F79">
      <w:pPr>
        <w:pStyle w:val="Nummering"/>
        <w:numPr>
          <w:ilvl w:val="0"/>
          <w:numId w:val="0"/>
        </w:numPr>
        <w:spacing w:after="0"/>
        <w:ind w:left="425" w:hanging="425"/>
        <w:rPr>
          <w:rFonts w:asciiTheme="minorHAnsi" w:eastAsia="Verdana" w:hAnsiTheme="minorHAnsi"/>
          <w:sz w:val="24"/>
          <w:highlight w:val="yellow"/>
          <w:lang w:val="nl-BE"/>
        </w:rPr>
      </w:pPr>
    </w:p>
    <w:p w14:paraId="3B74B482" w14:textId="77777777" w:rsidR="00FA0822" w:rsidRDefault="00FA0822" w:rsidP="006F3F79">
      <w:pPr>
        <w:pStyle w:val="Nummering"/>
        <w:numPr>
          <w:ilvl w:val="0"/>
          <w:numId w:val="0"/>
        </w:numPr>
        <w:spacing w:after="0"/>
        <w:ind w:left="425" w:hanging="425"/>
        <w:rPr>
          <w:highlight w:val="yellow"/>
          <w:lang w:val="nl-BE"/>
        </w:rPr>
        <w:sectPr w:rsidR="00FA0822" w:rsidSect="00F34ED1">
          <w:footnotePr>
            <w:numRestart w:val="eachSect"/>
          </w:footnotePr>
          <w:pgSz w:w="11906" w:h="16838"/>
          <w:pgMar w:top="1440" w:right="1440" w:bottom="1440" w:left="1440" w:header="708" w:footer="708" w:gutter="0"/>
          <w:cols w:space="708"/>
          <w:docGrid w:linePitch="360"/>
        </w:sectPr>
      </w:pPr>
    </w:p>
    <w:p w14:paraId="7EAAC7A7" w14:textId="2EB7CEB4" w:rsidR="00A26554" w:rsidRPr="00A26554" w:rsidRDefault="00BF7182" w:rsidP="00A26554">
      <w:pPr>
        <w:rPr>
          <w:rFonts w:asciiTheme="minorHAnsi" w:hAnsiTheme="minorHAnsi"/>
          <w:b/>
          <w:bCs/>
          <w:sz w:val="28"/>
          <w:szCs w:val="28"/>
        </w:rPr>
      </w:pPr>
      <w:r>
        <w:rPr>
          <w:rFonts w:asciiTheme="minorHAnsi" w:hAnsiTheme="minorHAnsi"/>
          <w:b/>
          <w:bCs/>
          <w:sz w:val="28"/>
          <w:szCs w:val="28"/>
        </w:rPr>
        <w:lastRenderedPageBreak/>
        <w:t>Lydia Peeters</w:t>
      </w:r>
      <w:r w:rsidR="00A26554" w:rsidRPr="00A26554">
        <w:rPr>
          <w:rFonts w:asciiTheme="minorHAnsi" w:hAnsiTheme="minorHAnsi"/>
          <w:b/>
          <w:bCs/>
          <w:sz w:val="28"/>
          <w:szCs w:val="28"/>
        </w:rPr>
        <w:t xml:space="preserve">, </w:t>
      </w:r>
      <w:r w:rsidRPr="00BF7182">
        <w:rPr>
          <w:rFonts w:asciiTheme="minorHAnsi" w:hAnsiTheme="minorHAnsi"/>
          <w:b/>
          <w:bCs/>
          <w:sz w:val="28"/>
          <w:szCs w:val="28"/>
        </w:rPr>
        <w:t>Vlaams minister van Mobiliteit en Openbare Werken</w:t>
      </w:r>
    </w:p>
    <w:p w14:paraId="78BA3D09" w14:textId="77777777" w:rsidR="00A26554" w:rsidRPr="00F34ED1" w:rsidRDefault="00A26554" w:rsidP="00A26554">
      <w:pPr>
        <w:rPr>
          <w:rFonts w:asciiTheme="minorHAnsi" w:hAnsiTheme="minorHAnsi"/>
          <w:sz w:val="24"/>
          <w:szCs w:val="24"/>
        </w:rPr>
      </w:pPr>
    </w:p>
    <w:p w14:paraId="28B9C401" w14:textId="07817BA3" w:rsidR="00B04F74" w:rsidRPr="00F34ED1" w:rsidRDefault="00B04F74" w:rsidP="00B04F74">
      <w:pPr>
        <w:tabs>
          <w:tab w:val="left" w:pos="1843"/>
          <w:tab w:val="left" w:pos="2127"/>
        </w:tabs>
        <w:rPr>
          <w:rFonts w:asciiTheme="minorHAnsi" w:hAnsiTheme="minorHAnsi"/>
          <w:sz w:val="24"/>
          <w:szCs w:val="24"/>
        </w:rPr>
      </w:pPr>
      <w:r w:rsidRPr="00F34ED1">
        <w:rPr>
          <w:rFonts w:asciiTheme="minorHAnsi" w:hAnsiTheme="minorHAnsi"/>
          <w:sz w:val="24"/>
          <w:szCs w:val="24"/>
        </w:rPr>
        <w:t>Bevoegdheid:</w:t>
      </w:r>
      <w:r w:rsidRPr="00F34ED1">
        <w:rPr>
          <w:rFonts w:asciiTheme="minorHAnsi" w:hAnsiTheme="minorHAnsi"/>
          <w:sz w:val="24"/>
          <w:szCs w:val="24"/>
        </w:rPr>
        <w:tab/>
      </w:r>
      <w:r w:rsidR="00D534D3">
        <w:rPr>
          <w:rFonts w:asciiTheme="minorHAnsi" w:hAnsiTheme="minorHAnsi"/>
          <w:sz w:val="24"/>
          <w:szCs w:val="24"/>
        </w:rPr>
        <w:t>m</w:t>
      </w:r>
      <w:r w:rsidR="00A701E4">
        <w:rPr>
          <w:rFonts w:asciiTheme="minorHAnsi" w:hAnsiTheme="minorHAnsi"/>
          <w:sz w:val="24"/>
          <w:szCs w:val="24"/>
        </w:rPr>
        <w:t>obiliteit en openbare werken</w:t>
      </w:r>
    </w:p>
    <w:p w14:paraId="79A11375" w14:textId="5BCBE574" w:rsidR="00B04F74" w:rsidRPr="00F34ED1" w:rsidRDefault="00B04F74" w:rsidP="00B04F74">
      <w:pPr>
        <w:tabs>
          <w:tab w:val="left" w:pos="1843"/>
        </w:tabs>
        <w:rPr>
          <w:rFonts w:asciiTheme="minorHAnsi" w:hAnsiTheme="minorHAnsi"/>
          <w:sz w:val="24"/>
          <w:szCs w:val="24"/>
        </w:rPr>
      </w:pPr>
      <w:r w:rsidRPr="00F34ED1">
        <w:rPr>
          <w:rFonts w:asciiTheme="minorHAnsi" w:hAnsiTheme="minorHAnsi"/>
          <w:sz w:val="24"/>
          <w:szCs w:val="24"/>
        </w:rPr>
        <w:t>Beleidsdomein:</w:t>
      </w:r>
      <w:r w:rsidRPr="00F34ED1">
        <w:rPr>
          <w:rFonts w:asciiTheme="minorHAnsi" w:hAnsiTheme="minorHAnsi"/>
          <w:sz w:val="24"/>
          <w:szCs w:val="24"/>
        </w:rPr>
        <w:tab/>
      </w:r>
      <w:r w:rsidR="00A701E4">
        <w:rPr>
          <w:rFonts w:asciiTheme="minorHAnsi" w:hAnsiTheme="minorHAnsi"/>
          <w:sz w:val="24"/>
          <w:szCs w:val="24"/>
        </w:rPr>
        <w:t>Mobiliteit en Openbare Werken</w:t>
      </w:r>
    </w:p>
    <w:p w14:paraId="33745914" w14:textId="5D3526E9" w:rsidR="00B04F74" w:rsidRPr="00F34ED1" w:rsidRDefault="00B04F74" w:rsidP="00B04F74">
      <w:pPr>
        <w:tabs>
          <w:tab w:val="left" w:pos="1843"/>
          <w:tab w:val="left" w:pos="2127"/>
        </w:tabs>
        <w:rPr>
          <w:rFonts w:asciiTheme="minorHAnsi" w:hAnsiTheme="minorHAnsi"/>
          <w:sz w:val="24"/>
          <w:szCs w:val="24"/>
        </w:rPr>
      </w:pPr>
      <w:r w:rsidRPr="00F34ED1">
        <w:rPr>
          <w:rFonts w:asciiTheme="minorHAnsi" w:hAnsiTheme="minorHAnsi"/>
          <w:sz w:val="24"/>
          <w:szCs w:val="24"/>
        </w:rPr>
        <w:t>Entiteit:</w:t>
      </w:r>
      <w:r w:rsidRPr="00F34ED1">
        <w:rPr>
          <w:rFonts w:asciiTheme="minorHAnsi" w:hAnsiTheme="minorHAnsi"/>
          <w:sz w:val="24"/>
          <w:szCs w:val="24"/>
        </w:rPr>
        <w:tab/>
      </w:r>
      <w:r w:rsidR="00A701E4">
        <w:rPr>
          <w:rFonts w:asciiTheme="minorHAnsi" w:hAnsiTheme="minorHAnsi"/>
          <w:sz w:val="24"/>
          <w:szCs w:val="24"/>
        </w:rPr>
        <w:t>Vlaamse Vervoermaatschappij - De Lijn</w:t>
      </w:r>
    </w:p>
    <w:p w14:paraId="79AAB844" w14:textId="65936616" w:rsidR="00A26554" w:rsidRDefault="00A26554" w:rsidP="00A26554">
      <w:pPr>
        <w:rPr>
          <w:rFonts w:asciiTheme="minorHAnsi" w:hAnsiTheme="minorHAnsi"/>
          <w:sz w:val="24"/>
          <w:szCs w:val="24"/>
        </w:rPr>
      </w:pPr>
    </w:p>
    <w:p w14:paraId="3DF5A610" w14:textId="77777777" w:rsidR="00A701E4" w:rsidRPr="00F34ED1" w:rsidRDefault="00A701E4" w:rsidP="00A701E4">
      <w:pPr>
        <w:rPr>
          <w:rFonts w:asciiTheme="minorHAnsi" w:hAnsiTheme="minorHAnsi"/>
          <w:sz w:val="24"/>
          <w:szCs w:val="24"/>
        </w:rPr>
      </w:pPr>
    </w:p>
    <w:p w14:paraId="13F07DD8" w14:textId="77777777" w:rsidR="00A701E4" w:rsidRPr="00A26554" w:rsidRDefault="00A701E4" w:rsidP="00A701E4">
      <w:pPr>
        <w:pStyle w:val="Nummering"/>
        <w:numPr>
          <w:ilvl w:val="0"/>
          <w:numId w:val="0"/>
        </w:numPr>
        <w:spacing w:after="0"/>
        <w:ind w:left="284" w:hanging="284"/>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Overzicht van de sociale voordelen die toegekend worden</w:t>
      </w:r>
    </w:p>
    <w:p w14:paraId="34A6FC08" w14:textId="77777777" w:rsidR="00FC52C8" w:rsidRDefault="00FC52C8" w:rsidP="00FC52C8">
      <w:pPr>
        <w:pStyle w:val="Nummering"/>
        <w:numPr>
          <w:ilvl w:val="0"/>
          <w:numId w:val="0"/>
        </w:numPr>
        <w:spacing w:after="0"/>
        <w:ind w:left="284" w:hanging="284"/>
        <w:rPr>
          <w:rFonts w:asciiTheme="minorHAnsi" w:eastAsia="Verdana" w:hAnsiTheme="minorHAnsi"/>
          <w:sz w:val="24"/>
          <w:lang w:val="nl-BE"/>
        </w:rPr>
      </w:pPr>
    </w:p>
    <w:p w14:paraId="051F81BF" w14:textId="77777777" w:rsidR="00FC52C8" w:rsidRDefault="00FC52C8" w:rsidP="00FC52C8">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De cijfers in de tabel geven het aantal abonnementen in omloop weer in september 2020 per betrokken categorie.</w:t>
      </w:r>
    </w:p>
    <w:p w14:paraId="24C130C3" w14:textId="77777777" w:rsidR="00FC52C8" w:rsidRPr="00F34ED1" w:rsidRDefault="00FC52C8" w:rsidP="00FC52C8">
      <w:pPr>
        <w:pStyle w:val="Nummering"/>
        <w:numPr>
          <w:ilvl w:val="0"/>
          <w:numId w:val="0"/>
        </w:numPr>
        <w:spacing w:after="0"/>
        <w:ind w:left="284" w:hanging="284"/>
        <w:rPr>
          <w:rFonts w:asciiTheme="minorHAnsi" w:eastAsia="Verdana" w:hAnsiTheme="minorHAnsi"/>
          <w:sz w:val="24"/>
          <w:lang w:val="nl-BE"/>
        </w:rPr>
      </w:pP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FC52C8" w:rsidRPr="00F34ED1" w14:paraId="72129559" w14:textId="77777777" w:rsidTr="00BB1DBA">
        <w:tc>
          <w:tcPr>
            <w:tcW w:w="6376" w:type="dxa"/>
            <w:tcBorders>
              <w:top w:val="single" w:sz="8" w:space="0" w:color="auto"/>
              <w:bottom w:val="single" w:sz="8" w:space="0" w:color="auto"/>
              <w:right w:val="single" w:sz="8" w:space="0" w:color="auto"/>
            </w:tcBorders>
          </w:tcPr>
          <w:p w14:paraId="22788168" w14:textId="77777777" w:rsidR="00FC52C8" w:rsidRPr="00F34ED1" w:rsidRDefault="00FC52C8"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3.1.</w:t>
            </w:r>
            <w:r w:rsidRPr="00F34ED1">
              <w:rPr>
                <w:rFonts w:asciiTheme="minorHAnsi" w:eastAsia="Verdana" w:hAnsiTheme="minorHAnsi"/>
                <w:b/>
                <w:bCs/>
                <w:sz w:val="24"/>
                <w:lang w:val="nl-BE"/>
              </w:rPr>
              <w:tab/>
              <w:t>op basis van inkomen</w:t>
            </w:r>
          </w:p>
        </w:tc>
        <w:tc>
          <w:tcPr>
            <w:tcW w:w="2640" w:type="dxa"/>
            <w:tcBorders>
              <w:top w:val="single" w:sz="8" w:space="0" w:color="auto"/>
              <w:left w:val="single" w:sz="8" w:space="0" w:color="auto"/>
              <w:bottom w:val="single" w:sz="8" w:space="0" w:color="auto"/>
            </w:tcBorders>
          </w:tcPr>
          <w:p w14:paraId="04094116" w14:textId="77777777" w:rsidR="00FC52C8" w:rsidRPr="00F34ED1" w:rsidRDefault="00FC52C8" w:rsidP="00BB1DBA">
            <w:pPr>
              <w:pStyle w:val="Nummering"/>
              <w:numPr>
                <w:ilvl w:val="0"/>
                <w:numId w:val="0"/>
              </w:numPr>
              <w:spacing w:after="0"/>
              <w:jc w:val="center"/>
              <w:rPr>
                <w:rFonts w:asciiTheme="minorHAnsi" w:eastAsia="Verdana" w:hAnsiTheme="minorHAnsi"/>
                <w:b/>
                <w:bCs/>
                <w:sz w:val="24"/>
                <w:lang w:val="nl-BE"/>
              </w:rPr>
            </w:pPr>
            <w:r w:rsidRPr="00F34ED1">
              <w:rPr>
                <w:rFonts w:asciiTheme="minorHAnsi" w:eastAsia="Verdana" w:hAnsiTheme="minorHAnsi"/>
                <w:b/>
                <w:bCs/>
                <w:sz w:val="24"/>
                <w:lang w:val="nl-BE"/>
              </w:rPr>
              <w:t>aantal begunstigden</w:t>
            </w:r>
          </w:p>
        </w:tc>
      </w:tr>
      <w:tr w:rsidR="00FC52C8" w:rsidRPr="00F34ED1" w14:paraId="439B8C5A" w14:textId="77777777" w:rsidTr="00BB1DBA">
        <w:tc>
          <w:tcPr>
            <w:tcW w:w="6376" w:type="dxa"/>
            <w:tcBorders>
              <w:top w:val="single" w:sz="8" w:space="0" w:color="auto"/>
              <w:bottom w:val="single" w:sz="4" w:space="0" w:color="auto"/>
              <w:right w:val="single" w:sz="8" w:space="0" w:color="auto"/>
            </w:tcBorders>
          </w:tcPr>
          <w:p w14:paraId="4DF8658D"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Leefloon (VG)</w:t>
            </w:r>
          </w:p>
          <w:p w14:paraId="4D5CB38E" w14:textId="77777777" w:rsidR="00FC52C8" w:rsidRDefault="00FC52C8" w:rsidP="00BB1DBA">
            <w:pPr>
              <w:pStyle w:val="Nummering"/>
              <w:numPr>
                <w:ilvl w:val="0"/>
                <w:numId w:val="0"/>
              </w:numPr>
              <w:spacing w:after="0"/>
              <w:ind w:left="708"/>
              <w:rPr>
                <w:rFonts w:asciiTheme="minorHAnsi" w:eastAsia="Verdana" w:hAnsiTheme="minorHAnsi"/>
                <w:sz w:val="24"/>
                <w:lang w:val="nl-BE"/>
              </w:rPr>
            </w:pPr>
            <w:r>
              <w:rPr>
                <w:rFonts w:asciiTheme="minorHAnsi" w:eastAsia="Verdana" w:hAnsiTheme="minorHAnsi"/>
                <w:sz w:val="24"/>
                <w:lang w:val="nl-BE"/>
              </w:rPr>
              <w:t xml:space="preserve">Buzzy </w:t>
            </w:r>
            <w:proofErr w:type="spellStart"/>
            <w:r>
              <w:rPr>
                <w:rFonts w:asciiTheme="minorHAnsi" w:eastAsia="Verdana" w:hAnsiTheme="minorHAnsi"/>
                <w:sz w:val="24"/>
                <w:lang w:val="nl-BE"/>
              </w:rPr>
              <w:t>Pazz</w:t>
            </w:r>
            <w:proofErr w:type="spellEnd"/>
          </w:p>
          <w:p w14:paraId="7861268C" w14:textId="3EC84A64" w:rsidR="00FC52C8" w:rsidRPr="00F34ED1" w:rsidRDefault="00FC52C8" w:rsidP="00BB1DBA">
            <w:pPr>
              <w:pStyle w:val="Nummering"/>
              <w:numPr>
                <w:ilvl w:val="0"/>
                <w:numId w:val="0"/>
              </w:numPr>
              <w:spacing w:after="0"/>
              <w:ind w:left="708"/>
              <w:rPr>
                <w:rFonts w:asciiTheme="minorHAnsi" w:eastAsia="Verdana" w:hAnsiTheme="minorHAnsi"/>
                <w:sz w:val="24"/>
                <w:lang w:val="nl-BE"/>
              </w:rPr>
            </w:pPr>
            <w:proofErr w:type="spellStart"/>
            <w:r>
              <w:rPr>
                <w:rFonts w:asciiTheme="minorHAnsi" w:eastAsia="Verdana" w:hAnsiTheme="minorHAnsi"/>
                <w:sz w:val="24"/>
                <w:lang w:val="nl-BE"/>
              </w:rPr>
              <w:t>Omnipas</w:t>
            </w:r>
            <w:proofErr w:type="spellEnd"/>
          </w:p>
        </w:tc>
        <w:tc>
          <w:tcPr>
            <w:tcW w:w="2640" w:type="dxa"/>
            <w:tcBorders>
              <w:top w:val="single" w:sz="8" w:space="0" w:color="auto"/>
              <w:left w:val="single" w:sz="8" w:space="0" w:color="auto"/>
              <w:bottom w:val="single" w:sz="4" w:space="0" w:color="auto"/>
            </w:tcBorders>
          </w:tcPr>
          <w:p w14:paraId="4210D281" w14:textId="77777777" w:rsidR="00FC52C8" w:rsidRDefault="00FC52C8" w:rsidP="00FC52C8">
            <w:pPr>
              <w:pStyle w:val="Nummering"/>
              <w:numPr>
                <w:ilvl w:val="0"/>
                <w:numId w:val="0"/>
              </w:numPr>
              <w:spacing w:after="0"/>
              <w:jc w:val="center"/>
              <w:rPr>
                <w:rFonts w:asciiTheme="minorHAnsi" w:eastAsia="Verdana" w:hAnsiTheme="minorHAnsi"/>
                <w:sz w:val="24"/>
                <w:lang w:val="nl-BE"/>
              </w:rPr>
            </w:pPr>
          </w:p>
          <w:p w14:paraId="1A686C44" w14:textId="77777777" w:rsidR="00FC52C8"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14 776</w:t>
            </w:r>
          </w:p>
          <w:p w14:paraId="330E3888"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20 931</w:t>
            </w:r>
          </w:p>
        </w:tc>
      </w:tr>
      <w:tr w:rsidR="00FC52C8" w:rsidRPr="00F34ED1" w14:paraId="54C0812D" w14:textId="77777777" w:rsidTr="00BB1DBA">
        <w:tc>
          <w:tcPr>
            <w:tcW w:w="6376" w:type="dxa"/>
            <w:tcBorders>
              <w:top w:val="single" w:sz="4" w:space="0" w:color="auto"/>
              <w:bottom w:val="single" w:sz="4" w:space="0" w:color="auto"/>
              <w:right w:val="single" w:sz="8" w:space="0" w:color="auto"/>
            </w:tcBorders>
          </w:tcPr>
          <w:p w14:paraId="41643575" w14:textId="77777777" w:rsidR="00FC52C8" w:rsidRPr="00F34ED1"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 xml:space="preserve">Gewaarborgd inkomen voor bejaarden (VG) – </w:t>
            </w:r>
            <w:proofErr w:type="spellStart"/>
            <w:r>
              <w:rPr>
                <w:rFonts w:asciiTheme="minorHAnsi" w:eastAsia="Verdana" w:hAnsiTheme="minorHAnsi"/>
                <w:sz w:val="24"/>
                <w:lang w:val="nl-BE"/>
              </w:rPr>
              <w:t>Omnipas</w:t>
            </w:r>
            <w:proofErr w:type="spellEnd"/>
            <w:r>
              <w:rPr>
                <w:rFonts w:asciiTheme="minorHAnsi" w:eastAsia="Verdana" w:hAnsiTheme="minorHAnsi"/>
                <w:sz w:val="24"/>
                <w:lang w:val="nl-BE"/>
              </w:rPr>
              <w:t xml:space="preserve"> 65+ (VG)</w:t>
            </w:r>
          </w:p>
        </w:tc>
        <w:tc>
          <w:tcPr>
            <w:tcW w:w="2640" w:type="dxa"/>
            <w:tcBorders>
              <w:top w:val="single" w:sz="4" w:space="0" w:color="auto"/>
              <w:left w:val="single" w:sz="8" w:space="0" w:color="auto"/>
              <w:bottom w:val="single" w:sz="4" w:space="0" w:color="auto"/>
            </w:tcBorders>
          </w:tcPr>
          <w:p w14:paraId="3C639E66"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2 959</w:t>
            </w:r>
          </w:p>
        </w:tc>
      </w:tr>
      <w:tr w:rsidR="00FC52C8" w:rsidRPr="00F34ED1" w14:paraId="7E12C71A" w14:textId="77777777" w:rsidTr="00BB1DBA">
        <w:tc>
          <w:tcPr>
            <w:tcW w:w="6376" w:type="dxa"/>
            <w:tcBorders>
              <w:top w:val="single" w:sz="8" w:space="0" w:color="auto"/>
              <w:bottom w:val="single" w:sz="8" w:space="0" w:color="auto"/>
              <w:right w:val="single" w:sz="8" w:space="0" w:color="auto"/>
            </w:tcBorders>
          </w:tcPr>
          <w:p w14:paraId="25074D64" w14:textId="77777777" w:rsidR="00FC52C8" w:rsidRPr="00F34ED1" w:rsidRDefault="00FC52C8"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3.2.op basis van statuut</w:t>
            </w:r>
          </w:p>
        </w:tc>
        <w:tc>
          <w:tcPr>
            <w:tcW w:w="2640" w:type="dxa"/>
            <w:tcBorders>
              <w:top w:val="single" w:sz="8" w:space="0" w:color="auto"/>
              <w:left w:val="single" w:sz="8" w:space="0" w:color="auto"/>
              <w:bottom w:val="single" w:sz="8" w:space="0" w:color="auto"/>
            </w:tcBorders>
          </w:tcPr>
          <w:p w14:paraId="2430C56E" w14:textId="77777777" w:rsidR="00FC52C8" w:rsidRPr="00F34ED1" w:rsidRDefault="00FC52C8" w:rsidP="00BB1DBA">
            <w:pPr>
              <w:pStyle w:val="Nummering"/>
              <w:numPr>
                <w:ilvl w:val="0"/>
                <w:numId w:val="0"/>
              </w:numPr>
              <w:spacing w:after="0"/>
              <w:jc w:val="center"/>
              <w:rPr>
                <w:rFonts w:asciiTheme="minorHAnsi" w:eastAsia="Verdana" w:hAnsiTheme="minorHAnsi"/>
                <w:sz w:val="24"/>
                <w:lang w:val="nl-BE"/>
              </w:rPr>
            </w:pPr>
            <w:r w:rsidRPr="00F34ED1">
              <w:rPr>
                <w:rFonts w:asciiTheme="minorHAnsi" w:eastAsia="Verdana" w:hAnsiTheme="minorHAnsi"/>
                <w:b/>
                <w:bCs/>
                <w:sz w:val="24"/>
                <w:lang w:val="nl-BE"/>
              </w:rPr>
              <w:t>aantal begunstigden</w:t>
            </w:r>
          </w:p>
        </w:tc>
      </w:tr>
      <w:tr w:rsidR="00FC52C8" w:rsidRPr="00F34ED1" w14:paraId="74BD3FB4" w14:textId="77777777" w:rsidTr="00BB1DBA">
        <w:tc>
          <w:tcPr>
            <w:tcW w:w="6376" w:type="dxa"/>
            <w:tcBorders>
              <w:top w:val="single" w:sz="8" w:space="0" w:color="auto"/>
              <w:bottom w:val="single" w:sz="4" w:space="0" w:color="auto"/>
              <w:right w:val="single" w:sz="8" w:space="0" w:color="auto"/>
            </w:tcBorders>
          </w:tcPr>
          <w:p w14:paraId="316D2EDA" w14:textId="77777777" w:rsidR="00FC52C8" w:rsidRPr="00F34ED1"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Verzoeker (VG)</w:t>
            </w:r>
          </w:p>
        </w:tc>
        <w:tc>
          <w:tcPr>
            <w:tcW w:w="2640" w:type="dxa"/>
            <w:tcBorders>
              <w:top w:val="single" w:sz="8" w:space="0" w:color="auto"/>
              <w:left w:val="single" w:sz="8" w:space="0" w:color="auto"/>
              <w:bottom w:val="single" w:sz="4" w:space="0" w:color="auto"/>
            </w:tcBorders>
          </w:tcPr>
          <w:p w14:paraId="44AB2528"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Zit bij bovenstaande</w:t>
            </w:r>
          </w:p>
        </w:tc>
      </w:tr>
      <w:tr w:rsidR="00FC52C8" w:rsidRPr="00F34ED1" w14:paraId="332162D8" w14:textId="77777777" w:rsidTr="00BB1DBA">
        <w:tc>
          <w:tcPr>
            <w:tcW w:w="6376" w:type="dxa"/>
            <w:tcBorders>
              <w:top w:val="single" w:sz="4" w:space="0" w:color="auto"/>
              <w:bottom w:val="single" w:sz="4" w:space="0" w:color="auto"/>
              <w:right w:val="single" w:sz="8" w:space="0" w:color="auto"/>
            </w:tcBorders>
          </w:tcPr>
          <w:p w14:paraId="1B41C3DF"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Verhoogde tegemoetkoming (VT)</w:t>
            </w:r>
          </w:p>
          <w:p w14:paraId="4503EFA5" w14:textId="77777777" w:rsidR="00FC52C8" w:rsidRDefault="00FC52C8" w:rsidP="00BB1DBA">
            <w:pPr>
              <w:pStyle w:val="Nummering"/>
              <w:numPr>
                <w:ilvl w:val="0"/>
                <w:numId w:val="0"/>
              </w:numPr>
              <w:spacing w:after="0"/>
              <w:ind w:left="708"/>
              <w:rPr>
                <w:rFonts w:asciiTheme="minorHAnsi" w:eastAsia="Verdana" w:hAnsiTheme="minorHAnsi"/>
                <w:sz w:val="24"/>
                <w:lang w:val="nl-BE"/>
              </w:rPr>
            </w:pPr>
            <w:r>
              <w:rPr>
                <w:rFonts w:asciiTheme="minorHAnsi" w:eastAsia="Verdana" w:hAnsiTheme="minorHAnsi"/>
                <w:sz w:val="24"/>
                <w:lang w:val="nl-BE"/>
              </w:rPr>
              <w:t xml:space="preserve">Buzzy </w:t>
            </w:r>
            <w:proofErr w:type="spellStart"/>
            <w:r>
              <w:rPr>
                <w:rFonts w:asciiTheme="minorHAnsi" w:eastAsia="Verdana" w:hAnsiTheme="minorHAnsi"/>
                <w:sz w:val="24"/>
                <w:lang w:val="nl-BE"/>
              </w:rPr>
              <w:t>Pazz</w:t>
            </w:r>
            <w:proofErr w:type="spellEnd"/>
          </w:p>
          <w:p w14:paraId="430D582B" w14:textId="24DAC176" w:rsidR="00FC52C8" w:rsidRPr="00F34ED1" w:rsidRDefault="00FC52C8" w:rsidP="00BB1DBA">
            <w:pPr>
              <w:pStyle w:val="Nummering"/>
              <w:numPr>
                <w:ilvl w:val="0"/>
                <w:numId w:val="0"/>
              </w:numPr>
              <w:spacing w:after="0"/>
              <w:ind w:left="708"/>
              <w:rPr>
                <w:rFonts w:asciiTheme="minorHAnsi" w:eastAsia="Verdana" w:hAnsiTheme="minorHAnsi"/>
                <w:sz w:val="24"/>
                <w:lang w:val="nl-BE"/>
              </w:rPr>
            </w:pPr>
            <w:proofErr w:type="spellStart"/>
            <w:r>
              <w:rPr>
                <w:rFonts w:asciiTheme="minorHAnsi" w:eastAsia="Verdana" w:hAnsiTheme="minorHAnsi"/>
                <w:sz w:val="24"/>
                <w:lang w:val="nl-BE"/>
              </w:rPr>
              <w:t>Omnipas</w:t>
            </w:r>
            <w:proofErr w:type="spellEnd"/>
          </w:p>
        </w:tc>
        <w:tc>
          <w:tcPr>
            <w:tcW w:w="2640" w:type="dxa"/>
            <w:tcBorders>
              <w:top w:val="single" w:sz="4" w:space="0" w:color="auto"/>
              <w:left w:val="single" w:sz="8" w:space="0" w:color="auto"/>
              <w:bottom w:val="single" w:sz="4" w:space="0" w:color="auto"/>
            </w:tcBorders>
          </w:tcPr>
          <w:p w14:paraId="71FC518B" w14:textId="77777777" w:rsidR="00FC52C8" w:rsidRDefault="00FC52C8" w:rsidP="00FC52C8">
            <w:pPr>
              <w:pStyle w:val="Nummering"/>
              <w:numPr>
                <w:ilvl w:val="0"/>
                <w:numId w:val="0"/>
              </w:numPr>
              <w:spacing w:after="0"/>
              <w:jc w:val="center"/>
              <w:rPr>
                <w:rFonts w:asciiTheme="minorHAnsi" w:eastAsia="Verdana" w:hAnsiTheme="minorHAnsi"/>
                <w:sz w:val="24"/>
                <w:lang w:val="nl-BE"/>
              </w:rPr>
            </w:pPr>
          </w:p>
          <w:p w14:paraId="77D13F39" w14:textId="77777777" w:rsidR="00FC52C8"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51 066</w:t>
            </w:r>
          </w:p>
          <w:p w14:paraId="3173661E"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71 887</w:t>
            </w:r>
          </w:p>
        </w:tc>
      </w:tr>
      <w:tr w:rsidR="00FC52C8" w:rsidRPr="00F34ED1" w14:paraId="4C5E9ABF" w14:textId="77777777" w:rsidTr="00BB1DBA">
        <w:tc>
          <w:tcPr>
            <w:tcW w:w="6376" w:type="dxa"/>
            <w:tcBorders>
              <w:top w:val="single" w:sz="4" w:space="0" w:color="auto"/>
              <w:bottom w:val="single" w:sz="4" w:space="0" w:color="auto"/>
              <w:right w:val="single" w:sz="8" w:space="0" w:color="auto"/>
            </w:tcBorders>
          </w:tcPr>
          <w:p w14:paraId="22D9B90F" w14:textId="77777777" w:rsidR="00FC52C8" w:rsidRPr="00F34ED1"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Agent van de geïntegreerde politie</w:t>
            </w:r>
          </w:p>
        </w:tc>
        <w:tc>
          <w:tcPr>
            <w:tcW w:w="2640" w:type="dxa"/>
            <w:tcBorders>
              <w:top w:val="single" w:sz="4" w:space="0" w:color="auto"/>
              <w:left w:val="single" w:sz="8" w:space="0" w:color="auto"/>
              <w:bottom w:val="single" w:sz="4" w:space="0" w:color="auto"/>
            </w:tcBorders>
          </w:tcPr>
          <w:p w14:paraId="159D3DF5"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p>
        </w:tc>
      </w:tr>
      <w:tr w:rsidR="00FC52C8" w:rsidRPr="00F34ED1" w14:paraId="498998AC" w14:textId="77777777" w:rsidTr="00BB1DBA">
        <w:tc>
          <w:tcPr>
            <w:tcW w:w="6376" w:type="dxa"/>
            <w:tcBorders>
              <w:top w:val="single" w:sz="4" w:space="0" w:color="auto"/>
              <w:bottom w:val="single" w:sz="4" w:space="0" w:color="auto"/>
              <w:right w:val="single" w:sz="8" w:space="0" w:color="auto"/>
            </w:tcBorders>
          </w:tcPr>
          <w:p w14:paraId="64637ACF" w14:textId="77777777" w:rsidR="00FC52C8" w:rsidRPr="00F34ED1"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Statuut nationale erkenning</w:t>
            </w:r>
          </w:p>
        </w:tc>
        <w:tc>
          <w:tcPr>
            <w:tcW w:w="2640" w:type="dxa"/>
            <w:tcBorders>
              <w:top w:val="single" w:sz="4" w:space="0" w:color="auto"/>
              <w:left w:val="single" w:sz="8" w:space="0" w:color="auto"/>
              <w:bottom w:val="single" w:sz="4" w:space="0" w:color="auto"/>
            </w:tcBorders>
          </w:tcPr>
          <w:p w14:paraId="576B46D7"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p>
        </w:tc>
      </w:tr>
      <w:tr w:rsidR="00FC52C8" w:rsidRPr="00F34ED1" w14:paraId="3EA72E3D" w14:textId="77777777" w:rsidTr="00BB1DBA">
        <w:tc>
          <w:tcPr>
            <w:tcW w:w="6376" w:type="dxa"/>
            <w:tcBorders>
              <w:top w:val="single" w:sz="4" w:space="0" w:color="auto"/>
              <w:bottom w:val="single" w:sz="4" w:space="0" w:color="auto"/>
              <w:right w:val="single" w:sz="8" w:space="0" w:color="auto"/>
            </w:tcBorders>
          </w:tcPr>
          <w:p w14:paraId="3EB2CDE9" w14:textId="77777777" w:rsidR="00FC52C8" w:rsidRPr="00F34ED1" w:rsidRDefault="00FC52C8" w:rsidP="00BB1DBA">
            <w:pPr>
              <w:pStyle w:val="Nummering"/>
              <w:numPr>
                <w:ilvl w:val="0"/>
                <w:numId w:val="0"/>
              </w:numPr>
              <w:spacing w:after="0"/>
              <w:rPr>
                <w:rFonts w:asciiTheme="minorHAnsi" w:eastAsia="Verdana" w:hAnsiTheme="minorHAnsi"/>
                <w:sz w:val="24"/>
                <w:lang w:val="nl-BE"/>
              </w:rPr>
            </w:pPr>
            <w:proofErr w:type="spellStart"/>
            <w:r>
              <w:rPr>
                <w:rFonts w:asciiTheme="minorHAnsi" w:eastAsia="Verdana" w:hAnsiTheme="minorHAnsi"/>
                <w:sz w:val="24"/>
                <w:lang w:val="nl-BE"/>
              </w:rPr>
              <w:t>Oudstrijder</w:t>
            </w:r>
            <w:proofErr w:type="spellEnd"/>
            <w:r>
              <w:rPr>
                <w:rFonts w:asciiTheme="minorHAnsi" w:eastAsia="Verdana" w:hAnsiTheme="minorHAnsi"/>
                <w:sz w:val="24"/>
                <w:lang w:val="nl-BE"/>
              </w:rPr>
              <w:t xml:space="preserve"> of oorlogsinvalide</w:t>
            </w:r>
          </w:p>
        </w:tc>
        <w:tc>
          <w:tcPr>
            <w:tcW w:w="2640" w:type="dxa"/>
            <w:tcBorders>
              <w:top w:val="single" w:sz="4" w:space="0" w:color="auto"/>
              <w:left w:val="single" w:sz="8" w:space="0" w:color="auto"/>
              <w:bottom w:val="single" w:sz="4" w:space="0" w:color="auto"/>
            </w:tcBorders>
          </w:tcPr>
          <w:p w14:paraId="6C922BCC"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p>
        </w:tc>
      </w:tr>
      <w:tr w:rsidR="00FC52C8" w:rsidRPr="00F34ED1" w14:paraId="683BADA1" w14:textId="77777777" w:rsidTr="00BB1DBA">
        <w:tc>
          <w:tcPr>
            <w:tcW w:w="6376" w:type="dxa"/>
            <w:tcBorders>
              <w:top w:val="single" w:sz="4" w:space="0" w:color="auto"/>
              <w:bottom w:val="single" w:sz="4" w:space="0" w:color="auto"/>
              <w:right w:val="single" w:sz="8" w:space="0" w:color="auto"/>
            </w:tcBorders>
          </w:tcPr>
          <w:p w14:paraId="2EA5C130"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Gezinnen (aantal abonnementen met gezinskorting)</w:t>
            </w:r>
          </w:p>
        </w:tc>
        <w:tc>
          <w:tcPr>
            <w:tcW w:w="2640" w:type="dxa"/>
            <w:tcBorders>
              <w:top w:val="single" w:sz="4" w:space="0" w:color="auto"/>
              <w:left w:val="single" w:sz="8" w:space="0" w:color="auto"/>
              <w:bottom w:val="single" w:sz="4" w:space="0" w:color="auto"/>
            </w:tcBorders>
          </w:tcPr>
          <w:p w14:paraId="27F11EEA"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24 263</w:t>
            </w:r>
          </w:p>
        </w:tc>
      </w:tr>
      <w:tr w:rsidR="00FC52C8" w:rsidRPr="00F34ED1" w14:paraId="5B419889" w14:textId="77777777" w:rsidTr="00BB1DBA">
        <w:tc>
          <w:tcPr>
            <w:tcW w:w="6376" w:type="dxa"/>
            <w:tcBorders>
              <w:top w:val="single" w:sz="4" w:space="0" w:color="auto"/>
              <w:bottom w:val="single" w:sz="4" w:space="0" w:color="auto"/>
              <w:right w:val="single" w:sz="8" w:space="0" w:color="auto"/>
            </w:tcBorders>
          </w:tcPr>
          <w:p w14:paraId="5480E349"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Lid van de Gezinsbond</w:t>
            </w:r>
          </w:p>
        </w:tc>
        <w:tc>
          <w:tcPr>
            <w:tcW w:w="2640" w:type="dxa"/>
            <w:tcBorders>
              <w:top w:val="single" w:sz="4" w:space="0" w:color="auto"/>
              <w:left w:val="single" w:sz="8" w:space="0" w:color="auto"/>
              <w:bottom w:val="single" w:sz="4" w:space="0" w:color="auto"/>
            </w:tcBorders>
          </w:tcPr>
          <w:p w14:paraId="6F9C53A3"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p>
        </w:tc>
      </w:tr>
      <w:tr w:rsidR="00FC52C8" w:rsidRPr="00F34ED1" w14:paraId="448BC8C6" w14:textId="77777777" w:rsidTr="00BB1DBA">
        <w:tc>
          <w:tcPr>
            <w:tcW w:w="6376" w:type="dxa"/>
            <w:tcBorders>
              <w:top w:val="single" w:sz="4" w:space="0" w:color="auto"/>
              <w:bottom w:val="single" w:sz="4" w:space="0" w:color="auto"/>
              <w:right w:val="single" w:sz="8" w:space="0" w:color="auto"/>
            </w:tcBorders>
          </w:tcPr>
          <w:p w14:paraId="7E85B794"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Beroepsopleiding bij VDAB</w:t>
            </w:r>
          </w:p>
        </w:tc>
        <w:tc>
          <w:tcPr>
            <w:tcW w:w="2640" w:type="dxa"/>
            <w:tcBorders>
              <w:top w:val="single" w:sz="4" w:space="0" w:color="auto"/>
              <w:left w:val="single" w:sz="8" w:space="0" w:color="auto"/>
              <w:bottom w:val="single" w:sz="4" w:space="0" w:color="auto"/>
            </w:tcBorders>
          </w:tcPr>
          <w:p w14:paraId="6AE0939C"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1 907</w:t>
            </w:r>
          </w:p>
        </w:tc>
      </w:tr>
      <w:tr w:rsidR="00FC52C8" w:rsidRPr="00F34ED1" w14:paraId="34894F4D" w14:textId="77777777" w:rsidTr="00BB1DBA">
        <w:tc>
          <w:tcPr>
            <w:tcW w:w="6376" w:type="dxa"/>
            <w:tcBorders>
              <w:top w:val="single" w:sz="4" w:space="0" w:color="auto"/>
              <w:bottom w:val="single" w:sz="4" w:space="0" w:color="auto"/>
              <w:right w:val="single" w:sz="8" w:space="0" w:color="auto"/>
            </w:tcBorders>
          </w:tcPr>
          <w:p w14:paraId="41A22C92"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Persoon met beperking</w:t>
            </w:r>
          </w:p>
        </w:tc>
        <w:tc>
          <w:tcPr>
            <w:tcW w:w="2640" w:type="dxa"/>
            <w:tcBorders>
              <w:top w:val="single" w:sz="4" w:space="0" w:color="auto"/>
              <w:left w:val="single" w:sz="8" w:space="0" w:color="auto"/>
              <w:bottom w:val="single" w:sz="4" w:space="0" w:color="auto"/>
            </w:tcBorders>
          </w:tcPr>
          <w:p w14:paraId="0594B250"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220 356</w:t>
            </w:r>
          </w:p>
        </w:tc>
      </w:tr>
      <w:tr w:rsidR="00FC52C8" w:rsidRPr="00F34ED1" w14:paraId="549ED1E1" w14:textId="77777777" w:rsidTr="00BB1DBA">
        <w:tc>
          <w:tcPr>
            <w:tcW w:w="6376" w:type="dxa"/>
            <w:tcBorders>
              <w:top w:val="single" w:sz="4" w:space="0" w:color="auto"/>
              <w:bottom w:val="single" w:sz="4" w:space="0" w:color="auto"/>
              <w:right w:val="single" w:sz="8" w:space="0" w:color="auto"/>
            </w:tcBorders>
          </w:tcPr>
          <w:p w14:paraId="12B40535"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Visuele beperking</w:t>
            </w:r>
          </w:p>
        </w:tc>
        <w:tc>
          <w:tcPr>
            <w:tcW w:w="2640" w:type="dxa"/>
            <w:tcBorders>
              <w:top w:val="single" w:sz="4" w:space="0" w:color="auto"/>
              <w:left w:val="single" w:sz="8" w:space="0" w:color="auto"/>
              <w:bottom w:val="single" w:sz="4" w:space="0" w:color="auto"/>
            </w:tcBorders>
          </w:tcPr>
          <w:p w14:paraId="1F3879A1"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p>
        </w:tc>
      </w:tr>
      <w:tr w:rsidR="00FC52C8" w:rsidRPr="00F34ED1" w14:paraId="4A56688E" w14:textId="77777777" w:rsidTr="00BB1DBA">
        <w:tc>
          <w:tcPr>
            <w:tcW w:w="6376" w:type="dxa"/>
            <w:tcBorders>
              <w:top w:val="single" w:sz="4" w:space="0" w:color="auto"/>
              <w:bottom w:val="single" w:sz="4" w:space="0" w:color="auto"/>
              <w:right w:val="single" w:sz="8" w:space="0" w:color="auto"/>
            </w:tcBorders>
          </w:tcPr>
          <w:p w14:paraId="6BE68E03"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Begeleider persoon met beperking</w:t>
            </w:r>
          </w:p>
        </w:tc>
        <w:tc>
          <w:tcPr>
            <w:tcW w:w="2640" w:type="dxa"/>
            <w:tcBorders>
              <w:top w:val="single" w:sz="4" w:space="0" w:color="auto"/>
              <w:left w:val="single" w:sz="8" w:space="0" w:color="auto"/>
              <w:bottom w:val="single" w:sz="4" w:space="0" w:color="auto"/>
            </w:tcBorders>
          </w:tcPr>
          <w:p w14:paraId="06E2EACD"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p>
        </w:tc>
      </w:tr>
      <w:tr w:rsidR="00FC52C8" w:rsidRPr="00F34ED1" w14:paraId="6DAD643E" w14:textId="77777777" w:rsidTr="00BB1DBA">
        <w:tc>
          <w:tcPr>
            <w:tcW w:w="6376" w:type="dxa"/>
            <w:tcBorders>
              <w:top w:val="single" w:sz="4" w:space="0" w:color="auto"/>
              <w:bottom w:val="single" w:sz="4" w:space="0" w:color="auto"/>
              <w:right w:val="single" w:sz="8" w:space="0" w:color="auto"/>
            </w:tcBorders>
          </w:tcPr>
          <w:p w14:paraId="6FF5DE42"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Tussenkomst gemeente</w:t>
            </w:r>
          </w:p>
          <w:p w14:paraId="465C7F8A" w14:textId="77777777" w:rsidR="00FC52C8" w:rsidRDefault="00FC52C8" w:rsidP="00BB1DBA">
            <w:pPr>
              <w:pStyle w:val="Nummering"/>
              <w:numPr>
                <w:ilvl w:val="0"/>
                <w:numId w:val="0"/>
              </w:numPr>
              <w:spacing w:after="0"/>
              <w:ind w:left="708"/>
              <w:rPr>
                <w:rFonts w:asciiTheme="minorHAnsi" w:eastAsia="Verdana" w:hAnsiTheme="minorHAnsi"/>
                <w:sz w:val="24"/>
                <w:lang w:val="nl-BE"/>
              </w:rPr>
            </w:pPr>
            <w:r>
              <w:rPr>
                <w:rFonts w:asciiTheme="minorHAnsi" w:eastAsia="Verdana" w:hAnsiTheme="minorHAnsi"/>
                <w:sz w:val="24"/>
                <w:lang w:val="nl-BE"/>
              </w:rPr>
              <w:t>DBS4 (gratis abonnement bepaalde leeftijdsgroep)</w:t>
            </w:r>
          </w:p>
          <w:p w14:paraId="6595AAD2" w14:textId="77777777" w:rsidR="00FC52C8" w:rsidRDefault="00FC52C8" w:rsidP="00BB1DBA">
            <w:pPr>
              <w:pStyle w:val="Nummering"/>
              <w:numPr>
                <w:ilvl w:val="0"/>
                <w:numId w:val="0"/>
              </w:numPr>
              <w:spacing w:after="0"/>
              <w:ind w:left="708"/>
              <w:rPr>
                <w:rFonts w:asciiTheme="minorHAnsi" w:eastAsia="Verdana" w:hAnsiTheme="minorHAnsi"/>
                <w:sz w:val="24"/>
                <w:lang w:val="nl-BE"/>
              </w:rPr>
            </w:pPr>
            <w:r>
              <w:rPr>
                <w:rFonts w:asciiTheme="minorHAnsi" w:eastAsia="Verdana" w:hAnsiTheme="minorHAnsi"/>
                <w:sz w:val="24"/>
                <w:lang w:val="nl-BE"/>
              </w:rPr>
              <w:t>Procentuele tussenkomst</w:t>
            </w:r>
          </w:p>
        </w:tc>
        <w:tc>
          <w:tcPr>
            <w:tcW w:w="2640" w:type="dxa"/>
            <w:tcBorders>
              <w:top w:val="single" w:sz="4" w:space="0" w:color="auto"/>
              <w:left w:val="single" w:sz="8" w:space="0" w:color="auto"/>
              <w:bottom w:val="single" w:sz="4" w:space="0" w:color="auto"/>
            </w:tcBorders>
          </w:tcPr>
          <w:p w14:paraId="39C72463" w14:textId="77777777" w:rsidR="00FC52C8" w:rsidRDefault="00FC52C8" w:rsidP="00FC52C8">
            <w:pPr>
              <w:pStyle w:val="Nummering"/>
              <w:numPr>
                <w:ilvl w:val="0"/>
                <w:numId w:val="0"/>
              </w:numPr>
              <w:spacing w:after="0"/>
              <w:jc w:val="center"/>
              <w:rPr>
                <w:rFonts w:asciiTheme="minorHAnsi" w:eastAsia="Verdana" w:hAnsiTheme="minorHAnsi"/>
                <w:sz w:val="24"/>
                <w:lang w:val="nl-BE"/>
              </w:rPr>
            </w:pPr>
          </w:p>
          <w:p w14:paraId="27CBCB99" w14:textId="77777777" w:rsidR="00FC52C8"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42 339</w:t>
            </w:r>
          </w:p>
          <w:p w14:paraId="504E7A0F"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60 505</w:t>
            </w:r>
          </w:p>
        </w:tc>
      </w:tr>
      <w:tr w:rsidR="00FC52C8" w:rsidRPr="00F34ED1" w14:paraId="265AB0FD" w14:textId="77777777" w:rsidTr="00BB1DBA">
        <w:tc>
          <w:tcPr>
            <w:tcW w:w="6376" w:type="dxa"/>
            <w:tcBorders>
              <w:top w:val="single" w:sz="4" w:space="0" w:color="auto"/>
              <w:bottom w:val="single" w:sz="4" w:space="0" w:color="auto"/>
              <w:right w:val="single" w:sz="8" w:space="0" w:color="auto"/>
            </w:tcBorders>
          </w:tcPr>
          <w:p w14:paraId="2FEB93B6"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Procentuele tussenkomst werkgever</w:t>
            </w:r>
          </w:p>
        </w:tc>
        <w:tc>
          <w:tcPr>
            <w:tcW w:w="2640" w:type="dxa"/>
            <w:tcBorders>
              <w:top w:val="single" w:sz="4" w:space="0" w:color="auto"/>
              <w:left w:val="single" w:sz="8" w:space="0" w:color="auto"/>
              <w:bottom w:val="single" w:sz="4" w:space="0" w:color="auto"/>
            </w:tcBorders>
          </w:tcPr>
          <w:p w14:paraId="7B8E8A40"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30 545</w:t>
            </w:r>
          </w:p>
        </w:tc>
      </w:tr>
      <w:tr w:rsidR="00FC52C8" w:rsidRPr="00F34ED1" w14:paraId="294EE7BD" w14:textId="77777777" w:rsidTr="00BB1DBA">
        <w:tc>
          <w:tcPr>
            <w:tcW w:w="6376" w:type="dxa"/>
            <w:tcBorders>
              <w:top w:val="single" w:sz="4" w:space="0" w:color="auto"/>
              <w:bottom w:val="single" w:sz="4" w:space="0" w:color="auto"/>
              <w:right w:val="single" w:sz="8" w:space="0" w:color="auto"/>
            </w:tcBorders>
          </w:tcPr>
          <w:p w14:paraId="00449795"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Tussenkomst hogeschool of universiteit - studentenpas</w:t>
            </w:r>
          </w:p>
        </w:tc>
        <w:tc>
          <w:tcPr>
            <w:tcW w:w="2640" w:type="dxa"/>
            <w:tcBorders>
              <w:top w:val="single" w:sz="4" w:space="0" w:color="auto"/>
              <w:left w:val="single" w:sz="8" w:space="0" w:color="auto"/>
              <w:bottom w:val="single" w:sz="4" w:space="0" w:color="auto"/>
            </w:tcBorders>
          </w:tcPr>
          <w:p w14:paraId="6277CF0C"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26 998</w:t>
            </w:r>
          </w:p>
        </w:tc>
      </w:tr>
      <w:tr w:rsidR="00FC52C8" w:rsidRPr="00F34ED1" w14:paraId="5C1483F0" w14:textId="77777777" w:rsidTr="00BB1DBA">
        <w:tc>
          <w:tcPr>
            <w:tcW w:w="6376" w:type="dxa"/>
            <w:tcBorders>
              <w:top w:val="single" w:sz="4" w:space="0" w:color="auto"/>
              <w:bottom w:val="single" w:sz="4" w:space="0" w:color="auto"/>
              <w:right w:val="single" w:sz="8" w:space="0" w:color="auto"/>
            </w:tcBorders>
          </w:tcPr>
          <w:p w14:paraId="531D007F"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 xml:space="preserve">Buzzy </w:t>
            </w:r>
            <w:proofErr w:type="spellStart"/>
            <w:r>
              <w:rPr>
                <w:rFonts w:asciiTheme="minorHAnsi" w:eastAsia="Verdana" w:hAnsiTheme="minorHAnsi"/>
                <w:sz w:val="24"/>
                <w:lang w:val="nl-BE"/>
              </w:rPr>
              <w:t>Pazz</w:t>
            </w:r>
            <w:proofErr w:type="spellEnd"/>
            <w:r>
              <w:rPr>
                <w:rFonts w:asciiTheme="minorHAnsi" w:eastAsia="Verdana" w:hAnsiTheme="minorHAnsi"/>
                <w:sz w:val="24"/>
                <w:lang w:val="nl-BE"/>
              </w:rPr>
              <w:t xml:space="preserve"> (1 maand, 3 maand, 1 jaar), inclusief procentuele tussenkomst gemeente/werkgever en gezinskorting</w:t>
            </w:r>
          </w:p>
        </w:tc>
        <w:tc>
          <w:tcPr>
            <w:tcW w:w="2640" w:type="dxa"/>
            <w:tcBorders>
              <w:top w:val="single" w:sz="4" w:space="0" w:color="auto"/>
              <w:left w:val="single" w:sz="8" w:space="0" w:color="auto"/>
              <w:bottom w:val="single" w:sz="4" w:space="0" w:color="auto"/>
            </w:tcBorders>
          </w:tcPr>
          <w:p w14:paraId="1AA8E2E1"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161 386</w:t>
            </w:r>
          </w:p>
        </w:tc>
      </w:tr>
      <w:tr w:rsidR="00FC52C8" w:rsidRPr="00F34ED1" w14:paraId="52EA7A3A" w14:textId="77777777" w:rsidTr="00BB1DBA">
        <w:tc>
          <w:tcPr>
            <w:tcW w:w="6376" w:type="dxa"/>
            <w:tcBorders>
              <w:top w:val="single" w:sz="4" w:space="0" w:color="auto"/>
              <w:bottom w:val="single" w:sz="4" w:space="0" w:color="auto"/>
              <w:right w:val="single" w:sz="8" w:space="0" w:color="auto"/>
            </w:tcBorders>
          </w:tcPr>
          <w:p w14:paraId="1A1682DA" w14:textId="773C8B41" w:rsidR="00FC52C8" w:rsidRDefault="00FC52C8" w:rsidP="00BB1DBA">
            <w:pPr>
              <w:pStyle w:val="Nummering"/>
              <w:numPr>
                <w:ilvl w:val="0"/>
                <w:numId w:val="0"/>
              </w:numPr>
              <w:spacing w:after="0"/>
              <w:rPr>
                <w:rFonts w:asciiTheme="minorHAnsi" w:eastAsia="Verdana" w:hAnsiTheme="minorHAnsi"/>
                <w:sz w:val="24"/>
                <w:lang w:val="nl-BE"/>
              </w:rPr>
            </w:pPr>
            <w:proofErr w:type="spellStart"/>
            <w:r>
              <w:rPr>
                <w:rFonts w:asciiTheme="minorHAnsi" w:eastAsia="Verdana" w:hAnsiTheme="minorHAnsi"/>
                <w:sz w:val="24"/>
                <w:lang w:val="nl-BE"/>
              </w:rPr>
              <w:t>Omnipas</w:t>
            </w:r>
            <w:proofErr w:type="spellEnd"/>
            <w:r>
              <w:rPr>
                <w:rFonts w:asciiTheme="minorHAnsi" w:eastAsia="Verdana" w:hAnsiTheme="minorHAnsi"/>
                <w:sz w:val="24"/>
                <w:lang w:val="nl-BE"/>
              </w:rPr>
              <w:t xml:space="preserve"> 65+ (incl. VG/VT)</w:t>
            </w:r>
          </w:p>
        </w:tc>
        <w:tc>
          <w:tcPr>
            <w:tcW w:w="2640" w:type="dxa"/>
            <w:tcBorders>
              <w:top w:val="single" w:sz="4" w:space="0" w:color="auto"/>
              <w:left w:val="single" w:sz="8" w:space="0" w:color="auto"/>
              <w:bottom w:val="single" w:sz="4" w:space="0" w:color="auto"/>
            </w:tcBorders>
          </w:tcPr>
          <w:p w14:paraId="6CA6B7EA"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r>
              <w:rPr>
                <w:rFonts w:asciiTheme="minorHAnsi" w:eastAsia="Verdana" w:hAnsiTheme="minorHAnsi"/>
                <w:sz w:val="24"/>
                <w:lang w:val="nl-BE"/>
              </w:rPr>
              <w:t>253 221</w:t>
            </w:r>
          </w:p>
        </w:tc>
      </w:tr>
      <w:tr w:rsidR="00FC52C8" w:rsidRPr="00F34ED1" w14:paraId="218961E2" w14:textId="77777777" w:rsidTr="00EE055B">
        <w:tc>
          <w:tcPr>
            <w:tcW w:w="6376" w:type="dxa"/>
            <w:tcBorders>
              <w:top w:val="single" w:sz="4" w:space="0" w:color="auto"/>
              <w:bottom w:val="single" w:sz="4" w:space="0" w:color="auto"/>
              <w:right w:val="single" w:sz="8" w:space="0" w:color="auto"/>
            </w:tcBorders>
          </w:tcPr>
          <w:p w14:paraId="085FE468" w14:textId="77777777" w:rsidR="00FC52C8" w:rsidRDefault="00FC52C8"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Kinderen jonger dan 6 jaar</w:t>
            </w:r>
          </w:p>
        </w:tc>
        <w:tc>
          <w:tcPr>
            <w:tcW w:w="2640" w:type="dxa"/>
            <w:tcBorders>
              <w:top w:val="single" w:sz="4" w:space="0" w:color="auto"/>
              <w:left w:val="single" w:sz="8" w:space="0" w:color="auto"/>
              <w:bottom w:val="single" w:sz="4" w:space="0" w:color="auto"/>
            </w:tcBorders>
          </w:tcPr>
          <w:p w14:paraId="61CA1B62" w14:textId="77777777" w:rsidR="00FC52C8" w:rsidRPr="00F34ED1" w:rsidRDefault="00FC52C8" w:rsidP="00FC52C8">
            <w:pPr>
              <w:pStyle w:val="Nummering"/>
              <w:numPr>
                <w:ilvl w:val="0"/>
                <w:numId w:val="0"/>
              </w:numPr>
              <w:spacing w:after="0"/>
              <w:jc w:val="center"/>
              <w:rPr>
                <w:rFonts w:asciiTheme="minorHAnsi" w:eastAsia="Verdana" w:hAnsiTheme="minorHAnsi"/>
                <w:sz w:val="24"/>
                <w:lang w:val="nl-BE"/>
              </w:rPr>
            </w:pPr>
          </w:p>
        </w:tc>
      </w:tr>
      <w:tr w:rsidR="00FC52C8" w:rsidRPr="00FC52C8" w14:paraId="1BA6B75C" w14:textId="77777777" w:rsidTr="00EE055B">
        <w:tc>
          <w:tcPr>
            <w:tcW w:w="6376" w:type="dxa"/>
            <w:tcBorders>
              <w:top w:val="single" w:sz="4" w:space="0" w:color="auto"/>
              <w:bottom w:val="single" w:sz="8" w:space="0" w:color="auto"/>
              <w:right w:val="single" w:sz="8" w:space="0" w:color="auto"/>
            </w:tcBorders>
          </w:tcPr>
          <w:p w14:paraId="2E7CE86E" w14:textId="77777777" w:rsidR="00FC52C8" w:rsidRDefault="00FC52C8" w:rsidP="00BB1DBA">
            <w:pPr>
              <w:pStyle w:val="Nummering"/>
              <w:numPr>
                <w:ilvl w:val="0"/>
                <w:numId w:val="0"/>
              </w:numPr>
              <w:spacing w:after="0"/>
              <w:rPr>
                <w:rFonts w:asciiTheme="minorHAnsi" w:eastAsia="Verdana" w:hAnsiTheme="minorHAnsi"/>
                <w:sz w:val="24"/>
                <w:lang w:val="nl-BE"/>
              </w:rPr>
            </w:pPr>
            <w:proofErr w:type="spellStart"/>
            <w:r>
              <w:rPr>
                <w:rFonts w:asciiTheme="minorHAnsi" w:eastAsia="Verdana" w:hAnsiTheme="minorHAnsi"/>
                <w:sz w:val="24"/>
                <w:lang w:val="nl-BE"/>
              </w:rPr>
              <w:t>Vrijverkeerkaart</w:t>
            </w:r>
            <w:proofErr w:type="spellEnd"/>
            <w:r>
              <w:rPr>
                <w:rFonts w:asciiTheme="minorHAnsi" w:eastAsia="Verdana" w:hAnsiTheme="minorHAnsi"/>
                <w:sz w:val="24"/>
                <w:lang w:val="nl-BE"/>
              </w:rPr>
              <w:t xml:space="preserve"> voor personeelsleden en hun gezinsleden</w:t>
            </w:r>
          </w:p>
        </w:tc>
        <w:tc>
          <w:tcPr>
            <w:tcW w:w="2640" w:type="dxa"/>
            <w:tcBorders>
              <w:top w:val="single" w:sz="4" w:space="0" w:color="auto"/>
              <w:left w:val="single" w:sz="8" w:space="0" w:color="auto"/>
              <w:bottom w:val="single" w:sz="8" w:space="0" w:color="auto"/>
            </w:tcBorders>
          </w:tcPr>
          <w:p w14:paraId="08ED88D3" w14:textId="77777777" w:rsidR="00FC52C8" w:rsidRPr="00F34ED1" w:rsidRDefault="00FC52C8" w:rsidP="00FC52C8">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57 589</w:t>
            </w:r>
          </w:p>
        </w:tc>
      </w:tr>
    </w:tbl>
    <w:p w14:paraId="65D4FA71" w14:textId="77777777" w:rsidR="00FC52C8" w:rsidRDefault="00FC52C8" w:rsidP="00FC52C8">
      <w:pPr>
        <w:pStyle w:val="Nummering"/>
        <w:numPr>
          <w:ilvl w:val="0"/>
          <w:numId w:val="0"/>
        </w:numPr>
        <w:spacing w:after="0"/>
        <w:ind w:left="284" w:hanging="284"/>
        <w:rPr>
          <w:rFonts w:asciiTheme="minorHAnsi" w:eastAsia="Verdana" w:hAnsiTheme="minorHAnsi"/>
          <w:sz w:val="24"/>
          <w:lang w:val="nl-BE"/>
        </w:rPr>
      </w:pPr>
    </w:p>
    <w:p w14:paraId="1D040EBF" w14:textId="033BB1B3" w:rsidR="00FC52C8" w:rsidRDefault="00FC52C8" w:rsidP="005A6158">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Meer info</w:t>
      </w:r>
      <w:r w:rsidR="005A6158">
        <w:rPr>
          <w:rFonts w:asciiTheme="minorHAnsi" w:eastAsia="Verdana" w:hAnsiTheme="minorHAnsi"/>
          <w:sz w:val="24"/>
          <w:lang w:val="nl-BE"/>
        </w:rPr>
        <w:t>rmatie</w:t>
      </w:r>
      <w:r>
        <w:rPr>
          <w:rFonts w:asciiTheme="minorHAnsi" w:eastAsia="Verdana" w:hAnsiTheme="minorHAnsi"/>
          <w:sz w:val="24"/>
          <w:lang w:val="nl-BE"/>
        </w:rPr>
        <w:t xml:space="preserve"> over de tarieven bij De Lijn </w:t>
      </w:r>
      <w:r w:rsidR="005A6158">
        <w:rPr>
          <w:rFonts w:asciiTheme="minorHAnsi" w:eastAsia="Verdana" w:hAnsiTheme="minorHAnsi"/>
          <w:sz w:val="24"/>
          <w:lang w:val="nl-BE"/>
        </w:rPr>
        <w:t xml:space="preserve">staat </w:t>
      </w:r>
      <w:r>
        <w:rPr>
          <w:rFonts w:asciiTheme="minorHAnsi" w:eastAsia="Verdana" w:hAnsiTheme="minorHAnsi"/>
          <w:sz w:val="24"/>
          <w:lang w:val="nl-BE"/>
        </w:rPr>
        <w:t xml:space="preserve">op de website </w:t>
      </w:r>
      <w:hyperlink r:id="rId13" w:history="1">
        <w:r w:rsidRPr="00B52C64">
          <w:rPr>
            <w:rStyle w:val="Hyperlink"/>
            <w:rFonts w:asciiTheme="minorHAnsi" w:eastAsia="Verdana" w:hAnsiTheme="minorHAnsi"/>
            <w:sz w:val="24"/>
            <w:lang w:val="nl-BE"/>
          </w:rPr>
          <w:t>https://www.delijn.be/nl/vervoerbewijzen/kortingen</w:t>
        </w:r>
      </w:hyperlink>
      <w:r w:rsidR="005A6158">
        <w:rPr>
          <w:rFonts w:asciiTheme="minorHAnsi" w:eastAsia="Verdana" w:hAnsiTheme="minorHAnsi"/>
          <w:sz w:val="24"/>
          <w:lang w:val="nl-BE"/>
        </w:rPr>
        <w:t>.</w:t>
      </w:r>
    </w:p>
    <w:p w14:paraId="241CC75E" w14:textId="77777777" w:rsidR="005A6158" w:rsidRPr="00F34ED1" w:rsidRDefault="005A6158" w:rsidP="005A6158">
      <w:pPr>
        <w:pStyle w:val="Nummering"/>
        <w:numPr>
          <w:ilvl w:val="0"/>
          <w:numId w:val="0"/>
        </w:numPr>
        <w:spacing w:after="0"/>
        <w:jc w:val="left"/>
        <w:rPr>
          <w:rFonts w:asciiTheme="minorHAnsi" w:eastAsia="Verdana" w:hAnsiTheme="minorHAnsi"/>
          <w:sz w:val="24"/>
          <w:lang w:val="nl-BE"/>
        </w:rPr>
      </w:pPr>
    </w:p>
    <w:p w14:paraId="3FB669FD" w14:textId="77777777" w:rsidR="00FC52C8" w:rsidRPr="00A26554" w:rsidRDefault="00FC52C8" w:rsidP="00FC52C8">
      <w:pPr>
        <w:pStyle w:val="Nummering"/>
        <w:numPr>
          <w:ilvl w:val="0"/>
          <w:numId w:val="0"/>
        </w:numPr>
        <w:spacing w:after="0"/>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lastRenderedPageBreak/>
        <w:t>Maatregelen gericht op de vervanging van de toekenning van sociale voordelen op basis van statuut naar de toekenning op basis van inkomen</w:t>
      </w:r>
    </w:p>
    <w:p w14:paraId="540CD604" w14:textId="77777777" w:rsidR="00FC52C8" w:rsidRDefault="00FC52C8" w:rsidP="00FC52C8">
      <w:pPr>
        <w:pStyle w:val="Nummering"/>
        <w:numPr>
          <w:ilvl w:val="0"/>
          <w:numId w:val="0"/>
        </w:numPr>
        <w:spacing w:after="0"/>
        <w:ind w:left="284" w:hanging="284"/>
        <w:rPr>
          <w:rFonts w:asciiTheme="minorHAnsi" w:eastAsia="Verdana" w:hAnsiTheme="minorHAnsi"/>
          <w:sz w:val="24"/>
          <w:lang w:val="nl-BE"/>
        </w:rPr>
      </w:pPr>
    </w:p>
    <w:p w14:paraId="0B7B3FC2" w14:textId="68B73013" w:rsidR="00FC52C8" w:rsidRPr="00401F9C" w:rsidRDefault="00FC52C8" w:rsidP="00FC52C8">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Er kan overwogen worden om het voordeel die 65+’ers en Personen met een Beperking genieten, te bepalen op basis van inkomen.</w:t>
      </w:r>
    </w:p>
    <w:p w14:paraId="1249A2F6" w14:textId="6195C503" w:rsidR="00FC52C8" w:rsidRDefault="00FC52C8" w:rsidP="00FC52C8">
      <w:pPr>
        <w:pStyle w:val="Nummering"/>
        <w:numPr>
          <w:ilvl w:val="0"/>
          <w:numId w:val="0"/>
        </w:numPr>
        <w:spacing w:after="0"/>
        <w:ind w:left="425" w:hanging="425"/>
        <w:rPr>
          <w:rFonts w:asciiTheme="minorHAnsi" w:eastAsia="Verdana" w:hAnsiTheme="minorHAnsi"/>
          <w:sz w:val="24"/>
          <w:highlight w:val="yellow"/>
          <w:lang w:val="nl-BE"/>
        </w:rPr>
      </w:pPr>
    </w:p>
    <w:p w14:paraId="49B40138" w14:textId="77777777" w:rsidR="00BC54BF" w:rsidRDefault="00BC54BF" w:rsidP="00FC52C8">
      <w:pPr>
        <w:pStyle w:val="Nummering"/>
        <w:numPr>
          <w:ilvl w:val="0"/>
          <w:numId w:val="0"/>
        </w:numPr>
        <w:spacing w:after="0"/>
        <w:ind w:left="425" w:hanging="425"/>
        <w:rPr>
          <w:rFonts w:asciiTheme="minorHAnsi" w:eastAsia="Verdana" w:hAnsiTheme="minorHAnsi"/>
          <w:sz w:val="24"/>
          <w:highlight w:val="yellow"/>
          <w:lang w:val="nl-BE"/>
        </w:rPr>
      </w:pPr>
    </w:p>
    <w:p w14:paraId="2DFD74A9" w14:textId="77777777" w:rsidR="00FC52C8" w:rsidRPr="00A26554" w:rsidRDefault="00FC52C8" w:rsidP="00FC52C8">
      <w:pPr>
        <w:pStyle w:val="Nummering"/>
        <w:numPr>
          <w:ilvl w:val="0"/>
          <w:numId w:val="0"/>
        </w:numPr>
        <w:spacing w:after="0"/>
        <w:jc w:val="center"/>
        <w:rPr>
          <w:rFonts w:asciiTheme="minorHAnsi" w:eastAsia="Verdana" w:hAnsiTheme="minorHAnsi"/>
          <w:b/>
          <w:bCs/>
          <w:i/>
          <w:iCs/>
          <w:sz w:val="28"/>
          <w:szCs w:val="28"/>
          <w:lang w:val="nl-BE"/>
        </w:rPr>
      </w:pPr>
      <w:r>
        <w:rPr>
          <w:rFonts w:asciiTheme="minorHAnsi" w:eastAsia="Verdana" w:hAnsiTheme="minorHAnsi"/>
          <w:b/>
          <w:bCs/>
          <w:i/>
          <w:iCs/>
          <w:sz w:val="28"/>
          <w:szCs w:val="28"/>
          <w:lang w:val="nl-BE"/>
        </w:rPr>
        <w:t xml:space="preserve">Sociale voordelen, vandaag </w:t>
      </w:r>
      <w:r w:rsidRPr="006F3F79">
        <w:rPr>
          <w:rFonts w:asciiTheme="minorHAnsi" w:eastAsia="Verdana" w:hAnsiTheme="minorHAnsi"/>
          <w:b/>
          <w:bCs/>
          <w:i/>
          <w:iCs/>
          <w:sz w:val="28"/>
          <w:szCs w:val="28"/>
          <w:lang w:val="nl-BE"/>
        </w:rPr>
        <w:t>nog toegekend op basis van statuut i</w:t>
      </w:r>
      <w:r>
        <w:rPr>
          <w:rFonts w:asciiTheme="minorHAnsi" w:eastAsia="Verdana" w:hAnsiTheme="minorHAnsi"/>
          <w:b/>
          <w:bCs/>
          <w:i/>
          <w:iCs/>
          <w:sz w:val="28"/>
          <w:szCs w:val="28"/>
          <w:lang w:val="nl-BE"/>
        </w:rPr>
        <w:t xml:space="preserve">.p.v. </w:t>
      </w:r>
      <w:r w:rsidRPr="006F3F79">
        <w:rPr>
          <w:rFonts w:asciiTheme="minorHAnsi" w:eastAsia="Verdana" w:hAnsiTheme="minorHAnsi"/>
          <w:b/>
          <w:bCs/>
          <w:i/>
          <w:iCs/>
          <w:sz w:val="28"/>
          <w:szCs w:val="28"/>
          <w:lang w:val="nl-BE"/>
        </w:rPr>
        <w:t>inkomen, onderhevig aan het nemen van flankerende federale maatregelen</w:t>
      </w:r>
    </w:p>
    <w:p w14:paraId="6F714132" w14:textId="77777777" w:rsidR="00FC52C8" w:rsidRDefault="00FC52C8" w:rsidP="00FC52C8">
      <w:pPr>
        <w:pStyle w:val="Nummering"/>
        <w:numPr>
          <w:ilvl w:val="0"/>
          <w:numId w:val="0"/>
        </w:numPr>
        <w:spacing w:after="0"/>
        <w:ind w:left="284" w:hanging="284"/>
        <w:rPr>
          <w:rFonts w:asciiTheme="minorHAnsi" w:eastAsia="Verdana" w:hAnsiTheme="minorHAnsi"/>
          <w:sz w:val="24"/>
          <w:lang w:val="nl-BE"/>
        </w:rPr>
      </w:pPr>
    </w:p>
    <w:p w14:paraId="66DF1824" w14:textId="77777777" w:rsidR="00FC52C8" w:rsidRPr="00F8777A" w:rsidRDefault="00FC52C8" w:rsidP="00FC52C8">
      <w:pPr>
        <w:pStyle w:val="Nummering"/>
        <w:numPr>
          <w:ilvl w:val="0"/>
          <w:numId w:val="0"/>
        </w:numPr>
        <w:spacing w:after="0"/>
        <w:rPr>
          <w:lang w:val="nl-BE"/>
        </w:rPr>
      </w:pPr>
      <w:r w:rsidRPr="00F8777A">
        <w:rPr>
          <w:rFonts w:asciiTheme="minorHAnsi" w:eastAsia="Verdana" w:hAnsiTheme="minorHAnsi"/>
          <w:sz w:val="24"/>
          <w:lang w:val="nl-BE"/>
        </w:rPr>
        <w:t>Een cen</w:t>
      </w:r>
      <w:r>
        <w:rPr>
          <w:rFonts w:asciiTheme="minorHAnsi" w:eastAsia="Verdana" w:hAnsiTheme="minorHAnsi"/>
          <w:sz w:val="24"/>
          <w:lang w:val="nl-BE"/>
        </w:rPr>
        <w:t>traal register moet desgevallend toegankelijk gemaakt worden voor De Lijn zodat voordelen op eenvoudige manier toegekend kunnen worden zonder dat de burger dit individueel moet staven.</w:t>
      </w:r>
    </w:p>
    <w:p w14:paraId="32F14A65" w14:textId="77777777" w:rsidR="006F3F79" w:rsidRDefault="006F3F79" w:rsidP="006F3F79">
      <w:pPr>
        <w:pStyle w:val="Nummering"/>
        <w:numPr>
          <w:ilvl w:val="0"/>
          <w:numId w:val="0"/>
        </w:numPr>
        <w:spacing w:after="0"/>
        <w:ind w:left="425" w:hanging="425"/>
        <w:rPr>
          <w:rFonts w:asciiTheme="minorHAnsi" w:eastAsia="Verdana" w:hAnsiTheme="minorHAnsi"/>
          <w:sz w:val="24"/>
          <w:highlight w:val="yellow"/>
          <w:lang w:val="nl-BE"/>
        </w:rPr>
      </w:pPr>
    </w:p>
    <w:p w14:paraId="3101736D" w14:textId="77777777" w:rsidR="00FA0822" w:rsidRDefault="00FA0822" w:rsidP="00A26554">
      <w:pPr>
        <w:rPr>
          <w:szCs w:val="24"/>
          <w:highlight w:val="yellow"/>
          <w:lang w:val="nl-BE"/>
        </w:rPr>
        <w:sectPr w:rsidR="00FA0822" w:rsidSect="00F34ED1">
          <w:footnotePr>
            <w:numRestart w:val="eachSect"/>
          </w:footnotePr>
          <w:pgSz w:w="11906" w:h="16838"/>
          <w:pgMar w:top="1440" w:right="1440" w:bottom="1440" w:left="1440" w:header="708" w:footer="708" w:gutter="0"/>
          <w:cols w:space="708"/>
          <w:docGrid w:linePitch="360"/>
        </w:sectPr>
      </w:pPr>
    </w:p>
    <w:p w14:paraId="521D3056" w14:textId="527D9DA3" w:rsidR="00A26554" w:rsidRPr="00A26554" w:rsidRDefault="00BF7182" w:rsidP="00A26554">
      <w:pPr>
        <w:rPr>
          <w:rFonts w:asciiTheme="minorHAnsi" w:hAnsiTheme="minorHAnsi"/>
          <w:b/>
          <w:bCs/>
          <w:sz w:val="28"/>
          <w:szCs w:val="28"/>
        </w:rPr>
      </w:pPr>
      <w:r>
        <w:rPr>
          <w:rFonts w:asciiTheme="minorHAnsi" w:hAnsiTheme="minorHAnsi"/>
          <w:b/>
          <w:bCs/>
          <w:sz w:val="28"/>
          <w:szCs w:val="28"/>
        </w:rPr>
        <w:lastRenderedPageBreak/>
        <w:t>Benjamin Dalle</w:t>
      </w:r>
      <w:r w:rsidR="00A26554" w:rsidRPr="00A26554">
        <w:rPr>
          <w:rFonts w:asciiTheme="minorHAnsi" w:hAnsiTheme="minorHAnsi"/>
          <w:b/>
          <w:bCs/>
          <w:sz w:val="28"/>
          <w:szCs w:val="28"/>
        </w:rPr>
        <w:t xml:space="preserve">, </w:t>
      </w:r>
      <w:r w:rsidRPr="00BF7182">
        <w:rPr>
          <w:rFonts w:asciiTheme="minorHAnsi" w:hAnsiTheme="minorHAnsi"/>
          <w:b/>
          <w:bCs/>
          <w:sz w:val="28"/>
          <w:szCs w:val="28"/>
        </w:rPr>
        <w:t>Vlaams minister van Brussel, Jeugd en Media</w:t>
      </w:r>
    </w:p>
    <w:p w14:paraId="44D42849" w14:textId="7DD4ABDB" w:rsidR="00A26554" w:rsidRDefault="00A26554" w:rsidP="00A26554">
      <w:pPr>
        <w:rPr>
          <w:rFonts w:asciiTheme="minorHAnsi" w:hAnsiTheme="minorHAnsi"/>
          <w:sz w:val="24"/>
          <w:szCs w:val="24"/>
        </w:rPr>
      </w:pPr>
    </w:p>
    <w:p w14:paraId="4EC3FFED" w14:textId="77777777" w:rsidR="00C5410E" w:rsidRPr="00F34ED1" w:rsidRDefault="00C5410E" w:rsidP="00C5410E">
      <w:pPr>
        <w:tabs>
          <w:tab w:val="left" w:pos="1843"/>
          <w:tab w:val="left" w:pos="2127"/>
        </w:tabs>
        <w:rPr>
          <w:rFonts w:asciiTheme="minorHAnsi" w:hAnsiTheme="minorHAnsi"/>
          <w:sz w:val="24"/>
          <w:szCs w:val="24"/>
        </w:rPr>
      </w:pPr>
      <w:r w:rsidRPr="00F34ED1">
        <w:rPr>
          <w:rFonts w:asciiTheme="minorHAnsi" w:hAnsiTheme="minorHAnsi"/>
          <w:sz w:val="24"/>
          <w:szCs w:val="24"/>
        </w:rPr>
        <w:t>Bevoegdheid:</w:t>
      </w:r>
      <w:r w:rsidRPr="00F34ED1">
        <w:rPr>
          <w:rFonts w:asciiTheme="minorHAnsi" w:hAnsiTheme="minorHAnsi"/>
          <w:sz w:val="24"/>
          <w:szCs w:val="24"/>
        </w:rPr>
        <w:tab/>
      </w:r>
      <w:r>
        <w:rPr>
          <w:rFonts w:asciiTheme="minorHAnsi" w:hAnsiTheme="minorHAnsi"/>
          <w:sz w:val="24"/>
          <w:szCs w:val="24"/>
        </w:rPr>
        <w:t>Brussel</w:t>
      </w:r>
    </w:p>
    <w:p w14:paraId="503DFF83" w14:textId="77777777" w:rsidR="00C5410E" w:rsidRPr="00F34ED1" w:rsidRDefault="00C5410E" w:rsidP="00C5410E">
      <w:pPr>
        <w:tabs>
          <w:tab w:val="left" w:pos="1843"/>
        </w:tabs>
        <w:rPr>
          <w:rFonts w:asciiTheme="minorHAnsi" w:hAnsiTheme="minorHAnsi"/>
          <w:sz w:val="24"/>
          <w:szCs w:val="24"/>
        </w:rPr>
      </w:pPr>
      <w:r w:rsidRPr="00F34ED1">
        <w:rPr>
          <w:rFonts w:asciiTheme="minorHAnsi" w:hAnsiTheme="minorHAnsi"/>
          <w:sz w:val="24"/>
          <w:szCs w:val="24"/>
        </w:rPr>
        <w:t>Beleidsdomein:</w:t>
      </w:r>
      <w:r w:rsidRPr="00F34ED1">
        <w:rPr>
          <w:rFonts w:asciiTheme="minorHAnsi" w:hAnsiTheme="minorHAnsi"/>
          <w:sz w:val="24"/>
          <w:szCs w:val="24"/>
        </w:rPr>
        <w:tab/>
      </w:r>
      <w:r w:rsidRPr="00EB568E">
        <w:rPr>
          <w:rFonts w:asciiTheme="minorHAnsi" w:hAnsiTheme="minorHAnsi"/>
          <w:sz w:val="24"/>
          <w:szCs w:val="24"/>
        </w:rPr>
        <w:t>Kanselarij, Bestuur, Buitenlandse Zaken en Justitie</w:t>
      </w:r>
    </w:p>
    <w:p w14:paraId="75802B50" w14:textId="77777777" w:rsidR="00C5410E" w:rsidRPr="00F34ED1" w:rsidRDefault="00C5410E" w:rsidP="00C5410E">
      <w:pPr>
        <w:tabs>
          <w:tab w:val="left" w:pos="1843"/>
          <w:tab w:val="left" w:pos="2127"/>
        </w:tabs>
        <w:rPr>
          <w:rFonts w:asciiTheme="minorHAnsi" w:hAnsiTheme="minorHAnsi"/>
          <w:sz w:val="24"/>
          <w:szCs w:val="24"/>
        </w:rPr>
      </w:pPr>
      <w:r w:rsidRPr="00F34ED1">
        <w:rPr>
          <w:rFonts w:asciiTheme="minorHAnsi" w:hAnsiTheme="minorHAnsi"/>
          <w:sz w:val="24"/>
          <w:szCs w:val="24"/>
        </w:rPr>
        <w:t>Entiteit:</w:t>
      </w:r>
      <w:r w:rsidRPr="00F34ED1">
        <w:rPr>
          <w:rFonts w:asciiTheme="minorHAnsi" w:hAnsiTheme="minorHAnsi"/>
          <w:sz w:val="24"/>
          <w:szCs w:val="24"/>
        </w:rPr>
        <w:tab/>
      </w:r>
      <w:r>
        <w:rPr>
          <w:rFonts w:asciiTheme="minorHAnsi" w:hAnsiTheme="minorHAnsi"/>
          <w:sz w:val="24"/>
          <w:szCs w:val="24"/>
        </w:rPr>
        <w:t>Muntpunt vzw</w:t>
      </w:r>
    </w:p>
    <w:p w14:paraId="510A9D63" w14:textId="77777777" w:rsidR="00C5410E" w:rsidRDefault="00C5410E" w:rsidP="00C5410E">
      <w:pPr>
        <w:rPr>
          <w:rFonts w:asciiTheme="minorHAnsi" w:hAnsiTheme="minorHAnsi"/>
          <w:sz w:val="24"/>
          <w:szCs w:val="24"/>
        </w:rPr>
      </w:pPr>
    </w:p>
    <w:p w14:paraId="1F44CC96" w14:textId="77777777" w:rsidR="00C5410E" w:rsidRPr="00F34ED1" w:rsidRDefault="00C5410E" w:rsidP="00C5410E">
      <w:pPr>
        <w:rPr>
          <w:rFonts w:asciiTheme="minorHAnsi" w:hAnsiTheme="minorHAnsi"/>
          <w:sz w:val="24"/>
          <w:szCs w:val="24"/>
        </w:rPr>
      </w:pPr>
    </w:p>
    <w:p w14:paraId="2D69665E" w14:textId="77777777" w:rsidR="00C5410E" w:rsidRPr="00A26554" w:rsidRDefault="00C5410E" w:rsidP="00C5410E">
      <w:pPr>
        <w:pStyle w:val="Nummering"/>
        <w:numPr>
          <w:ilvl w:val="0"/>
          <w:numId w:val="0"/>
        </w:numPr>
        <w:spacing w:after="0"/>
        <w:ind w:left="284" w:hanging="284"/>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Overzicht van de sociale voordelen die toegekend worden</w:t>
      </w:r>
    </w:p>
    <w:p w14:paraId="3F88EFC0" w14:textId="77777777" w:rsidR="00C5410E" w:rsidRPr="00F34ED1" w:rsidRDefault="00C5410E" w:rsidP="00C5410E">
      <w:pPr>
        <w:pStyle w:val="Nummering"/>
        <w:numPr>
          <w:ilvl w:val="0"/>
          <w:numId w:val="0"/>
        </w:numPr>
        <w:spacing w:after="0"/>
        <w:ind w:left="284" w:hanging="284"/>
        <w:rPr>
          <w:rFonts w:asciiTheme="minorHAnsi" w:eastAsia="Verdana" w:hAnsiTheme="minorHAnsi"/>
          <w:sz w:val="24"/>
          <w:lang w:val="nl-BE"/>
        </w:rPr>
      </w:pPr>
    </w:p>
    <w:tbl>
      <w:tblPr>
        <w:tblStyle w:val="Tabelraster"/>
        <w:tblW w:w="0" w:type="auto"/>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376"/>
        <w:gridCol w:w="2640"/>
      </w:tblGrid>
      <w:tr w:rsidR="00C5410E" w:rsidRPr="00F34ED1" w14:paraId="5B2B5304" w14:textId="77777777" w:rsidTr="00BB1DBA">
        <w:tc>
          <w:tcPr>
            <w:tcW w:w="6376" w:type="dxa"/>
            <w:tcBorders>
              <w:top w:val="single" w:sz="8" w:space="0" w:color="auto"/>
              <w:bottom w:val="single" w:sz="8" w:space="0" w:color="auto"/>
              <w:right w:val="single" w:sz="8" w:space="0" w:color="auto"/>
            </w:tcBorders>
          </w:tcPr>
          <w:p w14:paraId="03627D28" w14:textId="77777777" w:rsidR="00C5410E" w:rsidRPr="00F34ED1" w:rsidRDefault="00C5410E"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3.1.</w:t>
            </w:r>
            <w:r w:rsidRPr="00F34ED1">
              <w:rPr>
                <w:rFonts w:asciiTheme="minorHAnsi" w:eastAsia="Verdana" w:hAnsiTheme="minorHAnsi"/>
                <w:b/>
                <w:bCs/>
                <w:sz w:val="24"/>
                <w:lang w:val="nl-BE"/>
              </w:rPr>
              <w:tab/>
              <w:t>op basis van inkomen</w:t>
            </w:r>
          </w:p>
        </w:tc>
        <w:tc>
          <w:tcPr>
            <w:tcW w:w="2640" w:type="dxa"/>
            <w:tcBorders>
              <w:top w:val="single" w:sz="8" w:space="0" w:color="auto"/>
              <w:left w:val="single" w:sz="8" w:space="0" w:color="auto"/>
              <w:bottom w:val="single" w:sz="8" w:space="0" w:color="auto"/>
            </w:tcBorders>
          </w:tcPr>
          <w:p w14:paraId="74682A4A" w14:textId="77777777" w:rsidR="00C5410E" w:rsidRPr="00F34ED1" w:rsidRDefault="00C5410E" w:rsidP="00BB1DBA">
            <w:pPr>
              <w:pStyle w:val="Nummering"/>
              <w:numPr>
                <w:ilvl w:val="0"/>
                <w:numId w:val="0"/>
              </w:numPr>
              <w:spacing w:after="0"/>
              <w:jc w:val="center"/>
              <w:rPr>
                <w:rFonts w:asciiTheme="minorHAnsi" w:eastAsia="Verdana" w:hAnsiTheme="minorHAnsi"/>
                <w:b/>
                <w:bCs/>
                <w:sz w:val="24"/>
                <w:lang w:val="nl-BE"/>
              </w:rPr>
            </w:pPr>
            <w:r w:rsidRPr="00F34ED1">
              <w:rPr>
                <w:rFonts w:asciiTheme="minorHAnsi" w:eastAsia="Verdana" w:hAnsiTheme="minorHAnsi"/>
                <w:b/>
                <w:bCs/>
                <w:sz w:val="24"/>
                <w:lang w:val="nl-BE"/>
              </w:rPr>
              <w:t>aantal begunstigden</w:t>
            </w:r>
          </w:p>
        </w:tc>
      </w:tr>
      <w:tr w:rsidR="00C5410E" w:rsidRPr="00F34ED1" w14:paraId="42289C63" w14:textId="77777777" w:rsidTr="00BB1DBA">
        <w:tc>
          <w:tcPr>
            <w:tcW w:w="6376" w:type="dxa"/>
            <w:tcBorders>
              <w:top w:val="single" w:sz="8" w:space="0" w:color="auto"/>
              <w:bottom w:val="single" w:sz="4" w:space="0" w:color="auto"/>
              <w:right w:val="single" w:sz="8" w:space="0" w:color="auto"/>
            </w:tcBorders>
          </w:tcPr>
          <w:p w14:paraId="281C9D4B" w14:textId="191F6A8F" w:rsidR="00C5410E" w:rsidRPr="00F34ED1" w:rsidRDefault="00C5410E"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nihil</w:t>
            </w:r>
          </w:p>
        </w:tc>
        <w:tc>
          <w:tcPr>
            <w:tcW w:w="2640" w:type="dxa"/>
            <w:tcBorders>
              <w:top w:val="single" w:sz="8" w:space="0" w:color="auto"/>
              <w:left w:val="single" w:sz="8" w:space="0" w:color="auto"/>
              <w:bottom w:val="single" w:sz="4" w:space="0" w:color="auto"/>
            </w:tcBorders>
          </w:tcPr>
          <w:p w14:paraId="6CCAFBBE" w14:textId="77777777" w:rsidR="00C5410E" w:rsidRPr="00F34ED1" w:rsidRDefault="00C5410E" w:rsidP="00BB1DBA">
            <w:pPr>
              <w:pStyle w:val="Nummering"/>
              <w:numPr>
                <w:ilvl w:val="0"/>
                <w:numId w:val="0"/>
              </w:numPr>
              <w:spacing w:after="0"/>
              <w:rPr>
                <w:rFonts w:asciiTheme="minorHAnsi" w:eastAsia="Verdana" w:hAnsiTheme="minorHAnsi"/>
                <w:sz w:val="24"/>
                <w:lang w:val="nl-BE"/>
              </w:rPr>
            </w:pPr>
          </w:p>
        </w:tc>
      </w:tr>
      <w:tr w:rsidR="00C5410E" w:rsidRPr="00F34ED1" w14:paraId="019F6F78" w14:textId="77777777" w:rsidTr="00BB1DBA">
        <w:tc>
          <w:tcPr>
            <w:tcW w:w="6376" w:type="dxa"/>
            <w:tcBorders>
              <w:top w:val="single" w:sz="8" w:space="0" w:color="auto"/>
              <w:bottom w:val="single" w:sz="8" w:space="0" w:color="auto"/>
              <w:right w:val="single" w:sz="8" w:space="0" w:color="auto"/>
            </w:tcBorders>
          </w:tcPr>
          <w:p w14:paraId="3F3A8252" w14:textId="77777777" w:rsidR="00C5410E" w:rsidRPr="00F34ED1" w:rsidRDefault="00C5410E" w:rsidP="00BB1DBA">
            <w:pPr>
              <w:pStyle w:val="Nummering"/>
              <w:numPr>
                <w:ilvl w:val="0"/>
                <w:numId w:val="0"/>
              </w:numPr>
              <w:tabs>
                <w:tab w:val="left" w:pos="414"/>
              </w:tabs>
              <w:spacing w:after="0"/>
              <w:rPr>
                <w:rFonts w:asciiTheme="minorHAnsi" w:eastAsia="Verdana" w:hAnsiTheme="minorHAnsi"/>
                <w:b/>
                <w:bCs/>
                <w:sz w:val="24"/>
                <w:lang w:val="nl-BE"/>
              </w:rPr>
            </w:pPr>
            <w:r w:rsidRPr="00F34ED1">
              <w:rPr>
                <w:rFonts w:asciiTheme="minorHAnsi" w:eastAsia="Verdana" w:hAnsiTheme="minorHAnsi"/>
                <w:b/>
                <w:bCs/>
                <w:sz w:val="24"/>
                <w:lang w:val="nl-BE"/>
              </w:rPr>
              <w:t>3.2.</w:t>
            </w:r>
            <w:r>
              <w:rPr>
                <w:rFonts w:asciiTheme="minorHAnsi" w:eastAsia="Verdana" w:hAnsiTheme="minorHAnsi"/>
                <w:b/>
                <w:bCs/>
                <w:sz w:val="24"/>
                <w:lang w:val="nl-BE"/>
              </w:rPr>
              <w:t xml:space="preserve"> </w:t>
            </w:r>
            <w:r w:rsidRPr="00F34ED1">
              <w:rPr>
                <w:rFonts w:asciiTheme="minorHAnsi" w:eastAsia="Verdana" w:hAnsiTheme="minorHAnsi"/>
                <w:b/>
                <w:bCs/>
                <w:sz w:val="24"/>
                <w:lang w:val="nl-BE"/>
              </w:rPr>
              <w:t>op basis van statuut</w:t>
            </w:r>
          </w:p>
        </w:tc>
        <w:tc>
          <w:tcPr>
            <w:tcW w:w="2640" w:type="dxa"/>
            <w:tcBorders>
              <w:top w:val="single" w:sz="8" w:space="0" w:color="auto"/>
              <w:left w:val="single" w:sz="8" w:space="0" w:color="auto"/>
              <w:bottom w:val="single" w:sz="8" w:space="0" w:color="auto"/>
            </w:tcBorders>
          </w:tcPr>
          <w:p w14:paraId="42A651DD" w14:textId="77777777" w:rsidR="00C5410E" w:rsidRPr="00F34ED1" w:rsidRDefault="00C5410E" w:rsidP="00BB1DBA">
            <w:pPr>
              <w:pStyle w:val="Nummering"/>
              <w:numPr>
                <w:ilvl w:val="0"/>
                <w:numId w:val="0"/>
              </w:numPr>
              <w:spacing w:after="0"/>
              <w:jc w:val="center"/>
              <w:rPr>
                <w:rFonts w:asciiTheme="minorHAnsi" w:eastAsia="Verdana" w:hAnsiTheme="minorHAnsi"/>
                <w:sz w:val="24"/>
                <w:lang w:val="nl-BE"/>
              </w:rPr>
            </w:pPr>
            <w:r w:rsidRPr="00F34ED1">
              <w:rPr>
                <w:rFonts w:asciiTheme="minorHAnsi" w:eastAsia="Verdana" w:hAnsiTheme="minorHAnsi"/>
                <w:b/>
                <w:bCs/>
                <w:sz w:val="24"/>
                <w:lang w:val="nl-BE"/>
              </w:rPr>
              <w:t>aantal begunstigden</w:t>
            </w:r>
          </w:p>
        </w:tc>
      </w:tr>
      <w:tr w:rsidR="00C5410E" w:rsidRPr="00F34ED1" w14:paraId="05CE7CAD" w14:textId="77777777" w:rsidTr="00C5410E">
        <w:tc>
          <w:tcPr>
            <w:tcW w:w="6376" w:type="dxa"/>
            <w:tcBorders>
              <w:top w:val="single" w:sz="8" w:space="0" w:color="auto"/>
              <w:bottom w:val="single" w:sz="4" w:space="0" w:color="auto"/>
              <w:right w:val="single" w:sz="8" w:space="0" w:color="auto"/>
            </w:tcBorders>
          </w:tcPr>
          <w:p w14:paraId="5C83FC73" w14:textId="279B98B4" w:rsidR="00C5410E" w:rsidRPr="00F34ED1" w:rsidRDefault="00C5410E"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MIA-lidmaatschap (2€ i.p.v. 10€/jaar)</w:t>
            </w:r>
          </w:p>
        </w:tc>
        <w:tc>
          <w:tcPr>
            <w:tcW w:w="2640" w:type="dxa"/>
            <w:tcBorders>
              <w:top w:val="single" w:sz="8" w:space="0" w:color="auto"/>
              <w:left w:val="single" w:sz="8" w:space="0" w:color="auto"/>
              <w:bottom w:val="single" w:sz="4" w:space="0" w:color="auto"/>
            </w:tcBorders>
          </w:tcPr>
          <w:p w14:paraId="4E78A7E9" w14:textId="77777777" w:rsidR="00C5410E" w:rsidRPr="00F34ED1" w:rsidRDefault="00C5410E" w:rsidP="00BB1DBA">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192 in 2019</w:t>
            </w:r>
          </w:p>
        </w:tc>
      </w:tr>
      <w:tr w:rsidR="00C5410E" w:rsidRPr="00AC2D89" w14:paraId="31F96CB6" w14:textId="77777777" w:rsidTr="00C5410E">
        <w:tc>
          <w:tcPr>
            <w:tcW w:w="6376" w:type="dxa"/>
            <w:tcBorders>
              <w:top w:val="single" w:sz="4" w:space="0" w:color="auto"/>
              <w:bottom w:val="single" w:sz="8" w:space="0" w:color="auto"/>
              <w:right w:val="single" w:sz="8" w:space="0" w:color="auto"/>
            </w:tcBorders>
          </w:tcPr>
          <w:p w14:paraId="5D91A2F5" w14:textId="173DF0C8" w:rsidR="00C5410E" w:rsidRPr="00AC2D89" w:rsidRDefault="00C5410E" w:rsidP="00BB1DBA">
            <w:pPr>
              <w:pStyle w:val="Nummering"/>
              <w:numPr>
                <w:ilvl w:val="0"/>
                <w:numId w:val="0"/>
              </w:numPr>
              <w:spacing w:after="0"/>
              <w:rPr>
                <w:rFonts w:asciiTheme="minorHAnsi" w:eastAsia="Verdana" w:hAnsiTheme="minorHAnsi"/>
                <w:sz w:val="24"/>
                <w:lang w:val="nl-BE"/>
              </w:rPr>
            </w:pPr>
            <w:r w:rsidRPr="00AC2D89">
              <w:rPr>
                <w:rFonts w:asciiTheme="minorHAnsi" w:eastAsia="Verdana" w:hAnsiTheme="minorHAnsi"/>
                <w:sz w:val="24"/>
                <w:lang w:val="nl-BE"/>
              </w:rPr>
              <w:t>BON-cursisten: 1 jaar gratis lidmaatsch</w:t>
            </w:r>
            <w:r>
              <w:rPr>
                <w:rFonts w:asciiTheme="minorHAnsi" w:eastAsia="Verdana" w:hAnsiTheme="minorHAnsi"/>
                <w:sz w:val="24"/>
                <w:lang w:val="nl-BE"/>
              </w:rPr>
              <w:t>ap (0€ i.p.v. 10€)</w:t>
            </w:r>
          </w:p>
        </w:tc>
        <w:tc>
          <w:tcPr>
            <w:tcW w:w="2640" w:type="dxa"/>
            <w:tcBorders>
              <w:top w:val="single" w:sz="4" w:space="0" w:color="auto"/>
              <w:left w:val="single" w:sz="8" w:space="0" w:color="auto"/>
              <w:bottom w:val="single" w:sz="8" w:space="0" w:color="auto"/>
            </w:tcBorders>
          </w:tcPr>
          <w:p w14:paraId="37256DFE" w14:textId="3E4AF5C2" w:rsidR="00C5410E" w:rsidRPr="00AC2D89" w:rsidRDefault="00C5410E" w:rsidP="00BB1DBA">
            <w:pPr>
              <w:pStyle w:val="Nummering"/>
              <w:numPr>
                <w:ilvl w:val="0"/>
                <w:numId w:val="0"/>
              </w:numPr>
              <w:spacing w:after="0"/>
              <w:jc w:val="left"/>
              <w:rPr>
                <w:rFonts w:asciiTheme="minorHAnsi" w:eastAsia="Verdana" w:hAnsiTheme="minorHAnsi"/>
                <w:sz w:val="24"/>
                <w:lang w:val="nl-BE"/>
              </w:rPr>
            </w:pPr>
            <w:r>
              <w:rPr>
                <w:rFonts w:asciiTheme="minorHAnsi" w:eastAsia="Verdana" w:hAnsiTheme="minorHAnsi"/>
                <w:sz w:val="24"/>
                <w:lang w:val="nl-BE"/>
              </w:rPr>
              <w:t>3</w:t>
            </w:r>
            <w:r w:rsidR="008422A4">
              <w:rPr>
                <w:rFonts w:asciiTheme="minorHAnsi" w:eastAsia="Verdana" w:hAnsiTheme="minorHAnsi"/>
                <w:sz w:val="24"/>
                <w:lang w:val="nl-BE"/>
              </w:rPr>
              <w:t xml:space="preserve"> </w:t>
            </w:r>
            <w:r>
              <w:rPr>
                <w:rFonts w:asciiTheme="minorHAnsi" w:eastAsia="Verdana" w:hAnsiTheme="minorHAnsi"/>
                <w:sz w:val="24"/>
                <w:lang w:val="nl-BE"/>
              </w:rPr>
              <w:t>000 uitgedeelde vouchers in 2020</w:t>
            </w:r>
          </w:p>
        </w:tc>
      </w:tr>
    </w:tbl>
    <w:p w14:paraId="3766669F" w14:textId="77777777" w:rsidR="00C5410E" w:rsidRPr="00AC2D89" w:rsidRDefault="00C5410E" w:rsidP="00C5410E">
      <w:pPr>
        <w:pStyle w:val="Nummering"/>
        <w:numPr>
          <w:ilvl w:val="0"/>
          <w:numId w:val="0"/>
        </w:numPr>
        <w:spacing w:after="0"/>
        <w:ind w:left="284" w:hanging="284"/>
        <w:rPr>
          <w:rFonts w:asciiTheme="minorHAnsi" w:eastAsia="Verdana" w:hAnsiTheme="minorHAnsi"/>
          <w:sz w:val="24"/>
          <w:lang w:val="nl-BE"/>
        </w:rPr>
      </w:pPr>
    </w:p>
    <w:p w14:paraId="6E7BB41B" w14:textId="77777777" w:rsidR="00C5410E" w:rsidRPr="00AC2D89" w:rsidRDefault="00C5410E" w:rsidP="00C5410E">
      <w:pPr>
        <w:pStyle w:val="Nummering"/>
        <w:numPr>
          <w:ilvl w:val="0"/>
          <w:numId w:val="0"/>
        </w:numPr>
        <w:spacing w:after="0"/>
        <w:ind w:left="284" w:hanging="284"/>
        <w:rPr>
          <w:rFonts w:asciiTheme="minorHAnsi" w:eastAsia="Verdana" w:hAnsiTheme="minorHAnsi"/>
          <w:sz w:val="24"/>
          <w:lang w:val="nl-BE"/>
        </w:rPr>
      </w:pPr>
    </w:p>
    <w:p w14:paraId="1AB9618D" w14:textId="77777777" w:rsidR="00C5410E" w:rsidRPr="00A26554" w:rsidRDefault="00C5410E" w:rsidP="00C5410E">
      <w:pPr>
        <w:pStyle w:val="Nummering"/>
        <w:numPr>
          <w:ilvl w:val="0"/>
          <w:numId w:val="0"/>
        </w:numPr>
        <w:spacing w:after="0"/>
        <w:jc w:val="center"/>
        <w:rPr>
          <w:rFonts w:asciiTheme="minorHAnsi" w:eastAsia="Verdana" w:hAnsiTheme="minorHAnsi"/>
          <w:b/>
          <w:bCs/>
          <w:i/>
          <w:iCs/>
          <w:sz w:val="28"/>
          <w:szCs w:val="28"/>
          <w:lang w:val="nl-BE"/>
        </w:rPr>
      </w:pPr>
      <w:r w:rsidRPr="00A26554">
        <w:rPr>
          <w:rFonts w:asciiTheme="minorHAnsi" w:eastAsia="Verdana" w:hAnsiTheme="minorHAnsi"/>
          <w:b/>
          <w:bCs/>
          <w:i/>
          <w:iCs/>
          <w:sz w:val="28"/>
          <w:szCs w:val="28"/>
          <w:lang w:val="nl-BE"/>
        </w:rPr>
        <w:t>Maatregelen gericht op de vervanging van de toekenning van sociale voordelen op basis van statuut naar de toekenning op basis van inkomen</w:t>
      </w:r>
    </w:p>
    <w:p w14:paraId="54E02DDF" w14:textId="77777777" w:rsidR="00C5410E" w:rsidRDefault="00C5410E" w:rsidP="00C5410E">
      <w:pPr>
        <w:pStyle w:val="Nummering"/>
        <w:numPr>
          <w:ilvl w:val="0"/>
          <w:numId w:val="0"/>
        </w:numPr>
        <w:spacing w:after="0"/>
        <w:ind w:left="284" w:hanging="284"/>
        <w:rPr>
          <w:rFonts w:asciiTheme="minorHAnsi" w:eastAsia="Verdana" w:hAnsiTheme="minorHAnsi"/>
          <w:sz w:val="24"/>
          <w:lang w:val="nl-BE"/>
        </w:rPr>
      </w:pPr>
    </w:p>
    <w:p w14:paraId="374CA113" w14:textId="1BB78326" w:rsidR="00C5410E" w:rsidRPr="00AC2D89" w:rsidRDefault="00C5410E" w:rsidP="00C5410E">
      <w:pPr>
        <w:pStyle w:val="Nummering"/>
        <w:numPr>
          <w:ilvl w:val="0"/>
          <w:numId w:val="0"/>
        </w:numPr>
        <w:spacing w:after="0"/>
        <w:rPr>
          <w:rFonts w:asciiTheme="minorHAnsi" w:eastAsia="Verdana" w:hAnsiTheme="minorHAnsi"/>
          <w:sz w:val="24"/>
          <w:lang w:val="nl-BE"/>
        </w:rPr>
      </w:pPr>
      <w:r>
        <w:rPr>
          <w:rFonts w:asciiTheme="minorHAnsi" w:eastAsia="Verdana" w:hAnsiTheme="minorHAnsi"/>
          <w:sz w:val="24"/>
          <w:lang w:val="nl-BE"/>
        </w:rPr>
        <w:t>N</w:t>
      </w:r>
      <w:r w:rsidRPr="00AC2D89">
        <w:rPr>
          <w:rFonts w:asciiTheme="minorHAnsi" w:eastAsia="Verdana" w:hAnsiTheme="minorHAnsi"/>
          <w:sz w:val="24"/>
          <w:lang w:val="nl-BE"/>
        </w:rPr>
        <w:t>ihil</w:t>
      </w:r>
    </w:p>
    <w:p w14:paraId="11CC204F" w14:textId="77777777" w:rsidR="00C5410E" w:rsidRDefault="00C5410E" w:rsidP="00C5410E">
      <w:pPr>
        <w:pStyle w:val="Nummering"/>
        <w:numPr>
          <w:ilvl w:val="0"/>
          <w:numId w:val="0"/>
        </w:numPr>
        <w:spacing w:after="0"/>
        <w:ind w:left="425" w:hanging="425"/>
        <w:rPr>
          <w:rFonts w:asciiTheme="minorHAnsi" w:eastAsia="Verdana" w:hAnsiTheme="minorHAnsi"/>
          <w:sz w:val="24"/>
          <w:highlight w:val="yellow"/>
          <w:lang w:val="nl-BE"/>
        </w:rPr>
      </w:pPr>
    </w:p>
    <w:p w14:paraId="5F003856" w14:textId="77777777" w:rsidR="00C5410E" w:rsidRDefault="00C5410E" w:rsidP="00C5410E">
      <w:pPr>
        <w:pStyle w:val="Nummering"/>
        <w:numPr>
          <w:ilvl w:val="0"/>
          <w:numId w:val="0"/>
        </w:numPr>
        <w:spacing w:after="0"/>
        <w:ind w:left="425" w:hanging="425"/>
        <w:rPr>
          <w:rFonts w:asciiTheme="minorHAnsi" w:eastAsia="Verdana" w:hAnsiTheme="minorHAnsi"/>
          <w:sz w:val="24"/>
          <w:highlight w:val="yellow"/>
          <w:lang w:val="nl-BE"/>
        </w:rPr>
      </w:pPr>
    </w:p>
    <w:p w14:paraId="267E1994" w14:textId="77777777" w:rsidR="00C5410E" w:rsidRPr="00A26554" w:rsidRDefault="00C5410E" w:rsidP="00C5410E">
      <w:pPr>
        <w:pStyle w:val="Nummering"/>
        <w:numPr>
          <w:ilvl w:val="0"/>
          <w:numId w:val="0"/>
        </w:numPr>
        <w:spacing w:after="0"/>
        <w:jc w:val="center"/>
        <w:rPr>
          <w:rFonts w:asciiTheme="minorHAnsi" w:eastAsia="Verdana" w:hAnsiTheme="minorHAnsi"/>
          <w:b/>
          <w:bCs/>
          <w:i/>
          <w:iCs/>
          <w:sz w:val="28"/>
          <w:szCs w:val="28"/>
          <w:lang w:val="nl-BE"/>
        </w:rPr>
      </w:pPr>
      <w:r>
        <w:rPr>
          <w:rFonts w:asciiTheme="minorHAnsi" w:eastAsia="Verdana" w:hAnsiTheme="minorHAnsi"/>
          <w:b/>
          <w:bCs/>
          <w:i/>
          <w:iCs/>
          <w:sz w:val="28"/>
          <w:szCs w:val="28"/>
          <w:lang w:val="nl-BE"/>
        </w:rPr>
        <w:t xml:space="preserve">Sociale voordelen, vandaag </w:t>
      </w:r>
      <w:r w:rsidRPr="006F3F79">
        <w:rPr>
          <w:rFonts w:asciiTheme="minorHAnsi" w:eastAsia="Verdana" w:hAnsiTheme="minorHAnsi"/>
          <w:b/>
          <w:bCs/>
          <w:i/>
          <w:iCs/>
          <w:sz w:val="28"/>
          <w:szCs w:val="28"/>
          <w:lang w:val="nl-BE"/>
        </w:rPr>
        <w:t>nog toegekend op basis van statuut i</w:t>
      </w:r>
      <w:r>
        <w:rPr>
          <w:rFonts w:asciiTheme="minorHAnsi" w:eastAsia="Verdana" w:hAnsiTheme="minorHAnsi"/>
          <w:b/>
          <w:bCs/>
          <w:i/>
          <w:iCs/>
          <w:sz w:val="28"/>
          <w:szCs w:val="28"/>
          <w:lang w:val="nl-BE"/>
        </w:rPr>
        <w:t xml:space="preserve">.p.v. </w:t>
      </w:r>
      <w:r w:rsidRPr="006F3F79">
        <w:rPr>
          <w:rFonts w:asciiTheme="minorHAnsi" w:eastAsia="Verdana" w:hAnsiTheme="minorHAnsi"/>
          <w:b/>
          <w:bCs/>
          <w:i/>
          <w:iCs/>
          <w:sz w:val="28"/>
          <w:szCs w:val="28"/>
          <w:lang w:val="nl-BE"/>
        </w:rPr>
        <w:t>inkomen, onderhevig aan het nemen van flankerende federale maatregelen</w:t>
      </w:r>
    </w:p>
    <w:p w14:paraId="4EA8108A" w14:textId="77777777" w:rsidR="00C5410E" w:rsidRDefault="00C5410E" w:rsidP="00C5410E">
      <w:pPr>
        <w:pStyle w:val="Nummering"/>
        <w:numPr>
          <w:ilvl w:val="0"/>
          <w:numId w:val="0"/>
        </w:numPr>
        <w:spacing w:after="0"/>
        <w:ind w:left="284" w:hanging="284"/>
        <w:rPr>
          <w:rFonts w:asciiTheme="minorHAnsi" w:eastAsia="Verdana" w:hAnsiTheme="minorHAnsi"/>
          <w:sz w:val="24"/>
          <w:lang w:val="nl-BE"/>
        </w:rPr>
      </w:pPr>
    </w:p>
    <w:p w14:paraId="62D1F554" w14:textId="66A44647" w:rsidR="00C5410E" w:rsidRPr="00F34ED1" w:rsidRDefault="00C5410E" w:rsidP="00895C4E">
      <w:pPr>
        <w:pStyle w:val="Nummering"/>
        <w:numPr>
          <w:ilvl w:val="0"/>
          <w:numId w:val="0"/>
        </w:numPr>
        <w:spacing w:after="0"/>
        <w:rPr>
          <w:rFonts w:asciiTheme="minorHAnsi" w:hAnsiTheme="minorHAnsi"/>
          <w:sz w:val="24"/>
        </w:rPr>
      </w:pPr>
      <w:r>
        <w:rPr>
          <w:rFonts w:asciiTheme="minorHAnsi" w:eastAsia="Verdana" w:hAnsiTheme="minorHAnsi"/>
          <w:sz w:val="24"/>
          <w:lang w:val="nl-BE"/>
        </w:rPr>
        <w:t>N</w:t>
      </w:r>
      <w:r w:rsidRPr="00AC2D89">
        <w:rPr>
          <w:rFonts w:asciiTheme="minorHAnsi" w:eastAsia="Verdana" w:hAnsiTheme="minorHAnsi"/>
          <w:sz w:val="24"/>
          <w:lang w:val="nl-BE"/>
        </w:rPr>
        <w:t>ihil</w:t>
      </w:r>
    </w:p>
    <w:sectPr w:rsidR="00C5410E" w:rsidRPr="00F34ED1" w:rsidSect="00F34ED1">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601BB" w14:textId="77777777" w:rsidR="00BB1DBA" w:rsidRDefault="00BB1DBA" w:rsidP="00A26554">
      <w:r>
        <w:separator/>
      </w:r>
    </w:p>
  </w:endnote>
  <w:endnote w:type="continuationSeparator" w:id="0">
    <w:p w14:paraId="792A4191" w14:textId="77777777" w:rsidR="00BB1DBA" w:rsidRDefault="00BB1DBA" w:rsidP="00A2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7900"/>
      <w:docPartObj>
        <w:docPartGallery w:val="Page Numbers (Bottom of Page)"/>
        <w:docPartUnique/>
      </w:docPartObj>
    </w:sdtPr>
    <w:sdtEndPr/>
    <w:sdtContent>
      <w:p w14:paraId="3C7B2DD7" w14:textId="2CD742A3" w:rsidR="006D7B76" w:rsidRDefault="006D7B76">
        <w:pPr>
          <w:pStyle w:val="Voettekst"/>
          <w:jc w:val="right"/>
        </w:pPr>
        <w:r>
          <w:fldChar w:fldCharType="begin"/>
        </w:r>
        <w:r>
          <w:instrText>PAGE   \* MERGEFORMAT</w:instrText>
        </w:r>
        <w:r>
          <w:fldChar w:fldCharType="separate"/>
        </w:r>
        <w:r>
          <w:t>2</w:t>
        </w:r>
        <w:r>
          <w:fldChar w:fldCharType="end"/>
        </w:r>
      </w:p>
    </w:sdtContent>
  </w:sdt>
  <w:p w14:paraId="32AF218C" w14:textId="77777777" w:rsidR="006D7B76" w:rsidRDefault="006D7B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02F7C" w14:textId="77777777" w:rsidR="00BB1DBA" w:rsidRDefault="00BB1DBA" w:rsidP="00A26554">
      <w:r>
        <w:separator/>
      </w:r>
    </w:p>
  </w:footnote>
  <w:footnote w:type="continuationSeparator" w:id="0">
    <w:p w14:paraId="68B5B426" w14:textId="77777777" w:rsidR="00BB1DBA" w:rsidRDefault="00BB1DBA" w:rsidP="00A26554">
      <w:r>
        <w:continuationSeparator/>
      </w:r>
    </w:p>
  </w:footnote>
  <w:footnote w:id="1">
    <w:p w14:paraId="05313450" w14:textId="2A22859E" w:rsidR="00BB1DBA" w:rsidRPr="001F7118" w:rsidRDefault="00BB1DBA" w:rsidP="00D13E4D">
      <w:pPr>
        <w:pStyle w:val="Voetnoottekst"/>
        <w:ind w:left="284" w:hanging="284"/>
        <w:rPr>
          <w:rFonts w:asciiTheme="minorHAnsi" w:hAnsiTheme="minorHAnsi" w:cstheme="minorHAnsi"/>
          <w:sz w:val="16"/>
          <w:szCs w:val="16"/>
          <w:lang w:val="nl-BE"/>
        </w:rPr>
      </w:pPr>
      <w:r w:rsidRPr="001F7118">
        <w:rPr>
          <w:rStyle w:val="Voetnootmarkering"/>
          <w:rFonts w:asciiTheme="minorHAnsi" w:hAnsiTheme="minorHAnsi" w:cstheme="minorHAnsi"/>
          <w:sz w:val="16"/>
          <w:szCs w:val="16"/>
        </w:rPr>
        <w:footnoteRef/>
      </w:r>
      <w:r w:rsidRPr="001F7118">
        <w:rPr>
          <w:rFonts w:asciiTheme="minorHAnsi" w:hAnsiTheme="minorHAnsi" w:cstheme="minorHAnsi"/>
          <w:sz w:val="16"/>
          <w:szCs w:val="16"/>
        </w:rPr>
        <w:t xml:space="preserve"> Een beurstariefstudent is een student die:</w:t>
      </w:r>
    </w:p>
    <w:p w14:paraId="4BB0955D" w14:textId="729DE1A6" w:rsidR="00BB1DBA" w:rsidRPr="001F7118" w:rsidRDefault="00BB1DBA" w:rsidP="00D13E4D">
      <w:pPr>
        <w:pStyle w:val="Voetnoottekst"/>
        <w:ind w:left="284"/>
        <w:rPr>
          <w:rFonts w:asciiTheme="minorHAnsi" w:hAnsiTheme="minorHAnsi" w:cstheme="minorHAnsi"/>
          <w:sz w:val="16"/>
          <w:szCs w:val="16"/>
        </w:rPr>
      </w:pPr>
      <w:r w:rsidRPr="001F7118">
        <w:rPr>
          <w:rFonts w:asciiTheme="minorHAnsi" w:hAnsiTheme="minorHAnsi" w:cstheme="minorHAnsi"/>
          <w:sz w:val="16"/>
          <w:szCs w:val="16"/>
        </w:rPr>
        <w:t>a) studiefinanciering ontvangt van de Vlaamse Gemeenschap, overeenkomstig de bepalingen van het decreet van 8 juni 2007 betreffende de studiefinanciering van de Vlaamse Gemeenschap, of</w:t>
      </w:r>
    </w:p>
    <w:p w14:paraId="505EE262" w14:textId="2DE6A48D" w:rsidR="00BB1DBA" w:rsidRPr="001F7118" w:rsidRDefault="00BB1DBA" w:rsidP="00D13E4D">
      <w:pPr>
        <w:pStyle w:val="Voetnoottekst"/>
        <w:ind w:left="284"/>
        <w:rPr>
          <w:rFonts w:asciiTheme="minorHAnsi" w:hAnsiTheme="minorHAnsi" w:cstheme="minorHAnsi"/>
          <w:sz w:val="16"/>
          <w:szCs w:val="16"/>
        </w:rPr>
      </w:pPr>
      <w:r w:rsidRPr="001F7118">
        <w:rPr>
          <w:rFonts w:asciiTheme="minorHAnsi" w:hAnsiTheme="minorHAnsi" w:cstheme="minorHAnsi"/>
          <w:sz w:val="16"/>
          <w:szCs w:val="16"/>
        </w:rPr>
        <w:t>b) voldoet aan de voorwaarden, bepaald in artikel 9 van het decreet van 8 juni 2007 betreffende de studiefinanciering van de Vlaamse Gemeenschap, en beantwoordt aan de financiële criteria voor het verkrijgen van een studiefinanciering in de Vlaamse Gemeenschap, of</w:t>
      </w:r>
    </w:p>
    <w:p w14:paraId="631F9C05" w14:textId="3D4264E1" w:rsidR="00BB1DBA" w:rsidRPr="001F7118" w:rsidRDefault="00BB1DBA" w:rsidP="00D13E4D">
      <w:pPr>
        <w:pStyle w:val="Voetnoottekst"/>
        <w:ind w:left="284"/>
        <w:rPr>
          <w:rFonts w:asciiTheme="minorHAnsi" w:hAnsiTheme="minorHAnsi" w:cstheme="minorHAnsi"/>
          <w:sz w:val="16"/>
          <w:szCs w:val="16"/>
        </w:rPr>
      </w:pPr>
      <w:r w:rsidRPr="001F7118">
        <w:rPr>
          <w:rFonts w:asciiTheme="minorHAnsi" w:hAnsiTheme="minorHAnsi" w:cstheme="minorHAnsi"/>
          <w:sz w:val="16"/>
          <w:szCs w:val="16"/>
        </w:rPr>
        <w:t>c) onderdaan is van een staat behorende tot de Europese Economische Ruimte en beantwoordt aan de financiële criteria voor het verkrijgen van een studiefinanciering van de Vlaamse Gemeenschap, of</w:t>
      </w:r>
    </w:p>
    <w:p w14:paraId="4EB16486" w14:textId="4D0464DB" w:rsidR="00BB1DBA" w:rsidRPr="001F7118" w:rsidRDefault="00BB1DBA" w:rsidP="00D13E4D">
      <w:pPr>
        <w:pStyle w:val="Voetnoottekst"/>
        <w:ind w:left="284"/>
        <w:rPr>
          <w:rFonts w:asciiTheme="minorHAnsi" w:hAnsiTheme="minorHAnsi" w:cstheme="minorHAnsi"/>
          <w:sz w:val="16"/>
          <w:szCs w:val="16"/>
        </w:rPr>
      </w:pPr>
      <w:r w:rsidRPr="001F7118">
        <w:rPr>
          <w:rFonts w:asciiTheme="minorHAnsi" w:hAnsiTheme="minorHAnsi" w:cstheme="minorHAnsi"/>
          <w:sz w:val="16"/>
          <w:szCs w:val="16"/>
        </w:rPr>
        <w:t>d) een DGOS-bursaal, een BTC-bursaal of een bursaal in de programma’s van de ontwikkelingssamenwerking van de Vlaamse Interuniversitaire Raad is.</w:t>
      </w:r>
    </w:p>
    <w:p w14:paraId="391BB0BC" w14:textId="044389D2"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Het “statuut” van beurstariefstudent is grotendeels gebaseerd op het inkomen, maar is ruimer dan beursstudent, dus ruimer dan de studenten die een studietoelage krijgen.</w:t>
      </w:r>
    </w:p>
    <w:p w14:paraId="7657EB6B" w14:textId="77777777" w:rsidR="00BB1DBA" w:rsidRPr="001F7118" w:rsidRDefault="00BB1DBA" w:rsidP="000B11E5">
      <w:pPr>
        <w:pStyle w:val="Voetnoottekst"/>
        <w:rPr>
          <w:rFonts w:asciiTheme="minorHAnsi" w:hAnsiTheme="minorHAnsi" w:cstheme="minorHAnsi"/>
          <w:sz w:val="16"/>
          <w:szCs w:val="16"/>
          <w:lang w:val="nl-BE"/>
        </w:rPr>
      </w:pPr>
    </w:p>
  </w:footnote>
  <w:footnote w:id="2">
    <w:p w14:paraId="25EF60E2" w14:textId="2E0AF38A" w:rsidR="00BB1DBA" w:rsidRPr="001F7118" w:rsidRDefault="00BB1DBA" w:rsidP="000B11E5">
      <w:pPr>
        <w:pStyle w:val="Voetnoottekst"/>
        <w:rPr>
          <w:rFonts w:asciiTheme="minorHAnsi" w:hAnsiTheme="minorHAnsi" w:cstheme="minorHAnsi"/>
          <w:sz w:val="16"/>
          <w:szCs w:val="16"/>
          <w:lang w:val="nl-BE"/>
        </w:rPr>
      </w:pPr>
      <w:r w:rsidRPr="001F7118">
        <w:rPr>
          <w:rStyle w:val="Voetnootmarkering"/>
          <w:rFonts w:asciiTheme="minorHAnsi" w:hAnsiTheme="minorHAnsi" w:cstheme="minorHAnsi"/>
          <w:sz w:val="16"/>
          <w:szCs w:val="16"/>
        </w:rPr>
        <w:footnoteRef/>
      </w:r>
      <w:r w:rsidRPr="001F7118">
        <w:rPr>
          <w:rFonts w:asciiTheme="minorHAnsi" w:hAnsiTheme="minorHAnsi" w:cstheme="minorHAnsi"/>
          <w:sz w:val="16"/>
          <w:szCs w:val="16"/>
        </w:rPr>
        <w:t xml:space="preserve"> Of iemand een bijna-beursstudent is, is afhankelijk van het inkomen.</w:t>
      </w:r>
    </w:p>
    <w:p w14:paraId="6B647F10" w14:textId="77777777" w:rsidR="00BB1DBA" w:rsidRPr="001F7118" w:rsidRDefault="00BB1DBA" w:rsidP="000B11E5">
      <w:pPr>
        <w:pStyle w:val="Voetnoottekst"/>
        <w:rPr>
          <w:rFonts w:asciiTheme="minorHAnsi" w:hAnsiTheme="minorHAnsi" w:cstheme="minorHAnsi"/>
          <w:sz w:val="16"/>
          <w:szCs w:val="16"/>
          <w:lang w:val="nl-BE"/>
        </w:rPr>
      </w:pPr>
    </w:p>
  </w:footnote>
  <w:footnote w:id="3">
    <w:p w14:paraId="096B752A" w14:textId="752DBC16" w:rsidR="00BB1DBA" w:rsidRPr="001F7118" w:rsidRDefault="00BB1DBA" w:rsidP="000B11E5">
      <w:pPr>
        <w:pStyle w:val="Voetnoottekst"/>
        <w:rPr>
          <w:rFonts w:asciiTheme="minorHAnsi" w:hAnsiTheme="minorHAnsi" w:cstheme="minorHAnsi"/>
          <w:sz w:val="16"/>
          <w:szCs w:val="16"/>
        </w:rPr>
      </w:pPr>
      <w:r w:rsidRPr="001F7118">
        <w:rPr>
          <w:rStyle w:val="Voetnootmarkering"/>
          <w:rFonts w:asciiTheme="minorHAnsi" w:hAnsiTheme="minorHAnsi" w:cstheme="minorHAnsi"/>
          <w:sz w:val="16"/>
          <w:szCs w:val="16"/>
        </w:rPr>
        <w:footnoteRef/>
      </w:r>
      <w:r w:rsidRPr="001F7118">
        <w:rPr>
          <w:rFonts w:asciiTheme="minorHAnsi" w:hAnsiTheme="minorHAnsi" w:cstheme="minorHAnsi"/>
          <w:sz w:val="16"/>
          <w:szCs w:val="16"/>
        </w:rPr>
        <w:t xml:space="preserve"> Leerlingen en cursisten kunnen uitzonderlijk meer dan één keer ingeschreven zijn (voor verschillende opleidingen of modules tegelijkertijd).</w:t>
      </w:r>
    </w:p>
    <w:p w14:paraId="7A7A728B" w14:textId="77777777" w:rsidR="00BB1DBA" w:rsidRPr="001F7118" w:rsidRDefault="00BB1DBA" w:rsidP="000B11E5">
      <w:pPr>
        <w:pStyle w:val="Voetnoottekst"/>
        <w:rPr>
          <w:rFonts w:asciiTheme="minorHAnsi" w:hAnsiTheme="minorHAnsi" w:cstheme="minorHAnsi"/>
          <w:sz w:val="16"/>
          <w:szCs w:val="16"/>
        </w:rPr>
      </w:pPr>
    </w:p>
  </w:footnote>
  <w:footnote w:id="4">
    <w:p w14:paraId="468937BB" w14:textId="2BC33597" w:rsidR="00BB1DBA" w:rsidRPr="001F7118" w:rsidRDefault="00BB1DBA" w:rsidP="000B11E5">
      <w:pPr>
        <w:pStyle w:val="Voetnoottekst"/>
        <w:rPr>
          <w:rFonts w:asciiTheme="minorHAnsi" w:hAnsiTheme="minorHAnsi" w:cstheme="minorHAnsi"/>
          <w:sz w:val="16"/>
          <w:szCs w:val="16"/>
        </w:rPr>
      </w:pPr>
      <w:r w:rsidRPr="001F7118">
        <w:rPr>
          <w:rStyle w:val="Voetnootmarkering"/>
          <w:rFonts w:asciiTheme="minorHAnsi" w:hAnsiTheme="minorHAnsi" w:cstheme="minorHAnsi"/>
          <w:sz w:val="16"/>
          <w:szCs w:val="16"/>
        </w:rPr>
        <w:footnoteRef/>
      </w:r>
      <w:r w:rsidRPr="001F7118">
        <w:rPr>
          <w:rFonts w:asciiTheme="minorHAnsi" w:hAnsiTheme="minorHAnsi" w:cstheme="minorHAnsi"/>
          <w:sz w:val="16"/>
          <w:szCs w:val="16"/>
        </w:rPr>
        <w:t xml:space="preserve"> De leeftijdsgrens tussen jongeren en volwassenen ligt op 18 jaar. Sommige categorieën van leerlingen komen in aanmerking voor het verminderd inschrijvingsgeld: werklozen, werkzoekenden, ontvangers van een leefloon, personen met een handicap, politieke vluchtelingen, residenten in een gezinsvervangend tehuis, rechthebbenden van een verhoogde tegemoetkoming. Personen ten laste van deze categorieën hebben eveneens recht op het verminderd tarief.</w:t>
      </w:r>
    </w:p>
    <w:p w14:paraId="192BD6E1" w14:textId="40C5EAC0"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lang w:val="nl-BE"/>
        </w:rPr>
        <w:t>Naast deze categorieën die om sociale redenen korting genieten, zijn er ook andere groepen die het verminderd tarief betalen. Zo hebben jongvolwassenen die nog geen 25 jaar zijn recht op het verminderde tarief, ongeacht of ze nog studeren.</w:t>
      </w:r>
    </w:p>
    <w:p w14:paraId="2B33FE06" w14:textId="7CA105F4"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lang w:val="nl-BE"/>
        </w:rPr>
        <w:t xml:space="preserve">Ten slotte zijn er nog twee hoeveelheidskortingen: jongeren die ingeschreven zijn in twee domeinen voor dat tweede domein het verminderde tarief </w:t>
      </w:r>
      <w:r w:rsidRPr="001F7118">
        <w:rPr>
          <w:rFonts w:asciiTheme="minorHAnsi" w:hAnsiTheme="minorHAnsi" w:cstheme="minorHAnsi"/>
          <w:sz w:val="16"/>
          <w:szCs w:val="16"/>
        </w:rPr>
        <w:t xml:space="preserve">en </w:t>
      </w:r>
      <w:r w:rsidRPr="001F7118">
        <w:rPr>
          <w:rFonts w:asciiTheme="minorHAnsi" w:hAnsiTheme="minorHAnsi" w:cstheme="minorHAnsi"/>
          <w:sz w:val="16"/>
          <w:szCs w:val="16"/>
          <w:lang w:val="nl-BE"/>
        </w:rPr>
        <w:t>jongeren van wie al een ander lid van de leefeenheid is ingeschreven.</w:t>
      </w:r>
    </w:p>
  </w:footnote>
  <w:footnote w:id="5">
    <w:p w14:paraId="04A4E6ED" w14:textId="77777777" w:rsidR="00BB1DBA" w:rsidRPr="001F7118" w:rsidRDefault="00BB1DBA" w:rsidP="000B11E5">
      <w:pPr>
        <w:pStyle w:val="Voetnoottekst"/>
        <w:rPr>
          <w:rFonts w:asciiTheme="minorHAnsi" w:hAnsiTheme="minorHAnsi" w:cstheme="minorHAnsi"/>
          <w:sz w:val="16"/>
          <w:szCs w:val="16"/>
        </w:rPr>
      </w:pPr>
      <w:r w:rsidRPr="001F7118">
        <w:rPr>
          <w:rStyle w:val="Voetnootmarkering"/>
          <w:rFonts w:asciiTheme="minorHAnsi" w:hAnsiTheme="minorHAnsi" w:cstheme="minorHAnsi"/>
          <w:sz w:val="16"/>
          <w:szCs w:val="16"/>
        </w:rPr>
        <w:footnoteRef/>
      </w:r>
      <w:r w:rsidRPr="001F7118">
        <w:rPr>
          <w:rFonts w:asciiTheme="minorHAnsi" w:hAnsiTheme="minorHAnsi" w:cstheme="minorHAnsi"/>
          <w:sz w:val="16"/>
          <w:szCs w:val="16"/>
        </w:rPr>
        <w:t xml:space="preserve"> Een volledige vrijstelling van het inschrijvingsgeld geldt voor:</w:t>
      </w:r>
    </w:p>
    <w:p w14:paraId="453BD529" w14:textId="520D84EE"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 cursisten die geen diploma SO behaald hebben en ingeschreven zijn voor een geletterdheidsmodule Nederlands en Leren Leren, een opleiding van de basiseducatie of een opleiding van de studiegebieden aanvullende algemene vorming en algemene vorming</w:t>
      </w:r>
    </w:p>
    <w:p w14:paraId="4CDD19A5" w14:textId="63B5E0C3"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 cursisten die ingeschreven zijn in de opleiding Ervaringsdeskundige in de Armoede en Sociale Uitsluiting, cursisten die het leefloon (of maatschappelijke hulp equivalent-leefloon) ontvangen (of personen ten laste), gedetineerden</w:t>
      </w:r>
    </w:p>
    <w:p w14:paraId="592DBD76" w14:textId="77777777"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 asielzoekers die materiële hulp ontvangen</w:t>
      </w:r>
    </w:p>
    <w:p w14:paraId="4ACA2EA2" w14:textId="77777777"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 inburgeraars die een inburgeringscontract hebben ondertekend of een inburgeringsattest behaald hebben voor de opleidingen Nederlands tweede taal op richtgraad 1 en 2</w:t>
      </w:r>
    </w:p>
    <w:p w14:paraId="496BE3BA" w14:textId="77777777"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 cursisten die op het ogenblik van hun inschrijving nog niet voldaan hebben aan de voltijdse leerplicht</w:t>
      </w:r>
    </w:p>
    <w:p w14:paraId="4B0C3F78" w14:textId="77777777"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 cursisten met een wacht- of werkloosheidsuitkering en die een opleiding volgen die door de VDAB of Actiris erkend is in het kader van een traject naar werk</w:t>
      </w:r>
    </w:p>
    <w:p w14:paraId="2FEBC3D3" w14:textId="55A8EE9C"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 niet-werkende verplicht ingeschreven werkzoekenden die nog geen recht op een wachtuitkering hebben, ingeschreven zijn voor de opleiding Ondernemerschap en tegelijk ingeschreven zijn als leerling in de 3° graad SO, een centrum voor deeltijds beroepssecundair onderwijs, een centrum voor deeltijdse vorming, of een centrum voor vorming van zelfstandigen en kleine en middelgrote ondernemingen.</w:t>
      </w:r>
    </w:p>
    <w:p w14:paraId="02C43858" w14:textId="77777777" w:rsidR="00BB1DBA" w:rsidRPr="001F7118" w:rsidRDefault="00BB1DBA" w:rsidP="000B11E5">
      <w:pPr>
        <w:pStyle w:val="Voetnoottekst"/>
        <w:rPr>
          <w:rFonts w:asciiTheme="minorHAnsi" w:hAnsiTheme="minorHAnsi" w:cstheme="minorHAnsi"/>
          <w:sz w:val="16"/>
          <w:szCs w:val="16"/>
        </w:rPr>
      </w:pPr>
    </w:p>
    <w:p w14:paraId="3CB22E68" w14:textId="77777777"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Een verminderd inschrijvingsgeld van 0,30 euro per lesuur voor:</w:t>
      </w:r>
    </w:p>
    <w:p w14:paraId="1AAB2C98" w14:textId="77777777"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 cursisten met een wacht- of een werkloosheidsuitkering voor alle opleidingen die niet gevolgd worden in een door de VDAB of Actiris erkend traject naar werk (of personen ten laste)</w:t>
      </w:r>
    </w:p>
    <w:p w14:paraId="33DA8169" w14:textId="77777777" w:rsidR="00BB1DBA" w:rsidRPr="001F7118" w:rsidRDefault="00BB1DBA" w:rsidP="000B11E5">
      <w:pPr>
        <w:pStyle w:val="Voetnoottekst"/>
        <w:rPr>
          <w:rFonts w:asciiTheme="minorHAnsi" w:hAnsiTheme="minorHAnsi" w:cstheme="minorHAnsi"/>
          <w:sz w:val="16"/>
          <w:szCs w:val="16"/>
        </w:rPr>
      </w:pPr>
      <w:r w:rsidRPr="001F7118">
        <w:rPr>
          <w:rFonts w:asciiTheme="minorHAnsi" w:hAnsiTheme="minorHAnsi" w:cstheme="minorHAnsi"/>
          <w:sz w:val="16"/>
          <w:szCs w:val="16"/>
        </w:rPr>
        <w:t>- alle cursisten die in het bezit zijn van een van de volgende attesten (of personen ten laste)</w:t>
      </w:r>
    </w:p>
    <w:p w14:paraId="60A369D7" w14:textId="77777777" w:rsidR="00BB1DBA" w:rsidRPr="001F7118" w:rsidRDefault="00BB1DBA" w:rsidP="002E1D32">
      <w:pPr>
        <w:pStyle w:val="Voetnoottekst"/>
        <w:ind w:firstLine="426"/>
        <w:rPr>
          <w:rFonts w:asciiTheme="minorHAnsi" w:hAnsiTheme="minorHAnsi" w:cstheme="minorHAnsi"/>
          <w:sz w:val="16"/>
          <w:szCs w:val="16"/>
        </w:rPr>
      </w:pPr>
      <w:r w:rsidRPr="001F7118">
        <w:rPr>
          <w:rFonts w:asciiTheme="minorHAnsi" w:hAnsiTheme="minorHAnsi" w:cstheme="minorHAnsi"/>
          <w:sz w:val="16"/>
          <w:szCs w:val="16"/>
        </w:rPr>
        <w:t>- een attest van arbeidsongeschiktheid van ten minste 66%</w:t>
      </w:r>
    </w:p>
    <w:p w14:paraId="78204EFE" w14:textId="77777777" w:rsidR="00BB1DBA" w:rsidRPr="001F7118" w:rsidRDefault="00BB1DBA" w:rsidP="002E1D32">
      <w:pPr>
        <w:pStyle w:val="Voetnoottekst"/>
        <w:ind w:firstLine="426"/>
        <w:rPr>
          <w:rFonts w:asciiTheme="minorHAnsi" w:hAnsiTheme="minorHAnsi" w:cstheme="minorHAnsi"/>
          <w:sz w:val="16"/>
          <w:szCs w:val="16"/>
        </w:rPr>
      </w:pPr>
      <w:r w:rsidRPr="001F7118">
        <w:rPr>
          <w:rFonts w:asciiTheme="minorHAnsi" w:hAnsiTheme="minorHAnsi" w:cstheme="minorHAnsi"/>
          <w:sz w:val="16"/>
          <w:szCs w:val="16"/>
        </w:rPr>
        <w:t>- een attest dat men recht heeft op een integratietegemoetkoming voor personen met een handicap</w:t>
      </w:r>
    </w:p>
    <w:p w14:paraId="0A836A13" w14:textId="4CD6B60E" w:rsidR="00BB1DBA" w:rsidRPr="001F7118" w:rsidRDefault="00BB1DBA" w:rsidP="002E1D32">
      <w:pPr>
        <w:pStyle w:val="Voetnoottekst"/>
        <w:ind w:firstLine="426"/>
        <w:rPr>
          <w:rFonts w:asciiTheme="minorHAnsi" w:hAnsiTheme="minorHAnsi" w:cstheme="minorHAnsi"/>
          <w:sz w:val="16"/>
          <w:szCs w:val="16"/>
        </w:rPr>
      </w:pPr>
      <w:r w:rsidRPr="001F7118">
        <w:rPr>
          <w:rFonts w:asciiTheme="minorHAnsi" w:hAnsiTheme="minorHAnsi" w:cstheme="minorHAnsi"/>
          <w:sz w:val="16"/>
          <w:szCs w:val="16"/>
        </w:rPr>
        <w:t>- een attest waaruit de inschrijving bij het Vlaams Agentschap voor Personen met een Handicap blijkt.</w:t>
      </w:r>
    </w:p>
    <w:p w14:paraId="6E8921DB" w14:textId="77777777" w:rsidR="00BB1DBA" w:rsidRPr="001F7118" w:rsidRDefault="00BB1DBA" w:rsidP="000B11E5">
      <w:pPr>
        <w:pStyle w:val="Voetnoottekst"/>
        <w:rPr>
          <w:rFonts w:asciiTheme="minorHAnsi" w:hAnsiTheme="minorHAnsi" w:cstheme="minorHAnsi"/>
          <w:sz w:val="16"/>
          <w:szCs w:val="16"/>
        </w:rPr>
      </w:pPr>
    </w:p>
    <w:p w14:paraId="1DE4CF4A" w14:textId="641319B1" w:rsidR="00BB1DBA" w:rsidRPr="001F7118" w:rsidRDefault="00BB1DBA" w:rsidP="000B11E5">
      <w:pPr>
        <w:pStyle w:val="Voetnoottekst"/>
        <w:rPr>
          <w:rFonts w:asciiTheme="minorHAnsi" w:hAnsiTheme="minorHAnsi" w:cstheme="minorHAnsi"/>
          <w:sz w:val="16"/>
          <w:szCs w:val="16"/>
          <w:lang w:val="nl-BE"/>
        </w:rPr>
      </w:pPr>
      <w:r w:rsidRPr="001F7118">
        <w:rPr>
          <w:rFonts w:asciiTheme="minorHAnsi" w:hAnsiTheme="minorHAnsi" w:cstheme="minorHAnsi"/>
          <w:sz w:val="16"/>
          <w:szCs w:val="16"/>
        </w:rPr>
        <w:t>Een verminderd inschrijvingsgeld van 0,60 euro per lesuur voor alle andere cursisten voor een opleiding Nederlands tweede taal.</w:t>
      </w:r>
    </w:p>
  </w:footnote>
  <w:footnote w:id="6">
    <w:p w14:paraId="0C70D94E" w14:textId="77777777" w:rsidR="00BB1DBA" w:rsidRPr="0023723B" w:rsidRDefault="00BB1DBA" w:rsidP="000B11E5">
      <w:pPr>
        <w:pStyle w:val="Voetnoottekst"/>
        <w:rPr>
          <w:rFonts w:asciiTheme="minorHAnsi" w:hAnsiTheme="minorHAnsi"/>
          <w:sz w:val="16"/>
          <w:szCs w:val="16"/>
          <w:lang w:val="nl-BE"/>
        </w:rPr>
      </w:pPr>
      <w:r w:rsidRPr="0023723B">
        <w:rPr>
          <w:rStyle w:val="Voetnootmarkering"/>
          <w:rFonts w:asciiTheme="minorHAnsi" w:hAnsiTheme="minorHAnsi"/>
          <w:sz w:val="16"/>
          <w:szCs w:val="16"/>
        </w:rPr>
        <w:footnoteRef/>
      </w:r>
      <w:r w:rsidRPr="0023723B">
        <w:rPr>
          <w:rFonts w:asciiTheme="minorHAnsi" w:hAnsiTheme="minorHAnsi"/>
          <w:sz w:val="16"/>
          <w:szCs w:val="16"/>
        </w:rPr>
        <w:t xml:space="preserve"> </w:t>
      </w:r>
      <w:r w:rsidRPr="0023723B">
        <w:rPr>
          <w:rFonts w:asciiTheme="minorHAnsi" w:hAnsiTheme="minorHAnsi"/>
          <w:sz w:val="16"/>
          <w:szCs w:val="16"/>
          <w:lang w:val="nl-BE"/>
        </w:rPr>
        <w:t>Om in aanmerking te komen voor het kansentarief van de Uitpas wordt voornamelijk gekeken of de persoon in kwestie recht heeft op verhoogde tegemoetkoming. Dit wordt in hoofdzaak berekend op basis van inkomen. Naast het recht op verhoogde tegemoetkomingen valt men soms terug op bepaalde statuten (zoals recht op leefloon, schuldbemiddeling, …). Hiervoor zijn we vanuit Sport Vlaanderen echter afhankelijk van de keuzes van Uitpas.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3682"/>
    <w:multiLevelType w:val="multilevel"/>
    <w:tmpl w:val="FC38AF6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31975B4"/>
    <w:multiLevelType w:val="hybridMultilevel"/>
    <w:tmpl w:val="43AEF7E8"/>
    <w:lvl w:ilvl="0" w:tplc="2E083ECA">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19C1974"/>
    <w:multiLevelType w:val="hybridMultilevel"/>
    <w:tmpl w:val="50646698"/>
    <w:lvl w:ilvl="0" w:tplc="3C526F1E">
      <w:start w:val="4"/>
      <w:numFmt w:val="bullet"/>
      <w:lvlText w:val="-"/>
      <w:lvlJc w:val="left"/>
      <w:pPr>
        <w:ind w:left="720" w:hanging="360"/>
      </w:pPr>
      <w:rPr>
        <w:rFonts w:ascii="Calibri" w:eastAsia="Verdana"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0AE30A6"/>
    <w:multiLevelType w:val="hybridMultilevel"/>
    <w:tmpl w:val="1408E0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A5"/>
    <w:rsid w:val="000B11E5"/>
    <w:rsid w:val="000E5A5C"/>
    <w:rsid w:val="00123192"/>
    <w:rsid w:val="001D4C45"/>
    <w:rsid w:val="001F7118"/>
    <w:rsid w:val="00203CE1"/>
    <w:rsid w:val="00221B18"/>
    <w:rsid w:val="0023723B"/>
    <w:rsid w:val="00277180"/>
    <w:rsid w:val="002E1D32"/>
    <w:rsid w:val="0039029D"/>
    <w:rsid w:val="004A52D6"/>
    <w:rsid w:val="005A6158"/>
    <w:rsid w:val="005B490D"/>
    <w:rsid w:val="005C6EFC"/>
    <w:rsid w:val="00614AD8"/>
    <w:rsid w:val="0067347D"/>
    <w:rsid w:val="006D7B76"/>
    <w:rsid w:val="006F3F79"/>
    <w:rsid w:val="007F5EA7"/>
    <w:rsid w:val="00816BD0"/>
    <w:rsid w:val="008422A4"/>
    <w:rsid w:val="00895C4E"/>
    <w:rsid w:val="00963A22"/>
    <w:rsid w:val="00A0195B"/>
    <w:rsid w:val="00A03D0C"/>
    <w:rsid w:val="00A06EB5"/>
    <w:rsid w:val="00A26554"/>
    <w:rsid w:val="00A701E4"/>
    <w:rsid w:val="00B04F74"/>
    <w:rsid w:val="00B14782"/>
    <w:rsid w:val="00BB1DBA"/>
    <w:rsid w:val="00BC54BF"/>
    <w:rsid w:val="00BF7182"/>
    <w:rsid w:val="00C5410E"/>
    <w:rsid w:val="00CA496D"/>
    <w:rsid w:val="00CC757B"/>
    <w:rsid w:val="00D13E4D"/>
    <w:rsid w:val="00D534D3"/>
    <w:rsid w:val="00E056C6"/>
    <w:rsid w:val="00E34E31"/>
    <w:rsid w:val="00E43FA5"/>
    <w:rsid w:val="00EE055B"/>
    <w:rsid w:val="00F34ED1"/>
    <w:rsid w:val="00F72A81"/>
    <w:rsid w:val="00FA0822"/>
    <w:rsid w:val="00FC52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CB3E"/>
  <w15:chartTrackingRefBased/>
  <w15:docId w15:val="{AEB2C907-C077-4943-B27A-A55664D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3192"/>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2319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123192"/>
    <w:pPr>
      <w:numPr>
        <w:numId w:val="1"/>
      </w:numPr>
      <w:spacing w:after="120"/>
      <w:contextualSpacing w:val="0"/>
    </w:pPr>
    <w:rPr>
      <w:szCs w:val="24"/>
      <w:lang w:val="en-US"/>
    </w:rPr>
  </w:style>
  <w:style w:type="character" w:customStyle="1" w:styleId="NummeringChar">
    <w:name w:val="Nummering Char"/>
    <w:link w:val="Nummering"/>
    <w:rsid w:val="00123192"/>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123192"/>
    <w:pPr>
      <w:ind w:left="720"/>
      <w:contextualSpacing/>
    </w:pPr>
  </w:style>
  <w:style w:type="paragraph" w:customStyle="1" w:styleId="nrtype1a">
    <w:name w:val="nr type 1a"/>
    <w:basedOn w:val="Nummering"/>
    <w:link w:val="nrtype1aChar"/>
    <w:qFormat/>
    <w:rsid w:val="00123192"/>
    <w:pPr>
      <w:numPr>
        <w:numId w:val="0"/>
      </w:numPr>
      <w:tabs>
        <w:tab w:val="num" w:pos="418"/>
      </w:tabs>
      <w:ind w:left="425" w:hanging="425"/>
    </w:pPr>
  </w:style>
  <w:style w:type="character" w:customStyle="1" w:styleId="nrtype1aChar">
    <w:name w:val="nr type 1a Char"/>
    <w:link w:val="nrtype1a"/>
    <w:rsid w:val="00123192"/>
    <w:rPr>
      <w:rFonts w:ascii="Verdana" w:eastAsia="Times New Roman" w:hAnsi="Verdana" w:cs="Times New Roman"/>
      <w:sz w:val="20"/>
      <w:szCs w:val="24"/>
      <w:lang w:val="en-US" w:eastAsia="nl-NL"/>
    </w:rPr>
  </w:style>
  <w:style w:type="paragraph" w:styleId="Koptekst">
    <w:name w:val="header"/>
    <w:basedOn w:val="Standaard"/>
    <w:link w:val="KoptekstChar"/>
    <w:uiPriority w:val="99"/>
    <w:unhideWhenUsed/>
    <w:rsid w:val="00A26554"/>
    <w:pPr>
      <w:tabs>
        <w:tab w:val="center" w:pos="4513"/>
        <w:tab w:val="right" w:pos="9026"/>
      </w:tabs>
    </w:pPr>
  </w:style>
  <w:style w:type="character" w:customStyle="1" w:styleId="KoptekstChar">
    <w:name w:val="Koptekst Char"/>
    <w:basedOn w:val="Standaardalinea-lettertype"/>
    <w:link w:val="Koptekst"/>
    <w:uiPriority w:val="99"/>
    <w:rsid w:val="00A26554"/>
    <w:rPr>
      <w:rFonts w:ascii="Verdana" w:eastAsia="Times New Roman" w:hAnsi="Verdana" w:cs="Times New Roman"/>
      <w:sz w:val="20"/>
      <w:szCs w:val="20"/>
      <w:lang w:val="nl-NL" w:eastAsia="nl-NL"/>
    </w:rPr>
  </w:style>
  <w:style w:type="paragraph" w:styleId="Voettekst">
    <w:name w:val="footer"/>
    <w:basedOn w:val="Standaard"/>
    <w:link w:val="VoettekstChar"/>
    <w:uiPriority w:val="99"/>
    <w:unhideWhenUsed/>
    <w:rsid w:val="00A26554"/>
    <w:pPr>
      <w:tabs>
        <w:tab w:val="center" w:pos="4513"/>
        <w:tab w:val="right" w:pos="9026"/>
      </w:tabs>
    </w:pPr>
  </w:style>
  <w:style w:type="character" w:customStyle="1" w:styleId="VoettekstChar">
    <w:name w:val="Voettekst Char"/>
    <w:basedOn w:val="Standaardalinea-lettertype"/>
    <w:link w:val="Voettekst"/>
    <w:uiPriority w:val="99"/>
    <w:rsid w:val="00A26554"/>
    <w:rPr>
      <w:rFonts w:ascii="Verdana" w:eastAsia="Times New Roman" w:hAnsi="Verdana" w:cs="Times New Roman"/>
      <w:sz w:val="20"/>
      <w:szCs w:val="20"/>
      <w:lang w:val="nl-NL" w:eastAsia="nl-NL"/>
    </w:rPr>
  </w:style>
  <w:style w:type="character" w:styleId="Hyperlink">
    <w:name w:val="Hyperlink"/>
    <w:basedOn w:val="Standaardalinea-lettertype"/>
    <w:uiPriority w:val="99"/>
    <w:unhideWhenUsed/>
    <w:rsid w:val="00A701E4"/>
    <w:rPr>
      <w:color w:val="0563C1" w:themeColor="hyperlink"/>
      <w:u w:val="single"/>
    </w:rPr>
  </w:style>
  <w:style w:type="paragraph" w:styleId="Voetnoottekst">
    <w:name w:val="footnote text"/>
    <w:basedOn w:val="Standaard"/>
    <w:link w:val="VoetnoottekstChar"/>
    <w:uiPriority w:val="99"/>
    <w:semiHidden/>
    <w:unhideWhenUsed/>
    <w:rsid w:val="000B11E5"/>
  </w:style>
  <w:style w:type="character" w:customStyle="1" w:styleId="VoetnoottekstChar">
    <w:name w:val="Voetnoottekst Char"/>
    <w:basedOn w:val="Standaardalinea-lettertype"/>
    <w:link w:val="Voetnoottekst"/>
    <w:uiPriority w:val="99"/>
    <w:semiHidden/>
    <w:rsid w:val="000B11E5"/>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0B11E5"/>
    <w:rPr>
      <w:vertAlign w:val="superscript"/>
    </w:rPr>
  </w:style>
  <w:style w:type="paragraph" w:customStyle="1" w:styleId="paragraph">
    <w:name w:val="paragraph"/>
    <w:basedOn w:val="Standaard"/>
    <w:rsid w:val="000B11E5"/>
    <w:pPr>
      <w:spacing w:before="100" w:beforeAutospacing="1" w:after="100" w:afterAutospacing="1"/>
      <w:jc w:val="left"/>
    </w:pPr>
    <w:rPr>
      <w:rFonts w:ascii="Times New Roman" w:hAnsi="Times New Roman"/>
      <w:sz w:val="24"/>
      <w:szCs w:val="24"/>
      <w:lang w:val="nl-BE" w:eastAsia="nl-BE"/>
    </w:rPr>
  </w:style>
  <w:style w:type="character" w:customStyle="1" w:styleId="normaltextrun">
    <w:name w:val="normaltextrun"/>
    <w:basedOn w:val="Standaardalinea-lettertype"/>
    <w:rsid w:val="000B11E5"/>
  </w:style>
  <w:style w:type="character" w:customStyle="1" w:styleId="eop">
    <w:name w:val="eop"/>
    <w:basedOn w:val="Standaardalinea-lettertype"/>
    <w:rsid w:val="000B11E5"/>
  </w:style>
  <w:style w:type="table" w:customStyle="1" w:styleId="Tabelraster1">
    <w:name w:val="Tabelraster1"/>
    <w:basedOn w:val="Standaardtabel"/>
    <w:next w:val="Tabelraster"/>
    <w:rsid w:val="00203CE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203CE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lijn.be/nl/vervoerbewijzen/korti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jnenergiehuis.be/energiele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F180577583B41A134A03FD21944E2" ma:contentTypeVersion="6" ma:contentTypeDescription="Een nieuw document maken." ma:contentTypeScope="" ma:versionID="98329c977166e41e5e990e2c7d470020">
  <xsd:schema xmlns:xsd="http://www.w3.org/2001/XMLSchema" xmlns:xs="http://www.w3.org/2001/XMLSchema" xmlns:p="http://schemas.microsoft.com/office/2006/metadata/properties" xmlns:ns2="702627b3-aecc-44f2-b5d0-77434d445fc8" xmlns:ns3="d069ed24-b949-439f-8c39-ff7abd572d32" targetNamespace="http://schemas.microsoft.com/office/2006/metadata/properties" ma:root="true" ma:fieldsID="a1baa6fba51d02ed20341981bd7dee38" ns2:_="" ns3:_="">
    <xsd:import namespace="702627b3-aecc-44f2-b5d0-77434d445fc8"/>
    <xsd:import namespace="d069ed24-b949-439f-8c39-ff7abd572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627b3-aecc-44f2-b5d0-77434d44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9ed24-b949-439f-8c39-ff7abd572d3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680C-673E-4CE7-BA24-DADA8EB278BE}">
  <ds:schemaRefs>
    <ds:schemaRef ds:uri="http://schemas.microsoft.com/office/infopath/2007/PartnerControls"/>
    <ds:schemaRef ds:uri="http://purl.org/dc/elements/1.1/"/>
    <ds:schemaRef ds:uri="http://schemas.microsoft.com/office/2006/metadata/properties"/>
    <ds:schemaRef ds:uri="702627b3-aecc-44f2-b5d0-77434d445fc8"/>
    <ds:schemaRef ds:uri="http://purl.org/dc/terms/"/>
    <ds:schemaRef ds:uri="http://schemas.openxmlformats.org/package/2006/metadata/core-properties"/>
    <ds:schemaRef ds:uri="http://schemas.microsoft.com/office/2006/documentManagement/types"/>
    <ds:schemaRef ds:uri="d069ed24-b949-439f-8c39-ff7abd572d32"/>
    <ds:schemaRef ds:uri="http://www.w3.org/XML/1998/namespace"/>
    <ds:schemaRef ds:uri="http://purl.org/dc/dcmitype/"/>
  </ds:schemaRefs>
</ds:datastoreItem>
</file>

<file path=customXml/itemProps2.xml><?xml version="1.0" encoding="utf-8"?>
<ds:datastoreItem xmlns:ds="http://schemas.openxmlformats.org/officeDocument/2006/customXml" ds:itemID="{FFD46EE0-31FF-4FC7-B801-216C42B9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627b3-aecc-44f2-b5d0-77434d445fc8"/>
    <ds:schemaRef ds:uri="d069ed24-b949-439f-8c39-ff7abd572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0BB36-91A2-48F3-8605-EC48C7DA2464}">
  <ds:schemaRefs>
    <ds:schemaRef ds:uri="http://schemas.microsoft.com/sharepoint/v3/contenttype/forms"/>
  </ds:schemaRefs>
</ds:datastoreItem>
</file>

<file path=customXml/itemProps4.xml><?xml version="1.0" encoding="utf-8"?>
<ds:datastoreItem xmlns:ds="http://schemas.openxmlformats.org/officeDocument/2006/customXml" ds:itemID="{0ADF2D6A-3ABC-4B1E-BA19-944320A6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3440</Words>
  <Characters>18923</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Cauwberghs Gaetan</dc:creator>
  <cp:keywords/>
  <dc:description/>
  <cp:lastModifiedBy>Cauwberghs Gaetan</cp:lastModifiedBy>
  <cp:revision>3</cp:revision>
  <dcterms:created xsi:type="dcterms:W3CDTF">2020-11-04T19:26:00Z</dcterms:created>
  <dcterms:modified xsi:type="dcterms:W3CDTF">2020-11-04T19:32:00Z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0x01010036DF180577583B41A134A03FD21944E2</vt:lpwstr>
  </property>
</Properties>
</file>