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46ECF" w14:textId="77777777" w:rsidR="00F22A3C" w:rsidRDefault="00F6173A" w:rsidP="00FF15EB">
      <w:pPr>
        <w:pStyle w:val="streepjes"/>
      </w:pPr>
      <w:bookmarkStart w:id="0" w:name="_GoBack"/>
      <w:bookmarkEnd w:id="0"/>
      <w:r>
        <w:t>//</w:t>
      </w:r>
      <w:r w:rsidR="00FF15EB">
        <w:t>////////////</w:t>
      </w:r>
      <w:r w:rsidR="00A47E0E" w:rsidRPr="00FF15EB">
        <w:t>////////////////////////////////////////</w:t>
      </w:r>
      <w:r w:rsidR="00AE2BD8" w:rsidRPr="00FF15EB">
        <w:t>//</w:t>
      </w:r>
      <w:r w:rsidR="00AF0A1D" w:rsidRPr="00FF15EB">
        <w:t>////////////////////////////////////////////////////////////////////////////////////////////////////////</w:t>
      </w:r>
    </w:p>
    <w:p w14:paraId="743BCD05" w14:textId="77777777" w:rsidR="003B3F9D" w:rsidRDefault="008E1C79" w:rsidP="003B3F9D">
      <w:pPr>
        <w:pStyle w:val="Titel"/>
        <w:framePr w:wrap="auto" w:vAnchor="margin" w:yAlign="inline"/>
        <w:spacing w:line="276" w:lineRule="auto"/>
        <w:jc w:val="center"/>
        <w:rPr>
          <w:sz w:val="44"/>
          <w:szCs w:val="44"/>
        </w:rPr>
      </w:pPr>
      <w:r w:rsidRPr="003B3F9D">
        <w:rPr>
          <w:sz w:val="44"/>
          <w:szCs w:val="44"/>
        </w:rPr>
        <w:t>Leidraad bij de afweging van landinrichtingsprojecten</w:t>
      </w:r>
    </w:p>
    <w:p w14:paraId="35352025" w14:textId="77777777" w:rsidR="007874EE" w:rsidRPr="007874EE" w:rsidRDefault="008E1C79" w:rsidP="003B3F9D">
      <w:pPr>
        <w:pStyle w:val="Titel"/>
        <w:framePr w:wrap="auto" w:vAnchor="margin" w:yAlign="inline"/>
        <w:spacing w:line="276" w:lineRule="auto"/>
        <w:jc w:val="center"/>
        <w:rPr>
          <w:b w:val="0"/>
          <w:sz w:val="36"/>
          <w:szCs w:val="36"/>
          <w:u w:val="none"/>
        </w:rPr>
      </w:pPr>
      <w:r w:rsidRPr="007874EE">
        <w:rPr>
          <w:b w:val="0"/>
          <w:sz w:val="36"/>
          <w:szCs w:val="36"/>
          <w:u w:val="none"/>
        </w:rPr>
        <w:t>Programmacommissie landinrichting</w:t>
      </w:r>
      <w:r w:rsidR="003B3F9D" w:rsidRPr="007874EE">
        <w:rPr>
          <w:b w:val="0"/>
          <w:sz w:val="36"/>
          <w:szCs w:val="36"/>
          <w:u w:val="none"/>
        </w:rPr>
        <w:t xml:space="preserve"> </w:t>
      </w:r>
    </w:p>
    <w:p w14:paraId="4E6748B1" w14:textId="37FD59E9" w:rsidR="00CB38FD" w:rsidRDefault="0088361B" w:rsidP="00CB38FD">
      <w:pPr>
        <w:pStyle w:val="Ondertitel"/>
        <w:spacing w:line="276" w:lineRule="auto"/>
        <w:rPr>
          <w:sz w:val="24"/>
          <w:szCs w:val="24"/>
        </w:rPr>
      </w:pPr>
      <w:r>
        <w:rPr>
          <w:sz w:val="24"/>
          <w:szCs w:val="24"/>
        </w:rPr>
        <w:t xml:space="preserve">Gevalideerd door de programmacommissie op </w:t>
      </w:r>
      <w:r w:rsidR="00C62286">
        <w:rPr>
          <w:sz w:val="24"/>
          <w:szCs w:val="24"/>
        </w:rPr>
        <w:t>3 juli 2020</w:t>
      </w:r>
      <w:r w:rsidR="007A2FB2">
        <w:rPr>
          <w:sz w:val="24"/>
          <w:szCs w:val="24"/>
        </w:rPr>
        <w:t xml:space="preserve"> </w:t>
      </w:r>
    </w:p>
    <w:p w14:paraId="5D5B20C5" w14:textId="164C34BF" w:rsidR="00CB38FD" w:rsidRPr="00CB38FD" w:rsidRDefault="00CB38FD" w:rsidP="00CB38FD"/>
    <w:p w14:paraId="08238EF9" w14:textId="77777777" w:rsidR="007874EE" w:rsidRDefault="007874EE" w:rsidP="007874EE">
      <w:pPr>
        <w:pStyle w:val="streepjes"/>
        <w:jc w:val="left"/>
      </w:pPr>
      <w:r>
        <w:t>//////////////</w:t>
      </w:r>
      <w:r w:rsidRPr="00FF15EB">
        <w:t>////////////////////////////////////////////////////////////////////////////////////////////////////////////////////</w:t>
      </w:r>
      <w:r>
        <w:t>//////////////////////////////</w:t>
      </w:r>
    </w:p>
    <w:p w14:paraId="5730A745" w14:textId="77777777" w:rsidR="007874EE" w:rsidRPr="007874EE" w:rsidRDefault="007874EE" w:rsidP="007874EE">
      <w:r w:rsidRPr="007874EE">
        <w:rPr>
          <w:b/>
          <w:noProof/>
          <w:sz w:val="36"/>
          <w:szCs w:val="36"/>
          <w:lang w:eastAsia="nl-BE"/>
        </w:rPr>
        <w:drawing>
          <wp:anchor distT="0" distB="0" distL="114300" distR="114300" simplePos="0" relativeHeight="251673600" behindDoc="1" locked="0" layoutInCell="1" allowOverlap="1" wp14:anchorId="0EA70626" wp14:editId="4CB79FBD">
            <wp:simplePos x="0" y="0"/>
            <wp:positionH relativeFrom="margin">
              <wp:posOffset>116840</wp:posOffset>
            </wp:positionH>
            <wp:positionV relativeFrom="paragraph">
              <wp:posOffset>262644</wp:posOffset>
            </wp:positionV>
            <wp:extent cx="6065520" cy="4465320"/>
            <wp:effectExtent l="0" t="0" r="0" b="0"/>
            <wp:wrapTight wrapText="bothSides">
              <wp:wrapPolygon edited="0">
                <wp:start x="0" y="0"/>
                <wp:lineTo x="0" y="21471"/>
                <wp:lineTo x="21505" y="21471"/>
                <wp:lineTo x="2150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4824" t="2638" r="8315" b="3295"/>
                    <a:stretch/>
                  </pic:blipFill>
                  <pic:spPr bwMode="auto">
                    <a:xfrm>
                      <a:off x="0" y="0"/>
                      <a:ext cx="6065520" cy="446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DE07B" w14:textId="77777777" w:rsidR="008D7CDA" w:rsidRDefault="00F6173A" w:rsidP="00453056">
      <w:pPr>
        <w:pStyle w:val="streepjes"/>
        <w:jc w:val="left"/>
      </w:pPr>
      <w:r>
        <w:t>//</w:t>
      </w:r>
      <w:r w:rsidR="00FF15EB">
        <w:t>////////////</w:t>
      </w:r>
      <w:r w:rsidR="00FF15EB" w:rsidRPr="00FF15EB">
        <w:t>////////////////////////////////////////////////////////////////////////////////////////////////////////////////////</w:t>
      </w:r>
      <w:r w:rsidR="00453056">
        <w:t>//////////////////////////////</w:t>
      </w:r>
      <w:r w:rsidR="008D7CDA">
        <w:br w:type="page"/>
      </w:r>
    </w:p>
    <w:p w14:paraId="5DE97D10" w14:textId="77777777" w:rsidR="00CF559C" w:rsidRPr="00906BBD" w:rsidRDefault="00A5641B" w:rsidP="00CF559C">
      <w:pPr>
        <w:pStyle w:val="Kopvaninhoudsopgave"/>
      </w:pPr>
      <w:r>
        <w:lastRenderedPageBreak/>
        <w:t>Inhoud</w:t>
      </w:r>
    </w:p>
    <w:p w14:paraId="79B03AE8" w14:textId="2E8A6ECA" w:rsidR="006B00A4" w:rsidRDefault="004020DD">
      <w:pPr>
        <w:pStyle w:val="Inhopg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44926860" w:history="1">
        <w:r w:rsidR="006B00A4" w:rsidRPr="006118E3">
          <w:rPr>
            <w:rStyle w:val="Hyperlink"/>
          </w:rPr>
          <w:t>1</w:t>
        </w:r>
        <w:r w:rsidR="006B00A4">
          <w:rPr>
            <w:rFonts w:asciiTheme="minorHAnsi" w:eastAsiaTheme="minorEastAsia" w:hAnsiTheme="minorHAnsi"/>
            <w:color w:val="auto"/>
            <w:lang w:eastAsia="nl-BE"/>
          </w:rPr>
          <w:tab/>
        </w:r>
        <w:r w:rsidR="006B00A4" w:rsidRPr="006118E3">
          <w:rPr>
            <w:rStyle w:val="Hyperlink"/>
          </w:rPr>
          <w:t>Doel van de afweging</w:t>
        </w:r>
        <w:r w:rsidR="006B00A4">
          <w:rPr>
            <w:webHidden/>
          </w:rPr>
          <w:tab/>
        </w:r>
        <w:r w:rsidR="006B00A4">
          <w:rPr>
            <w:webHidden/>
          </w:rPr>
          <w:fldChar w:fldCharType="begin"/>
        </w:r>
        <w:r w:rsidR="006B00A4">
          <w:rPr>
            <w:webHidden/>
          </w:rPr>
          <w:instrText xml:space="preserve"> PAGEREF _Toc44926860 \h </w:instrText>
        </w:r>
        <w:r w:rsidR="006B00A4">
          <w:rPr>
            <w:webHidden/>
          </w:rPr>
        </w:r>
        <w:r w:rsidR="006B00A4">
          <w:rPr>
            <w:webHidden/>
          </w:rPr>
          <w:fldChar w:fldCharType="separate"/>
        </w:r>
        <w:r w:rsidR="006B00A4">
          <w:rPr>
            <w:webHidden/>
          </w:rPr>
          <w:t>3</w:t>
        </w:r>
        <w:r w:rsidR="006B00A4">
          <w:rPr>
            <w:webHidden/>
          </w:rPr>
          <w:fldChar w:fldCharType="end"/>
        </w:r>
      </w:hyperlink>
    </w:p>
    <w:p w14:paraId="78D0E23F" w14:textId="63C12EC7" w:rsidR="006B00A4" w:rsidRDefault="00BB778D">
      <w:pPr>
        <w:pStyle w:val="Inhopg1"/>
        <w:rPr>
          <w:rFonts w:asciiTheme="minorHAnsi" w:eastAsiaTheme="minorEastAsia" w:hAnsiTheme="minorHAnsi"/>
          <w:color w:val="auto"/>
          <w:lang w:eastAsia="nl-BE"/>
        </w:rPr>
      </w:pPr>
      <w:hyperlink w:anchor="_Toc44926861" w:history="1">
        <w:r w:rsidR="006B00A4" w:rsidRPr="006118E3">
          <w:rPr>
            <w:rStyle w:val="Hyperlink"/>
          </w:rPr>
          <w:t>2</w:t>
        </w:r>
        <w:r w:rsidR="006B00A4">
          <w:rPr>
            <w:rFonts w:asciiTheme="minorHAnsi" w:eastAsiaTheme="minorEastAsia" w:hAnsiTheme="minorHAnsi"/>
            <w:color w:val="auto"/>
            <w:lang w:eastAsia="nl-BE"/>
          </w:rPr>
          <w:tab/>
        </w:r>
        <w:r w:rsidR="006B00A4" w:rsidRPr="006118E3">
          <w:rPr>
            <w:rStyle w:val="Hyperlink"/>
          </w:rPr>
          <w:t>Situering van de afweging</w:t>
        </w:r>
        <w:r w:rsidR="006B00A4">
          <w:rPr>
            <w:webHidden/>
          </w:rPr>
          <w:tab/>
        </w:r>
        <w:r w:rsidR="006B00A4">
          <w:rPr>
            <w:webHidden/>
          </w:rPr>
          <w:fldChar w:fldCharType="begin"/>
        </w:r>
        <w:r w:rsidR="006B00A4">
          <w:rPr>
            <w:webHidden/>
          </w:rPr>
          <w:instrText xml:space="preserve"> PAGEREF _Toc44926861 \h </w:instrText>
        </w:r>
        <w:r w:rsidR="006B00A4">
          <w:rPr>
            <w:webHidden/>
          </w:rPr>
        </w:r>
        <w:r w:rsidR="006B00A4">
          <w:rPr>
            <w:webHidden/>
          </w:rPr>
          <w:fldChar w:fldCharType="separate"/>
        </w:r>
        <w:r w:rsidR="006B00A4">
          <w:rPr>
            <w:webHidden/>
          </w:rPr>
          <w:t>3</w:t>
        </w:r>
        <w:r w:rsidR="006B00A4">
          <w:rPr>
            <w:webHidden/>
          </w:rPr>
          <w:fldChar w:fldCharType="end"/>
        </w:r>
      </w:hyperlink>
    </w:p>
    <w:p w14:paraId="0084706B" w14:textId="1A9E3CFD" w:rsidR="006B00A4" w:rsidRDefault="00BB778D">
      <w:pPr>
        <w:pStyle w:val="Inhopg2"/>
        <w:rPr>
          <w:rFonts w:asciiTheme="minorHAnsi" w:eastAsiaTheme="minorEastAsia" w:hAnsiTheme="minorHAnsi"/>
          <w:color w:val="auto"/>
          <w:sz w:val="22"/>
          <w:lang w:eastAsia="nl-BE"/>
        </w:rPr>
      </w:pPr>
      <w:hyperlink w:anchor="_Toc44926862" w:history="1">
        <w:r w:rsidR="006B00A4" w:rsidRPr="006118E3">
          <w:rPr>
            <w:rStyle w:val="Hyperlink"/>
          </w:rPr>
          <w:t>2.1</w:t>
        </w:r>
        <w:r w:rsidR="006B00A4">
          <w:rPr>
            <w:rFonts w:asciiTheme="minorHAnsi" w:eastAsiaTheme="minorEastAsia" w:hAnsiTheme="minorHAnsi"/>
            <w:color w:val="auto"/>
            <w:sz w:val="22"/>
            <w:lang w:eastAsia="nl-BE"/>
          </w:rPr>
          <w:tab/>
        </w:r>
        <w:r w:rsidR="006B00A4" w:rsidRPr="006118E3">
          <w:rPr>
            <w:rStyle w:val="Hyperlink"/>
          </w:rPr>
          <w:t>Inleiding en leeswijzer</w:t>
        </w:r>
        <w:r w:rsidR="006B00A4">
          <w:rPr>
            <w:webHidden/>
          </w:rPr>
          <w:tab/>
        </w:r>
        <w:r w:rsidR="006B00A4">
          <w:rPr>
            <w:webHidden/>
          </w:rPr>
          <w:fldChar w:fldCharType="begin"/>
        </w:r>
        <w:r w:rsidR="006B00A4">
          <w:rPr>
            <w:webHidden/>
          </w:rPr>
          <w:instrText xml:space="preserve"> PAGEREF _Toc44926862 \h </w:instrText>
        </w:r>
        <w:r w:rsidR="006B00A4">
          <w:rPr>
            <w:webHidden/>
          </w:rPr>
        </w:r>
        <w:r w:rsidR="006B00A4">
          <w:rPr>
            <w:webHidden/>
          </w:rPr>
          <w:fldChar w:fldCharType="separate"/>
        </w:r>
        <w:r w:rsidR="006B00A4">
          <w:rPr>
            <w:webHidden/>
          </w:rPr>
          <w:t>3</w:t>
        </w:r>
        <w:r w:rsidR="006B00A4">
          <w:rPr>
            <w:webHidden/>
          </w:rPr>
          <w:fldChar w:fldCharType="end"/>
        </w:r>
      </w:hyperlink>
    </w:p>
    <w:p w14:paraId="73D97124" w14:textId="7738C055" w:rsidR="006B00A4" w:rsidRDefault="00BB778D">
      <w:pPr>
        <w:pStyle w:val="Inhopg2"/>
        <w:rPr>
          <w:rFonts w:asciiTheme="minorHAnsi" w:eastAsiaTheme="minorEastAsia" w:hAnsiTheme="minorHAnsi"/>
          <w:color w:val="auto"/>
          <w:sz w:val="22"/>
          <w:lang w:eastAsia="nl-BE"/>
        </w:rPr>
      </w:pPr>
      <w:hyperlink w:anchor="_Toc44926863" w:history="1">
        <w:r w:rsidR="006B00A4" w:rsidRPr="006118E3">
          <w:rPr>
            <w:rStyle w:val="Hyperlink"/>
          </w:rPr>
          <w:t>2.2</w:t>
        </w:r>
        <w:r w:rsidR="006B00A4">
          <w:rPr>
            <w:rFonts w:asciiTheme="minorHAnsi" w:eastAsiaTheme="minorEastAsia" w:hAnsiTheme="minorHAnsi"/>
            <w:color w:val="auto"/>
            <w:sz w:val="22"/>
            <w:lang w:eastAsia="nl-BE"/>
          </w:rPr>
          <w:tab/>
        </w:r>
        <w:r w:rsidR="006B00A4" w:rsidRPr="006118E3">
          <w:rPr>
            <w:rStyle w:val="Hyperlink"/>
          </w:rPr>
          <w:t>Wat zegt het wettelijk kader ?</w:t>
        </w:r>
        <w:r w:rsidR="006B00A4">
          <w:rPr>
            <w:webHidden/>
          </w:rPr>
          <w:tab/>
        </w:r>
        <w:r w:rsidR="006B00A4">
          <w:rPr>
            <w:webHidden/>
          </w:rPr>
          <w:fldChar w:fldCharType="begin"/>
        </w:r>
        <w:r w:rsidR="006B00A4">
          <w:rPr>
            <w:webHidden/>
          </w:rPr>
          <w:instrText xml:space="preserve"> PAGEREF _Toc44926863 \h </w:instrText>
        </w:r>
        <w:r w:rsidR="006B00A4">
          <w:rPr>
            <w:webHidden/>
          </w:rPr>
        </w:r>
        <w:r w:rsidR="006B00A4">
          <w:rPr>
            <w:webHidden/>
          </w:rPr>
          <w:fldChar w:fldCharType="separate"/>
        </w:r>
        <w:r w:rsidR="006B00A4">
          <w:rPr>
            <w:webHidden/>
          </w:rPr>
          <w:t>5</w:t>
        </w:r>
        <w:r w:rsidR="006B00A4">
          <w:rPr>
            <w:webHidden/>
          </w:rPr>
          <w:fldChar w:fldCharType="end"/>
        </w:r>
      </w:hyperlink>
    </w:p>
    <w:p w14:paraId="77D65BBA" w14:textId="05D8B67A" w:rsidR="006B00A4" w:rsidRDefault="00BB778D">
      <w:pPr>
        <w:pStyle w:val="Inhopg2"/>
        <w:rPr>
          <w:rFonts w:asciiTheme="minorHAnsi" w:eastAsiaTheme="minorEastAsia" w:hAnsiTheme="minorHAnsi"/>
          <w:color w:val="auto"/>
          <w:sz w:val="22"/>
          <w:lang w:eastAsia="nl-BE"/>
        </w:rPr>
      </w:pPr>
      <w:hyperlink w:anchor="_Toc44926864" w:history="1">
        <w:r w:rsidR="006B00A4" w:rsidRPr="006118E3">
          <w:rPr>
            <w:rStyle w:val="Hyperlink"/>
          </w:rPr>
          <w:t>2.3</w:t>
        </w:r>
        <w:r w:rsidR="006B00A4">
          <w:rPr>
            <w:rFonts w:asciiTheme="minorHAnsi" w:eastAsiaTheme="minorEastAsia" w:hAnsiTheme="minorHAnsi"/>
            <w:color w:val="auto"/>
            <w:sz w:val="22"/>
            <w:lang w:eastAsia="nl-BE"/>
          </w:rPr>
          <w:tab/>
        </w:r>
        <w:r w:rsidR="006B00A4" w:rsidRPr="006118E3">
          <w:rPr>
            <w:rStyle w:val="Hyperlink"/>
          </w:rPr>
          <w:t>Hoe past de afweging door de programmacommissie in de programmering van inrichtingsprojecten ?</w:t>
        </w:r>
        <w:r w:rsidR="006B00A4">
          <w:rPr>
            <w:webHidden/>
          </w:rPr>
          <w:tab/>
        </w:r>
        <w:r w:rsidR="006B00A4">
          <w:rPr>
            <w:webHidden/>
          </w:rPr>
          <w:fldChar w:fldCharType="begin"/>
        </w:r>
        <w:r w:rsidR="006B00A4">
          <w:rPr>
            <w:webHidden/>
          </w:rPr>
          <w:instrText xml:space="preserve"> PAGEREF _Toc44926864 \h </w:instrText>
        </w:r>
        <w:r w:rsidR="006B00A4">
          <w:rPr>
            <w:webHidden/>
          </w:rPr>
        </w:r>
        <w:r w:rsidR="006B00A4">
          <w:rPr>
            <w:webHidden/>
          </w:rPr>
          <w:fldChar w:fldCharType="separate"/>
        </w:r>
        <w:r w:rsidR="006B00A4">
          <w:rPr>
            <w:webHidden/>
          </w:rPr>
          <w:t>7</w:t>
        </w:r>
        <w:r w:rsidR="006B00A4">
          <w:rPr>
            <w:webHidden/>
          </w:rPr>
          <w:fldChar w:fldCharType="end"/>
        </w:r>
      </w:hyperlink>
    </w:p>
    <w:p w14:paraId="7589D84B" w14:textId="328FC003" w:rsidR="006B00A4" w:rsidRDefault="00BB778D">
      <w:pPr>
        <w:pStyle w:val="Inhopg3"/>
        <w:rPr>
          <w:rFonts w:asciiTheme="minorHAnsi" w:eastAsiaTheme="minorEastAsia" w:hAnsiTheme="minorHAnsi"/>
          <w:color w:val="auto"/>
          <w:sz w:val="22"/>
          <w:lang w:eastAsia="nl-BE"/>
        </w:rPr>
      </w:pPr>
      <w:hyperlink w:anchor="_Toc44926865" w:history="1">
        <w:r w:rsidR="006B00A4" w:rsidRPr="006118E3">
          <w:rPr>
            <w:rStyle w:val="Hyperlink"/>
          </w:rPr>
          <w:t>2.3.1</w:t>
        </w:r>
        <w:r w:rsidR="006B00A4">
          <w:rPr>
            <w:rFonts w:asciiTheme="minorHAnsi" w:eastAsiaTheme="minorEastAsia" w:hAnsiTheme="minorHAnsi"/>
            <w:color w:val="auto"/>
            <w:sz w:val="22"/>
            <w:lang w:eastAsia="nl-BE"/>
          </w:rPr>
          <w:tab/>
        </w:r>
        <w:r w:rsidR="006B00A4" w:rsidRPr="006118E3">
          <w:rPr>
            <w:rStyle w:val="Hyperlink"/>
          </w:rPr>
          <w:t>Wat komt ervoor en wat volgt erna ?</w:t>
        </w:r>
        <w:r w:rsidR="006B00A4">
          <w:rPr>
            <w:webHidden/>
          </w:rPr>
          <w:tab/>
        </w:r>
        <w:r w:rsidR="006B00A4">
          <w:rPr>
            <w:webHidden/>
          </w:rPr>
          <w:fldChar w:fldCharType="begin"/>
        </w:r>
        <w:r w:rsidR="006B00A4">
          <w:rPr>
            <w:webHidden/>
          </w:rPr>
          <w:instrText xml:space="preserve"> PAGEREF _Toc44926865 \h </w:instrText>
        </w:r>
        <w:r w:rsidR="006B00A4">
          <w:rPr>
            <w:webHidden/>
          </w:rPr>
        </w:r>
        <w:r w:rsidR="006B00A4">
          <w:rPr>
            <w:webHidden/>
          </w:rPr>
          <w:fldChar w:fldCharType="separate"/>
        </w:r>
        <w:r w:rsidR="006B00A4">
          <w:rPr>
            <w:webHidden/>
          </w:rPr>
          <w:t>7</w:t>
        </w:r>
        <w:r w:rsidR="006B00A4">
          <w:rPr>
            <w:webHidden/>
          </w:rPr>
          <w:fldChar w:fldCharType="end"/>
        </w:r>
      </w:hyperlink>
    </w:p>
    <w:p w14:paraId="443B9A79" w14:textId="1AF32538" w:rsidR="006B00A4" w:rsidRDefault="00BB778D">
      <w:pPr>
        <w:pStyle w:val="Inhopg3"/>
        <w:rPr>
          <w:rFonts w:asciiTheme="minorHAnsi" w:eastAsiaTheme="minorEastAsia" w:hAnsiTheme="minorHAnsi"/>
          <w:color w:val="auto"/>
          <w:sz w:val="22"/>
          <w:lang w:eastAsia="nl-BE"/>
        </w:rPr>
      </w:pPr>
      <w:hyperlink w:anchor="_Toc44926866" w:history="1">
        <w:r w:rsidR="006B00A4" w:rsidRPr="006118E3">
          <w:rPr>
            <w:rStyle w:val="Hyperlink"/>
          </w:rPr>
          <w:t>2.3.2</w:t>
        </w:r>
        <w:r w:rsidR="006B00A4">
          <w:rPr>
            <w:rFonts w:asciiTheme="minorHAnsi" w:eastAsiaTheme="minorEastAsia" w:hAnsiTheme="minorHAnsi"/>
            <w:color w:val="auto"/>
            <w:sz w:val="22"/>
            <w:lang w:eastAsia="nl-BE"/>
          </w:rPr>
          <w:tab/>
        </w:r>
        <w:r w:rsidR="006B00A4" w:rsidRPr="006118E3">
          <w:rPr>
            <w:rStyle w:val="Hyperlink"/>
          </w:rPr>
          <w:t>Hoe komt een inrichtingsvraag in het afwegingskader ?</w:t>
        </w:r>
        <w:r w:rsidR="006B00A4">
          <w:rPr>
            <w:webHidden/>
          </w:rPr>
          <w:tab/>
        </w:r>
        <w:r w:rsidR="006B00A4">
          <w:rPr>
            <w:webHidden/>
          </w:rPr>
          <w:fldChar w:fldCharType="begin"/>
        </w:r>
        <w:r w:rsidR="006B00A4">
          <w:rPr>
            <w:webHidden/>
          </w:rPr>
          <w:instrText xml:space="preserve"> PAGEREF _Toc44926866 \h </w:instrText>
        </w:r>
        <w:r w:rsidR="006B00A4">
          <w:rPr>
            <w:webHidden/>
          </w:rPr>
        </w:r>
        <w:r w:rsidR="006B00A4">
          <w:rPr>
            <w:webHidden/>
          </w:rPr>
          <w:fldChar w:fldCharType="separate"/>
        </w:r>
        <w:r w:rsidR="006B00A4">
          <w:rPr>
            <w:webHidden/>
          </w:rPr>
          <w:t>9</w:t>
        </w:r>
        <w:r w:rsidR="006B00A4">
          <w:rPr>
            <w:webHidden/>
          </w:rPr>
          <w:fldChar w:fldCharType="end"/>
        </w:r>
      </w:hyperlink>
    </w:p>
    <w:p w14:paraId="3DA1FD15" w14:textId="1E24B0F5" w:rsidR="006B00A4" w:rsidRDefault="00BB778D">
      <w:pPr>
        <w:pStyle w:val="Inhopg3"/>
        <w:rPr>
          <w:rFonts w:asciiTheme="minorHAnsi" w:eastAsiaTheme="minorEastAsia" w:hAnsiTheme="minorHAnsi"/>
          <w:color w:val="auto"/>
          <w:sz w:val="22"/>
          <w:lang w:eastAsia="nl-BE"/>
        </w:rPr>
      </w:pPr>
      <w:hyperlink w:anchor="_Toc44926867" w:history="1">
        <w:r w:rsidR="006B00A4" w:rsidRPr="006118E3">
          <w:rPr>
            <w:rStyle w:val="Hyperlink"/>
          </w:rPr>
          <w:t>2.3.3</w:t>
        </w:r>
        <w:r w:rsidR="006B00A4">
          <w:rPr>
            <w:rFonts w:asciiTheme="minorHAnsi" w:eastAsiaTheme="minorEastAsia" w:hAnsiTheme="minorHAnsi"/>
            <w:color w:val="auto"/>
            <w:sz w:val="22"/>
            <w:lang w:eastAsia="nl-BE"/>
          </w:rPr>
          <w:tab/>
        </w:r>
        <w:r w:rsidR="006B00A4" w:rsidRPr="006118E3">
          <w:rPr>
            <w:rStyle w:val="Hyperlink"/>
          </w:rPr>
          <w:t>Met welke periodiciteit formuleert de programmacommissie een advies aan de minister ?</w:t>
        </w:r>
        <w:r w:rsidR="006B00A4">
          <w:rPr>
            <w:webHidden/>
          </w:rPr>
          <w:tab/>
        </w:r>
        <w:r w:rsidR="006B00A4">
          <w:rPr>
            <w:webHidden/>
          </w:rPr>
          <w:fldChar w:fldCharType="begin"/>
        </w:r>
        <w:r w:rsidR="006B00A4">
          <w:rPr>
            <w:webHidden/>
          </w:rPr>
          <w:instrText xml:space="preserve"> PAGEREF _Toc44926867 \h </w:instrText>
        </w:r>
        <w:r w:rsidR="006B00A4">
          <w:rPr>
            <w:webHidden/>
          </w:rPr>
        </w:r>
        <w:r w:rsidR="006B00A4">
          <w:rPr>
            <w:webHidden/>
          </w:rPr>
          <w:fldChar w:fldCharType="separate"/>
        </w:r>
        <w:r w:rsidR="006B00A4">
          <w:rPr>
            <w:webHidden/>
          </w:rPr>
          <w:t>9</w:t>
        </w:r>
        <w:r w:rsidR="006B00A4">
          <w:rPr>
            <w:webHidden/>
          </w:rPr>
          <w:fldChar w:fldCharType="end"/>
        </w:r>
      </w:hyperlink>
    </w:p>
    <w:p w14:paraId="0A76E267" w14:textId="54A4290E" w:rsidR="006B00A4" w:rsidRDefault="00BB778D">
      <w:pPr>
        <w:pStyle w:val="Inhopg1"/>
        <w:rPr>
          <w:rFonts w:asciiTheme="minorHAnsi" w:eastAsiaTheme="minorEastAsia" w:hAnsiTheme="minorHAnsi"/>
          <w:color w:val="auto"/>
          <w:lang w:eastAsia="nl-BE"/>
        </w:rPr>
      </w:pPr>
      <w:hyperlink w:anchor="_Toc44926868" w:history="1">
        <w:r w:rsidR="006B00A4" w:rsidRPr="006118E3">
          <w:rPr>
            <w:rStyle w:val="Hyperlink"/>
          </w:rPr>
          <w:t>3</w:t>
        </w:r>
        <w:r w:rsidR="006B00A4">
          <w:rPr>
            <w:rFonts w:asciiTheme="minorHAnsi" w:eastAsiaTheme="minorEastAsia" w:hAnsiTheme="minorHAnsi"/>
            <w:color w:val="auto"/>
            <w:lang w:eastAsia="nl-BE"/>
          </w:rPr>
          <w:tab/>
        </w:r>
        <w:r w:rsidR="006B00A4" w:rsidRPr="006118E3">
          <w:rPr>
            <w:rStyle w:val="Hyperlink"/>
          </w:rPr>
          <w:t>Hoe verliep de opmaak van deze leidraad ?</w:t>
        </w:r>
        <w:r w:rsidR="006B00A4">
          <w:rPr>
            <w:webHidden/>
          </w:rPr>
          <w:tab/>
        </w:r>
        <w:r w:rsidR="006B00A4">
          <w:rPr>
            <w:webHidden/>
          </w:rPr>
          <w:fldChar w:fldCharType="begin"/>
        </w:r>
        <w:r w:rsidR="006B00A4">
          <w:rPr>
            <w:webHidden/>
          </w:rPr>
          <w:instrText xml:space="preserve"> PAGEREF _Toc44926868 \h </w:instrText>
        </w:r>
        <w:r w:rsidR="006B00A4">
          <w:rPr>
            <w:webHidden/>
          </w:rPr>
        </w:r>
        <w:r w:rsidR="006B00A4">
          <w:rPr>
            <w:webHidden/>
          </w:rPr>
          <w:fldChar w:fldCharType="separate"/>
        </w:r>
        <w:r w:rsidR="006B00A4">
          <w:rPr>
            <w:webHidden/>
          </w:rPr>
          <w:t>10</w:t>
        </w:r>
        <w:r w:rsidR="006B00A4">
          <w:rPr>
            <w:webHidden/>
          </w:rPr>
          <w:fldChar w:fldCharType="end"/>
        </w:r>
      </w:hyperlink>
    </w:p>
    <w:p w14:paraId="0DD83FBF" w14:textId="34B6C97A" w:rsidR="006B00A4" w:rsidRDefault="00BB778D">
      <w:pPr>
        <w:pStyle w:val="Inhopg2"/>
        <w:rPr>
          <w:rFonts w:asciiTheme="minorHAnsi" w:eastAsiaTheme="minorEastAsia" w:hAnsiTheme="minorHAnsi"/>
          <w:color w:val="auto"/>
          <w:sz w:val="22"/>
          <w:lang w:eastAsia="nl-BE"/>
        </w:rPr>
      </w:pPr>
      <w:hyperlink w:anchor="_Toc44926869" w:history="1">
        <w:r w:rsidR="006B00A4" w:rsidRPr="006118E3">
          <w:rPr>
            <w:rStyle w:val="Hyperlink"/>
          </w:rPr>
          <w:t>3.1</w:t>
        </w:r>
        <w:r w:rsidR="006B00A4">
          <w:rPr>
            <w:rFonts w:asciiTheme="minorHAnsi" w:eastAsiaTheme="minorEastAsia" w:hAnsiTheme="minorHAnsi"/>
            <w:color w:val="auto"/>
            <w:sz w:val="22"/>
            <w:lang w:eastAsia="nl-BE"/>
          </w:rPr>
          <w:tab/>
        </w:r>
        <w:r w:rsidR="006B00A4" w:rsidRPr="006118E3">
          <w:rPr>
            <w:rStyle w:val="Hyperlink"/>
          </w:rPr>
          <w:t>Ontwikkeling afwegingskader</w:t>
        </w:r>
        <w:r w:rsidR="006B00A4">
          <w:rPr>
            <w:webHidden/>
          </w:rPr>
          <w:tab/>
        </w:r>
        <w:r w:rsidR="006B00A4">
          <w:rPr>
            <w:webHidden/>
          </w:rPr>
          <w:fldChar w:fldCharType="begin"/>
        </w:r>
        <w:r w:rsidR="006B00A4">
          <w:rPr>
            <w:webHidden/>
          </w:rPr>
          <w:instrText xml:space="preserve"> PAGEREF _Toc44926869 \h </w:instrText>
        </w:r>
        <w:r w:rsidR="006B00A4">
          <w:rPr>
            <w:webHidden/>
          </w:rPr>
        </w:r>
        <w:r w:rsidR="006B00A4">
          <w:rPr>
            <w:webHidden/>
          </w:rPr>
          <w:fldChar w:fldCharType="separate"/>
        </w:r>
        <w:r w:rsidR="006B00A4">
          <w:rPr>
            <w:webHidden/>
          </w:rPr>
          <w:t>10</w:t>
        </w:r>
        <w:r w:rsidR="006B00A4">
          <w:rPr>
            <w:webHidden/>
          </w:rPr>
          <w:fldChar w:fldCharType="end"/>
        </w:r>
      </w:hyperlink>
    </w:p>
    <w:p w14:paraId="3C1229F3" w14:textId="46913E95" w:rsidR="006B00A4" w:rsidRDefault="00BB778D">
      <w:pPr>
        <w:pStyle w:val="Inhopg2"/>
        <w:rPr>
          <w:rFonts w:asciiTheme="minorHAnsi" w:eastAsiaTheme="minorEastAsia" w:hAnsiTheme="minorHAnsi"/>
          <w:color w:val="auto"/>
          <w:sz w:val="22"/>
          <w:lang w:eastAsia="nl-BE"/>
        </w:rPr>
      </w:pPr>
      <w:hyperlink w:anchor="_Toc44926870" w:history="1">
        <w:r w:rsidR="006B00A4" w:rsidRPr="006118E3">
          <w:rPr>
            <w:rStyle w:val="Hyperlink"/>
          </w:rPr>
          <w:t>3.2</w:t>
        </w:r>
        <w:r w:rsidR="006B00A4">
          <w:rPr>
            <w:rFonts w:asciiTheme="minorHAnsi" w:eastAsiaTheme="minorEastAsia" w:hAnsiTheme="minorHAnsi"/>
            <w:color w:val="auto"/>
            <w:sz w:val="22"/>
            <w:lang w:eastAsia="nl-BE"/>
          </w:rPr>
          <w:tab/>
        </w:r>
        <w:r w:rsidR="006B00A4" w:rsidRPr="006118E3">
          <w:rPr>
            <w:rStyle w:val="Hyperlink"/>
          </w:rPr>
          <w:t>Evaluatie ontwerp afwegingskader</w:t>
        </w:r>
        <w:r w:rsidR="006B00A4">
          <w:rPr>
            <w:webHidden/>
          </w:rPr>
          <w:tab/>
        </w:r>
        <w:r w:rsidR="006B00A4">
          <w:rPr>
            <w:webHidden/>
          </w:rPr>
          <w:fldChar w:fldCharType="begin"/>
        </w:r>
        <w:r w:rsidR="006B00A4">
          <w:rPr>
            <w:webHidden/>
          </w:rPr>
          <w:instrText xml:space="preserve"> PAGEREF _Toc44926870 \h </w:instrText>
        </w:r>
        <w:r w:rsidR="006B00A4">
          <w:rPr>
            <w:webHidden/>
          </w:rPr>
        </w:r>
        <w:r w:rsidR="006B00A4">
          <w:rPr>
            <w:webHidden/>
          </w:rPr>
          <w:fldChar w:fldCharType="separate"/>
        </w:r>
        <w:r w:rsidR="006B00A4">
          <w:rPr>
            <w:webHidden/>
          </w:rPr>
          <w:t>11</w:t>
        </w:r>
        <w:r w:rsidR="006B00A4">
          <w:rPr>
            <w:webHidden/>
          </w:rPr>
          <w:fldChar w:fldCharType="end"/>
        </w:r>
      </w:hyperlink>
    </w:p>
    <w:p w14:paraId="1FE02586" w14:textId="39C17A91" w:rsidR="006B00A4" w:rsidRDefault="00BB778D">
      <w:pPr>
        <w:pStyle w:val="Inhopg1"/>
        <w:rPr>
          <w:rFonts w:asciiTheme="minorHAnsi" w:eastAsiaTheme="minorEastAsia" w:hAnsiTheme="minorHAnsi"/>
          <w:color w:val="auto"/>
          <w:lang w:eastAsia="nl-BE"/>
        </w:rPr>
      </w:pPr>
      <w:hyperlink w:anchor="_Toc44926871" w:history="1">
        <w:r w:rsidR="006B00A4" w:rsidRPr="006118E3">
          <w:rPr>
            <w:rStyle w:val="Hyperlink"/>
          </w:rPr>
          <w:t>4</w:t>
        </w:r>
        <w:r w:rsidR="006B00A4">
          <w:rPr>
            <w:rFonts w:asciiTheme="minorHAnsi" w:eastAsiaTheme="minorEastAsia" w:hAnsiTheme="minorHAnsi"/>
            <w:color w:val="auto"/>
            <w:lang w:eastAsia="nl-BE"/>
          </w:rPr>
          <w:tab/>
        </w:r>
        <w:r w:rsidR="006B00A4" w:rsidRPr="006118E3">
          <w:rPr>
            <w:rStyle w:val="Hyperlink"/>
          </w:rPr>
          <w:t>Leidraad bij afwegingskader Programmacommissie</w:t>
        </w:r>
        <w:r w:rsidR="006B00A4">
          <w:rPr>
            <w:webHidden/>
          </w:rPr>
          <w:tab/>
        </w:r>
        <w:r w:rsidR="006B00A4">
          <w:rPr>
            <w:webHidden/>
          </w:rPr>
          <w:fldChar w:fldCharType="begin"/>
        </w:r>
        <w:r w:rsidR="006B00A4">
          <w:rPr>
            <w:webHidden/>
          </w:rPr>
          <w:instrText xml:space="preserve"> PAGEREF _Toc44926871 \h </w:instrText>
        </w:r>
        <w:r w:rsidR="006B00A4">
          <w:rPr>
            <w:webHidden/>
          </w:rPr>
        </w:r>
        <w:r w:rsidR="006B00A4">
          <w:rPr>
            <w:webHidden/>
          </w:rPr>
          <w:fldChar w:fldCharType="separate"/>
        </w:r>
        <w:r w:rsidR="006B00A4">
          <w:rPr>
            <w:webHidden/>
          </w:rPr>
          <w:t>14</w:t>
        </w:r>
        <w:r w:rsidR="006B00A4">
          <w:rPr>
            <w:webHidden/>
          </w:rPr>
          <w:fldChar w:fldCharType="end"/>
        </w:r>
      </w:hyperlink>
    </w:p>
    <w:p w14:paraId="750C3BC6" w14:textId="0737B7A7" w:rsidR="006B00A4" w:rsidRDefault="00BB778D">
      <w:pPr>
        <w:pStyle w:val="Inhopg2"/>
        <w:rPr>
          <w:rFonts w:asciiTheme="minorHAnsi" w:eastAsiaTheme="minorEastAsia" w:hAnsiTheme="minorHAnsi"/>
          <w:color w:val="auto"/>
          <w:sz w:val="22"/>
          <w:lang w:eastAsia="nl-BE"/>
        </w:rPr>
      </w:pPr>
      <w:hyperlink w:anchor="_Toc44926872" w:history="1">
        <w:r w:rsidR="006B00A4" w:rsidRPr="006118E3">
          <w:rPr>
            <w:rStyle w:val="Hyperlink"/>
          </w:rPr>
          <w:t>4.1</w:t>
        </w:r>
        <w:r w:rsidR="006B00A4">
          <w:rPr>
            <w:rFonts w:asciiTheme="minorHAnsi" w:eastAsiaTheme="minorEastAsia" w:hAnsiTheme="minorHAnsi"/>
            <w:color w:val="auto"/>
            <w:sz w:val="22"/>
            <w:lang w:eastAsia="nl-BE"/>
          </w:rPr>
          <w:tab/>
        </w:r>
        <w:r w:rsidR="006B00A4" w:rsidRPr="006118E3">
          <w:rPr>
            <w:rStyle w:val="Hyperlink"/>
          </w:rPr>
          <w:t>Bepaling strategische doelen</w:t>
        </w:r>
        <w:r w:rsidR="006B00A4">
          <w:rPr>
            <w:webHidden/>
          </w:rPr>
          <w:tab/>
        </w:r>
        <w:r w:rsidR="006B00A4">
          <w:rPr>
            <w:webHidden/>
          </w:rPr>
          <w:fldChar w:fldCharType="begin"/>
        </w:r>
        <w:r w:rsidR="006B00A4">
          <w:rPr>
            <w:webHidden/>
          </w:rPr>
          <w:instrText xml:space="preserve"> PAGEREF _Toc44926872 \h </w:instrText>
        </w:r>
        <w:r w:rsidR="006B00A4">
          <w:rPr>
            <w:webHidden/>
          </w:rPr>
        </w:r>
        <w:r w:rsidR="006B00A4">
          <w:rPr>
            <w:webHidden/>
          </w:rPr>
          <w:fldChar w:fldCharType="separate"/>
        </w:r>
        <w:r w:rsidR="006B00A4">
          <w:rPr>
            <w:webHidden/>
          </w:rPr>
          <w:t>14</w:t>
        </w:r>
        <w:r w:rsidR="006B00A4">
          <w:rPr>
            <w:webHidden/>
          </w:rPr>
          <w:fldChar w:fldCharType="end"/>
        </w:r>
      </w:hyperlink>
    </w:p>
    <w:p w14:paraId="715E20AD" w14:textId="39D37BF0" w:rsidR="006B00A4" w:rsidRDefault="00BB778D">
      <w:pPr>
        <w:pStyle w:val="Inhopg2"/>
        <w:rPr>
          <w:rFonts w:asciiTheme="minorHAnsi" w:eastAsiaTheme="minorEastAsia" w:hAnsiTheme="minorHAnsi"/>
          <w:color w:val="auto"/>
          <w:sz w:val="22"/>
          <w:lang w:eastAsia="nl-BE"/>
        </w:rPr>
      </w:pPr>
      <w:hyperlink w:anchor="_Toc44926873" w:history="1">
        <w:r w:rsidR="006B00A4" w:rsidRPr="006118E3">
          <w:rPr>
            <w:rStyle w:val="Hyperlink"/>
          </w:rPr>
          <w:t>4.2</w:t>
        </w:r>
        <w:r w:rsidR="006B00A4">
          <w:rPr>
            <w:rFonts w:asciiTheme="minorHAnsi" w:eastAsiaTheme="minorEastAsia" w:hAnsiTheme="minorHAnsi"/>
            <w:color w:val="auto"/>
            <w:sz w:val="22"/>
            <w:lang w:eastAsia="nl-BE"/>
          </w:rPr>
          <w:tab/>
        </w:r>
        <w:r w:rsidR="006B00A4" w:rsidRPr="006118E3">
          <w:rPr>
            <w:rStyle w:val="Hyperlink"/>
          </w:rPr>
          <w:t>Beschrijving van de afwegingscriteria</w:t>
        </w:r>
        <w:r w:rsidR="006B00A4">
          <w:rPr>
            <w:webHidden/>
          </w:rPr>
          <w:tab/>
        </w:r>
        <w:r w:rsidR="006B00A4">
          <w:rPr>
            <w:webHidden/>
          </w:rPr>
          <w:fldChar w:fldCharType="begin"/>
        </w:r>
        <w:r w:rsidR="006B00A4">
          <w:rPr>
            <w:webHidden/>
          </w:rPr>
          <w:instrText xml:space="preserve"> PAGEREF _Toc44926873 \h </w:instrText>
        </w:r>
        <w:r w:rsidR="006B00A4">
          <w:rPr>
            <w:webHidden/>
          </w:rPr>
        </w:r>
        <w:r w:rsidR="006B00A4">
          <w:rPr>
            <w:webHidden/>
          </w:rPr>
          <w:fldChar w:fldCharType="separate"/>
        </w:r>
        <w:r w:rsidR="006B00A4">
          <w:rPr>
            <w:webHidden/>
          </w:rPr>
          <w:t>15</w:t>
        </w:r>
        <w:r w:rsidR="006B00A4">
          <w:rPr>
            <w:webHidden/>
          </w:rPr>
          <w:fldChar w:fldCharType="end"/>
        </w:r>
      </w:hyperlink>
    </w:p>
    <w:p w14:paraId="43186F87" w14:textId="743677D5" w:rsidR="006B00A4" w:rsidRDefault="00BB778D">
      <w:pPr>
        <w:pStyle w:val="Inhopg3"/>
        <w:rPr>
          <w:rFonts w:asciiTheme="minorHAnsi" w:eastAsiaTheme="minorEastAsia" w:hAnsiTheme="minorHAnsi"/>
          <w:color w:val="auto"/>
          <w:sz w:val="22"/>
          <w:lang w:eastAsia="nl-BE"/>
        </w:rPr>
      </w:pPr>
      <w:hyperlink w:anchor="_Toc44926874" w:history="1">
        <w:r w:rsidR="006B00A4" w:rsidRPr="006118E3">
          <w:rPr>
            <w:rStyle w:val="Hyperlink"/>
          </w:rPr>
          <w:t>4.2.1</w:t>
        </w:r>
        <w:r w:rsidR="006B00A4">
          <w:rPr>
            <w:rFonts w:asciiTheme="minorHAnsi" w:eastAsiaTheme="minorEastAsia" w:hAnsiTheme="minorHAnsi"/>
            <w:color w:val="auto"/>
            <w:sz w:val="22"/>
            <w:lang w:eastAsia="nl-BE"/>
          </w:rPr>
          <w:tab/>
        </w:r>
        <w:r w:rsidR="006B00A4" w:rsidRPr="006118E3">
          <w:rPr>
            <w:rStyle w:val="Hyperlink"/>
          </w:rPr>
          <w:t>Meerdere strategische Vlaamse doelen</w:t>
        </w:r>
        <w:r w:rsidR="006B00A4">
          <w:rPr>
            <w:webHidden/>
          </w:rPr>
          <w:tab/>
        </w:r>
        <w:r w:rsidR="006B00A4">
          <w:rPr>
            <w:webHidden/>
          </w:rPr>
          <w:fldChar w:fldCharType="begin"/>
        </w:r>
        <w:r w:rsidR="006B00A4">
          <w:rPr>
            <w:webHidden/>
          </w:rPr>
          <w:instrText xml:space="preserve"> PAGEREF _Toc44926874 \h </w:instrText>
        </w:r>
        <w:r w:rsidR="006B00A4">
          <w:rPr>
            <w:webHidden/>
          </w:rPr>
        </w:r>
        <w:r w:rsidR="006B00A4">
          <w:rPr>
            <w:webHidden/>
          </w:rPr>
          <w:fldChar w:fldCharType="separate"/>
        </w:r>
        <w:r w:rsidR="006B00A4">
          <w:rPr>
            <w:webHidden/>
          </w:rPr>
          <w:t>16</w:t>
        </w:r>
        <w:r w:rsidR="006B00A4">
          <w:rPr>
            <w:webHidden/>
          </w:rPr>
          <w:fldChar w:fldCharType="end"/>
        </w:r>
      </w:hyperlink>
    </w:p>
    <w:p w14:paraId="1B7B706D" w14:textId="039069CD" w:rsidR="006B00A4" w:rsidRDefault="00BB778D">
      <w:pPr>
        <w:pStyle w:val="Inhopg3"/>
        <w:rPr>
          <w:rFonts w:asciiTheme="minorHAnsi" w:eastAsiaTheme="minorEastAsia" w:hAnsiTheme="minorHAnsi"/>
          <w:color w:val="auto"/>
          <w:sz w:val="22"/>
          <w:lang w:eastAsia="nl-BE"/>
        </w:rPr>
      </w:pPr>
      <w:hyperlink w:anchor="_Toc44926875" w:history="1">
        <w:r w:rsidR="006B00A4" w:rsidRPr="006118E3">
          <w:rPr>
            <w:rStyle w:val="Hyperlink"/>
          </w:rPr>
          <w:t>4.2.2</w:t>
        </w:r>
        <w:r w:rsidR="006B00A4">
          <w:rPr>
            <w:rFonts w:asciiTheme="minorHAnsi" w:eastAsiaTheme="minorEastAsia" w:hAnsiTheme="minorHAnsi"/>
            <w:color w:val="auto"/>
            <w:sz w:val="22"/>
            <w:lang w:eastAsia="nl-BE"/>
          </w:rPr>
          <w:tab/>
        </w:r>
        <w:r w:rsidR="006B00A4" w:rsidRPr="006118E3">
          <w:rPr>
            <w:rStyle w:val="Hyperlink"/>
          </w:rPr>
          <w:t>Inrichtingsnood open ruimte</w:t>
        </w:r>
        <w:r w:rsidR="006B00A4">
          <w:rPr>
            <w:webHidden/>
          </w:rPr>
          <w:tab/>
        </w:r>
        <w:r w:rsidR="006B00A4">
          <w:rPr>
            <w:webHidden/>
          </w:rPr>
          <w:fldChar w:fldCharType="begin"/>
        </w:r>
        <w:r w:rsidR="006B00A4">
          <w:rPr>
            <w:webHidden/>
          </w:rPr>
          <w:instrText xml:space="preserve"> PAGEREF _Toc44926875 \h </w:instrText>
        </w:r>
        <w:r w:rsidR="006B00A4">
          <w:rPr>
            <w:webHidden/>
          </w:rPr>
        </w:r>
        <w:r w:rsidR="006B00A4">
          <w:rPr>
            <w:webHidden/>
          </w:rPr>
          <w:fldChar w:fldCharType="separate"/>
        </w:r>
        <w:r w:rsidR="006B00A4">
          <w:rPr>
            <w:webHidden/>
          </w:rPr>
          <w:t>17</w:t>
        </w:r>
        <w:r w:rsidR="006B00A4">
          <w:rPr>
            <w:webHidden/>
          </w:rPr>
          <w:fldChar w:fldCharType="end"/>
        </w:r>
      </w:hyperlink>
    </w:p>
    <w:p w14:paraId="6994CC07" w14:textId="52084E68" w:rsidR="006B00A4" w:rsidRDefault="00BB778D">
      <w:pPr>
        <w:pStyle w:val="Inhopg3"/>
        <w:rPr>
          <w:rFonts w:asciiTheme="minorHAnsi" w:eastAsiaTheme="minorEastAsia" w:hAnsiTheme="minorHAnsi"/>
          <w:color w:val="auto"/>
          <w:sz w:val="22"/>
          <w:lang w:eastAsia="nl-BE"/>
        </w:rPr>
      </w:pPr>
      <w:hyperlink w:anchor="_Toc44926876" w:history="1">
        <w:r w:rsidR="006B00A4" w:rsidRPr="006118E3">
          <w:rPr>
            <w:rStyle w:val="Hyperlink"/>
          </w:rPr>
          <w:t>4.2.3</w:t>
        </w:r>
        <w:r w:rsidR="006B00A4">
          <w:rPr>
            <w:rFonts w:asciiTheme="minorHAnsi" w:eastAsiaTheme="minorEastAsia" w:hAnsiTheme="minorHAnsi"/>
            <w:color w:val="auto"/>
            <w:sz w:val="22"/>
            <w:lang w:eastAsia="nl-BE"/>
          </w:rPr>
          <w:tab/>
        </w:r>
        <w:r w:rsidR="006B00A4" w:rsidRPr="006118E3">
          <w:rPr>
            <w:rStyle w:val="Hyperlink"/>
          </w:rPr>
          <w:t>Coördinatie van de geïntegreerde inrichting</w:t>
        </w:r>
        <w:r w:rsidR="006B00A4">
          <w:rPr>
            <w:webHidden/>
          </w:rPr>
          <w:tab/>
        </w:r>
        <w:r w:rsidR="006B00A4">
          <w:rPr>
            <w:webHidden/>
          </w:rPr>
          <w:fldChar w:fldCharType="begin"/>
        </w:r>
        <w:r w:rsidR="006B00A4">
          <w:rPr>
            <w:webHidden/>
          </w:rPr>
          <w:instrText xml:space="preserve"> PAGEREF _Toc44926876 \h </w:instrText>
        </w:r>
        <w:r w:rsidR="006B00A4">
          <w:rPr>
            <w:webHidden/>
          </w:rPr>
        </w:r>
        <w:r w:rsidR="006B00A4">
          <w:rPr>
            <w:webHidden/>
          </w:rPr>
          <w:fldChar w:fldCharType="separate"/>
        </w:r>
        <w:r w:rsidR="006B00A4">
          <w:rPr>
            <w:webHidden/>
          </w:rPr>
          <w:t>18</w:t>
        </w:r>
        <w:r w:rsidR="006B00A4">
          <w:rPr>
            <w:webHidden/>
          </w:rPr>
          <w:fldChar w:fldCharType="end"/>
        </w:r>
      </w:hyperlink>
    </w:p>
    <w:p w14:paraId="0C641EDC" w14:textId="4549F095" w:rsidR="006B00A4" w:rsidRDefault="00BB778D">
      <w:pPr>
        <w:pStyle w:val="Inhopg3"/>
        <w:rPr>
          <w:rFonts w:asciiTheme="minorHAnsi" w:eastAsiaTheme="minorEastAsia" w:hAnsiTheme="minorHAnsi"/>
          <w:color w:val="auto"/>
          <w:sz w:val="22"/>
          <w:lang w:eastAsia="nl-BE"/>
        </w:rPr>
      </w:pPr>
      <w:hyperlink w:anchor="_Toc44926877" w:history="1">
        <w:r w:rsidR="006B00A4" w:rsidRPr="006118E3">
          <w:rPr>
            <w:rStyle w:val="Hyperlink"/>
          </w:rPr>
          <w:t>4.2.4</w:t>
        </w:r>
        <w:r w:rsidR="006B00A4">
          <w:rPr>
            <w:rFonts w:asciiTheme="minorHAnsi" w:eastAsiaTheme="minorEastAsia" w:hAnsiTheme="minorHAnsi"/>
            <w:color w:val="auto"/>
            <w:sz w:val="22"/>
            <w:lang w:eastAsia="nl-BE"/>
          </w:rPr>
          <w:tab/>
        </w:r>
        <w:r w:rsidR="006B00A4" w:rsidRPr="006118E3">
          <w:rPr>
            <w:rStyle w:val="Hyperlink"/>
          </w:rPr>
          <w:t>Partnerschap, ook voor nazorg en beheer</w:t>
        </w:r>
        <w:r w:rsidR="006B00A4">
          <w:rPr>
            <w:webHidden/>
          </w:rPr>
          <w:tab/>
        </w:r>
        <w:r w:rsidR="006B00A4">
          <w:rPr>
            <w:webHidden/>
          </w:rPr>
          <w:fldChar w:fldCharType="begin"/>
        </w:r>
        <w:r w:rsidR="006B00A4">
          <w:rPr>
            <w:webHidden/>
          </w:rPr>
          <w:instrText xml:space="preserve"> PAGEREF _Toc44926877 \h </w:instrText>
        </w:r>
        <w:r w:rsidR="006B00A4">
          <w:rPr>
            <w:webHidden/>
          </w:rPr>
        </w:r>
        <w:r w:rsidR="006B00A4">
          <w:rPr>
            <w:webHidden/>
          </w:rPr>
          <w:fldChar w:fldCharType="separate"/>
        </w:r>
        <w:r w:rsidR="006B00A4">
          <w:rPr>
            <w:webHidden/>
          </w:rPr>
          <w:t>19</w:t>
        </w:r>
        <w:r w:rsidR="006B00A4">
          <w:rPr>
            <w:webHidden/>
          </w:rPr>
          <w:fldChar w:fldCharType="end"/>
        </w:r>
      </w:hyperlink>
    </w:p>
    <w:p w14:paraId="78008A20" w14:textId="7D47095E" w:rsidR="006B00A4" w:rsidRDefault="00BB778D">
      <w:pPr>
        <w:pStyle w:val="Inhopg1"/>
        <w:rPr>
          <w:rFonts w:asciiTheme="minorHAnsi" w:eastAsiaTheme="minorEastAsia" w:hAnsiTheme="minorHAnsi"/>
          <w:color w:val="auto"/>
          <w:lang w:eastAsia="nl-BE"/>
        </w:rPr>
      </w:pPr>
      <w:hyperlink w:anchor="_Toc44926878" w:history="1">
        <w:r w:rsidR="006B00A4" w:rsidRPr="006118E3">
          <w:rPr>
            <w:rStyle w:val="Hyperlink"/>
          </w:rPr>
          <w:t>5</w:t>
        </w:r>
        <w:r w:rsidR="006B00A4">
          <w:rPr>
            <w:rFonts w:asciiTheme="minorHAnsi" w:eastAsiaTheme="minorEastAsia" w:hAnsiTheme="minorHAnsi"/>
            <w:color w:val="auto"/>
            <w:lang w:eastAsia="nl-BE"/>
          </w:rPr>
          <w:tab/>
        </w:r>
        <w:r w:rsidR="006B00A4" w:rsidRPr="006118E3">
          <w:rPr>
            <w:rStyle w:val="Hyperlink"/>
          </w:rPr>
          <w:t>Rapportage van het advies aan de minister</w:t>
        </w:r>
        <w:r w:rsidR="006B00A4">
          <w:rPr>
            <w:webHidden/>
          </w:rPr>
          <w:tab/>
        </w:r>
        <w:r w:rsidR="006B00A4">
          <w:rPr>
            <w:webHidden/>
          </w:rPr>
          <w:fldChar w:fldCharType="begin"/>
        </w:r>
        <w:r w:rsidR="006B00A4">
          <w:rPr>
            <w:webHidden/>
          </w:rPr>
          <w:instrText xml:space="preserve"> PAGEREF _Toc44926878 \h </w:instrText>
        </w:r>
        <w:r w:rsidR="006B00A4">
          <w:rPr>
            <w:webHidden/>
          </w:rPr>
        </w:r>
        <w:r w:rsidR="006B00A4">
          <w:rPr>
            <w:webHidden/>
          </w:rPr>
          <w:fldChar w:fldCharType="separate"/>
        </w:r>
        <w:r w:rsidR="006B00A4">
          <w:rPr>
            <w:webHidden/>
          </w:rPr>
          <w:t>20</w:t>
        </w:r>
        <w:r w:rsidR="006B00A4">
          <w:rPr>
            <w:webHidden/>
          </w:rPr>
          <w:fldChar w:fldCharType="end"/>
        </w:r>
      </w:hyperlink>
    </w:p>
    <w:p w14:paraId="09518202" w14:textId="5C83F65A" w:rsidR="00CF559C" w:rsidRDefault="004020DD" w:rsidP="00F71C6B">
      <w:r>
        <w:fldChar w:fldCharType="end"/>
      </w:r>
    </w:p>
    <w:p w14:paraId="16F5393B" w14:textId="77777777" w:rsidR="003B3F9D" w:rsidRDefault="003B3F9D" w:rsidP="00F71C6B"/>
    <w:p w14:paraId="58A1503E" w14:textId="77777777" w:rsidR="003B3F9D" w:rsidRDefault="003B3F9D" w:rsidP="00F71C6B"/>
    <w:p w14:paraId="1C6BEBFB" w14:textId="7DDE4C27" w:rsidR="003B3F9D" w:rsidRPr="007A2FB2" w:rsidRDefault="003B3F9D" w:rsidP="00F71C6B">
      <w:r w:rsidRPr="007A2FB2">
        <w:t>Bi</w:t>
      </w:r>
      <w:r w:rsidR="00AF1AEE" w:rsidRPr="007A2FB2">
        <w:t>jlage 1</w:t>
      </w:r>
      <w:r w:rsidR="00BF0726" w:rsidRPr="007A2FB2">
        <w:t xml:space="preserve"> – Schema </w:t>
      </w:r>
      <w:r w:rsidR="000F7A21" w:rsidRPr="007A2FB2">
        <w:t xml:space="preserve"> voor de afweging van landinrichtingsprojecten</w:t>
      </w:r>
      <w:r w:rsidR="00BA128D">
        <w:t xml:space="preserve"> </w:t>
      </w:r>
    </w:p>
    <w:p w14:paraId="7348CF5A" w14:textId="5CFEC8E2" w:rsidR="003B3F9D" w:rsidRPr="007A2FB2" w:rsidRDefault="003B3F9D" w:rsidP="00F71C6B">
      <w:r w:rsidRPr="007A2FB2">
        <w:t xml:space="preserve">Bijlage </w:t>
      </w:r>
      <w:r w:rsidR="00AF1AEE" w:rsidRPr="007A2FB2">
        <w:t>2</w:t>
      </w:r>
      <w:r w:rsidR="004902C5" w:rsidRPr="007A2FB2">
        <w:t xml:space="preserve"> </w:t>
      </w:r>
      <w:r w:rsidR="00BF0726" w:rsidRPr="007A2FB2">
        <w:t>–</w:t>
      </w:r>
      <w:r w:rsidR="00AF1AEE" w:rsidRPr="007A2FB2">
        <w:t>Vraagstelling voor verzameling basisgegevens per</w:t>
      </w:r>
      <w:r w:rsidR="00F92EDC" w:rsidRPr="007A2FB2">
        <w:t xml:space="preserve"> inrichtingsvraag</w:t>
      </w:r>
    </w:p>
    <w:p w14:paraId="073B178C" w14:textId="51AF65C6" w:rsidR="005F475B" w:rsidRDefault="005F475B" w:rsidP="00F71C6B">
      <w:r w:rsidRPr="007A2FB2">
        <w:t xml:space="preserve">Bijlage </w:t>
      </w:r>
      <w:r w:rsidR="00AF1AEE" w:rsidRPr="007A2FB2">
        <w:t>3</w:t>
      </w:r>
      <w:r w:rsidRPr="007A2FB2">
        <w:t xml:space="preserve"> – Omgevingskwaliteit</w:t>
      </w:r>
    </w:p>
    <w:p w14:paraId="0102FDA7" w14:textId="77777777" w:rsidR="00CF559C" w:rsidRDefault="00CF559C" w:rsidP="003B7084">
      <w:r>
        <w:br w:type="page"/>
      </w:r>
    </w:p>
    <w:p w14:paraId="6AC98E16" w14:textId="77777777" w:rsidR="004140E5" w:rsidRDefault="00410D01" w:rsidP="002D1790">
      <w:pPr>
        <w:pStyle w:val="Kop1"/>
        <w:jc w:val="both"/>
      </w:pPr>
      <w:bookmarkStart w:id="1" w:name="_Toc44926860"/>
      <w:r>
        <w:lastRenderedPageBreak/>
        <w:t>Doel</w:t>
      </w:r>
      <w:r w:rsidR="00FF1445">
        <w:t xml:space="preserve"> van de afweging</w:t>
      </w:r>
      <w:bookmarkEnd w:id="1"/>
    </w:p>
    <w:p w14:paraId="515CD874" w14:textId="12975C97" w:rsidR="004140E5" w:rsidRPr="00225106" w:rsidRDefault="00071772" w:rsidP="002D1790">
      <w:pPr>
        <w:jc w:val="both"/>
      </w:pPr>
      <w:r>
        <w:t xml:space="preserve">Een gedragen </w:t>
      </w:r>
      <w:r w:rsidR="004140E5">
        <w:t xml:space="preserve">advies aan de </w:t>
      </w:r>
      <w:r w:rsidR="007C76E9">
        <w:t xml:space="preserve">minister </w:t>
      </w:r>
      <w:r w:rsidR="00347F0F">
        <w:t xml:space="preserve">bevoegd voor landinrichting </w:t>
      </w:r>
      <w:r w:rsidR="004140E5">
        <w:t xml:space="preserve">over de programmering van </w:t>
      </w:r>
      <w:r w:rsidR="00F17119">
        <w:t>(land)</w:t>
      </w:r>
      <w:r w:rsidR="004140E5">
        <w:t xml:space="preserve">inrichtingsprojecten voorleggen. </w:t>
      </w:r>
    </w:p>
    <w:p w14:paraId="71E8C642" w14:textId="77777777" w:rsidR="004140E5" w:rsidRDefault="00401469" w:rsidP="004140E5">
      <w:pPr>
        <w:pStyle w:val="Kop1"/>
      </w:pPr>
      <w:bookmarkStart w:id="2" w:name="_Toc44926861"/>
      <w:r>
        <w:t>S</w:t>
      </w:r>
      <w:r w:rsidR="00410D01">
        <w:t>ituering</w:t>
      </w:r>
      <w:r w:rsidR="00FF1445">
        <w:t xml:space="preserve"> van de afweging</w:t>
      </w:r>
      <w:bookmarkEnd w:id="2"/>
    </w:p>
    <w:p w14:paraId="0A0AD64E" w14:textId="77777777" w:rsidR="00A9495A" w:rsidRDefault="00A9495A" w:rsidP="002C71FF">
      <w:pPr>
        <w:pStyle w:val="Kop2"/>
      </w:pPr>
      <w:bookmarkStart w:id="3" w:name="_Toc44926862"/>
      <w:r>
        <w:t>Inleiding</w:t>
      </w:r>
      <w:r w:rsidR="008930AD">
        <w:t xml:space="preserve"> en leeswijzer</w:t>
      </w:r>
      <w:bookmarkEnd w:id="3"/>
    </w:p>
    <w:p w14:paraId="5CCC196B" w14:textId="77777777" w:rsidR="00A9495A" w:rsidRDefault="00A9495A" w:rsidP="00A9495A"/>
    <w:p w14:paraId="1CF808B9" w14:textId="6EF69411" w:rsidR="00420F7B" w:rsidRDefault="00751910" w:rsidP="002D1790">
      <w:pPr>
        <w:pStyle w:val="Lijstalinea"/>
        <w:ind w:left="0"/>
        <w:jc w:val="both"/>
      </w:pPr>
      <w:r>
        <w:t xml:space="preserve">Regeerakkoord </w:t>
      </w:r>
      <w:r w:rsidR="007A2FB2">
        <w:t xml:space="preserve">2014-2019 </w:t>
      </w:r>
      <w:r>
        <w:t xml:space="preserve">en beleidsnota omgeving stellen vast dat er een veelheid van Vlaamse initiatieven </w:t>
      </w:r>
      <w:r w:rsidR="00F17119">
        <w:t xml:space="preserve">op vlak van inrichting en beheer van de open ruimte </w:t>
      </w:r>
      <w:r>
        <w:t>is die op mekaar afgestemd moeten worden.  Niet alleen omdat de roep hiertoe van op terrein zeer groot is (middenveld, lokale besturen), maar ook omdat dit efficiëntie en effectiviteit van de Vlaamse overheid in zijn geheel ten goede komt en kostenbesparend werkt.</w:t>
      </w:r>
      <w:r w:rsidR="004902C5">
        <w:t xml:space="preserve"> </w:t>
      </w:r>
    </w:p>
    <w:p w14:paraId="7273556E" w14:textId="77777777" w:rsidR="00420F7B" w:rsidRDefault="00420F7B" w:rsidP="002D1790">
      <w:pPr>
        <w:pStyle w:val="Lijstalinea"/>
        <w:ind w:left="0"/>
        <w:jc w:val="both"/>
      </w:pPr>
    </w:p>
    <w:p w14:paraId="4DA14DF4" w14:textId="77777777" w:rsidR="00420F7B" w:rsidRPr="00350533" w:rsidRDefault="004902C5" w:rsidP="00D367BF">
      <w:pPr>
        <w:pStyle w:val="Lijstalinea"/>
        <w:shd w:val="clear" w:color="auto" w:fill="EFF8CB" w:themeFill="accent2" w:themeFillTint="33"/>
        <w:ind w:left="0"/>
        <w:jc w:val="both"/>
        <w:rPr>
          <w:b/>
          <w:color w:val="789312" w:themeColor="accent2" w:themeShade="BF"/>
          <w:sz w:val="28"/>
          <w:szCs w:val="28"/>
        </w:rPr>
      </w:pPr>
      <w:r w:rsidRPr="00350533">
        <w:rPr>
          <w:b/>
          <w:color w:val="789312" w:themeColor="accent2" w:themeShade="BF"/>
          <w:sz w:val="28"/>
          <w:szCs w:val="28"/>
        </w:rPr>
        <w:t>Een blik vooruit naar het beleid in opmaak</w:t>
      </w:r>
    </w:p>
    <w:p w14:paraId="4038602F" w14:textId="77777777" w:rsidR="00420F7B" w:rsidRPr="00420F7B" w:rsidRDefault="00420F7B" w:rsidP="00D367BF">
      <w:pPr>
        <w:pStyle w:val="Lijstalinea"/>
        <w:shd w:val="clear" w:color="auto" w:fill="EFF8CB" w:themeFill="accent2" w:themeFillTint="33"/>
        <w:ind w:left="0"/>
        <w:jc w:val="both"/>
        <w:rPr>
          <w:b/>
          <w:color w:val="789312" w:themeColor="accent2" w:themeShade="BF"/>
          <w:sz w:val="24"/>
          <w:szCs w:val="24"/>
        </w:rPr>
      </w:pPr>
    </w:p>
    <w:p w14:paraId="4DCEBD0C" w14:textId="71D6CAAF" w:rsidR="00420F7B" w:rsidRDefault="00420F7B" w:rsidP="00D367BF">
      <w:pPr>
        <w:pStyle w:val="Lijstalinea"/>
        <w:shd w:val="clear" w:color="auto" w:fill="EFF8CB" w:themeFill="accent2" w:themeFillTint="33"/>
        <w:ind w:left="720"/>
        <w:jc w:val="both"/>
      </w:pPr>
      <w:r>
        <w:t>H</w:t>
      </w:r>
      <w:r w:rsidR="00751910" w:rsidRPr="004902C5">
        <w:t xml:space="preserve">et ontwerp </w:t>
      </w:r>
      <w:r w:rsidR="00751910" w:rsidRPr="00420F7B">
        <w:rPr>
          <w:u w:val="single"/>
        </w:rPr>
        <w:t>Beleidsplan Ruimte Vlaanderen</w:t>
      </w:r>
      <w:r>
        <w:t xml:space="preserve"> (BRV) pikt een programmering van plannings- en inrichtingsprojecten op</w:t>
      </w:r>
      <w:r w:rsidR="00751910" w:rsidRPr="004902C5">
        <w:t xml:space="preserve">. Binnen het beleidskader 'Robuuste Open ruimte' </w:t>
      </w:r>
      <w:r w:rsidR="00BA128D">
        <w:t xml:space="preserve">wordt </w:t>
      </w:r>
      <w:r w:rsidR="00751910" w:rsidRPr="004902C5">
        <w:t xml:space="preserve">een actie opgenomen 'Naar een Vlaams investeringsprogramma voor de open ruimte'. </w:t>
      </w:r>
    </w:p>
    <w:p w14:paraId="0F374443" w14:textId="77777777" w:rsidR="00420F7B" w:rsidRDefault="00420F7B" w:rsidP="00D367BF">
      <w:pPr>
        <w:pStyle w:val="Lijstalinea"/>
        <w:shd w:val="clear" w:color="auto" w:fill="EFF8CB" w:themeFill="accent2" w:themeFillTint="33"/>
        <w:ind w:left="720"/>
        <w:jc w:val="both"/>
      </w:pPr>
    </w:p>
    <w:p w14:paraId="56427C14" w14:textId="77777777" w:rsidR="00420F7B" w:rsidRDefault="00751910" w:rsidP="00D367BF">
      <w:pPr>
        <w:pStyle w:val="Lijstalinea"/>
        <w:shd w:val="clear" w:color="auto" w:fill="EFF8CB" w:themeFill="accent2" w:themeFillTint="33"/>
        <w:ind w:left="720"/>
        <w:jc w:val="both"/>
      </w:pPr>
      <w:r w:rsidRPr="004902C5">
        <w:t xml:space="preserve">We namen het binnen </w:t>
      </w:r>
      <w:r w:rsidRPr="00420F7B">
        <w:rPr>
          <w:u w:val="single"/>
        </w:rPr>
        <w:t>VLM</w:t>
      </w:r>
      <w:r w:rsidRPr="004902C5">
        <w:t xml:space="preserve"> op in onze meerjarenplanning</w:t>
      </w:r>
      <w:r w:rsidR="00420F7B">
        <w:t xml:space="preserve"> als een strategische beleidsdoelstelling:</w:t>
      </w:r>
      <w:r w:rsidRPr="004902C5">
        <w:t xml:space="preserve"> </w:t>
      </w:r>
      <w:r w:rsidR="00420F7B">
        <w:t>“</w:t>
      </w:r>
      <w:r w:rsidRPr="004902C5">
        <w:t>We stemmen proactief gebiedsprogramma’s op niveau Vlaanderen met de partne</w:t>
      </w:r>
      <w:r w:rsidR="00420F7B">
        <w:t>rs van de Programmacommissie af”</w:t>
      </w:r>
      <w:r w:rsidRPr="004902C5">
        <w:t xml:space="preserve">. </w:t>
      </w:r>
    </w:p>
    <w:p w14:paraId="4F9EFEE1" w14:textId="77777777" w:rsidR="00420F7B" w:rsidRDefault="00420F7B" w:rsidP="00D367BF">
      <w:pPr>
        <w:pStyle w:val="Lijstalinea"/>
        <w:shd w:val="clear" w:color="auto" w:fill="EFF8CB" w:themeFill="accent2" w:themeFillTint="33"/>
        <w:ind w:left="720"/>
        <w:jc w:val="both"/>
      </w:pPr>
    </w:p>
    <w:p w14:paraId="4D7EA876" w14:textId="77777777" w:rsidR="00751910" w:rsidRPr="004902C5" w:rsidRDefault="00751910" w:rsidP="00D367BF">
      <w:pPr>
        <w:shd w:val="clear" w:color="auto" w:fill="EFF8CB" w:themeFill="accent2" w:themeFillTint="33"/>
        <w:ind w:left="720"/>
        <w:jc w:val="both"/>
      </w:pPr>
    </w:p>
    <w:p w14:paraId="0F1192E2" w14:textId="49F29F09" w:rsidR="00751910" w:rsidRDefault="00347F0F" w:rsidP="00D367BF">
      <w:pPr>
        <w:shd w:val="clear" w:color="auto" w:fill="EFF8CB" w:themeFill="accent2" w:themeFillTint="33"/>
        <w:ind w:left="720"/>
        <w:jc w:val="both"/>
      </w:pPr>
      <w:r>
        <w:t xml:space="preserve">Voor de Vlaamse regering </w:t>
      </w:r>
      <w:r w:rsidR="00751910" w:rsidRPr="004902C5">
        <w:t xml:space="preserve">zou het een mooi verhaal zijn om te komen tot beleidsmatige </w:t>
      </w:r>
      <w:r w:rsidR="00751910" w:rsidRPr="0048383C">
        <w:rPr>
          <w:b/>
        </w:rPr>
        <w:t>afstemming</w:t>
      </w:r>
      <w:r w:rsidR="00751910" w:rsidRPr="004902C5">
        <w:t xml:space="preserve"> (Beleidsplan Ruimte Vlaanderen, </w:t>
      </w:r>
      <w:r w:rsidR="00751910" w:rsidRPr="0048383C">
        <w:rPr>
          <w:u w:val="single"/>
        </w:rPr>
        <w:t>Milieubeleidsplan</w:t>
      </w:r>
      <w:r w:rsidR="004902C5" w:rsidRPr="0048383C">
        <w:rPr>
          <w:u w:val="single"/>
        </w:rPr>
        <w:t>, Flankerend beleid, Plattelandsbeleid</w:t>
      </w:r>
      <w:r w:rsidR="00751910" w:rsidRPr="004902C5">
        <w:t xml:space="preserve">), hiertoe een instrumentendecreet te realiseren (waarin instrumenten worden samengebracht en geharmoniseerd) en daar gelijktijdig ook een </w:t>
      </w:r>
      <w:r w:rsidR="00751910" w:rsidRPr="0048383C">
        <w:rPr>
          <w:b/>
        </w:rPr>
        <w:t>Vlaams investeringsprogramma in de open ruimte</w:t>
      </w:r>
      <w:r w:rsidR="00751910" w:rsidRPr="004902C5">
        <w:t xml:space="preserve"> aan te koppelen.</w:t>
      </w:r>
    </w:p>
    <w:p w14:paraId="303C9DAD" w14:textId="77777777" w:rsidR="00751910" w:rsidRDefault="00751910" w:rsidP="00D367BF">
      <w:pPr>
        <w:shd w:val="clear" w:color="auto" w:fill="EFF8CB" w:themeFill="accent2" w:themeFillTint="33"/>
        <w:ind w:left="720"/>
        <w:jc w:val="both"/>
      </w:pPr>
    </w:p>
    <w:p w14:paraId="2079CAD2" w14:textId="4DD19BC7" w:rsidR="004902C5" w:rsidRDefault="00751910" w:rsidP="00D367BF">
      <w:pPr>
        <w:pStyle w:val="Lijstalinea"/>
        <w:shd w:val="clear" w:color="auto" w:fill="EFF8CB" w:themeFill="accent2" w:themeFillTint="33"/>
        <w:ind w:left="720"/>
        <w:jc w:val="both"/>
      </w:pPr>
      <w:r w:rsidRPr="0054522B">
        <w:t xml:space="preserve">Overleg </w:t>
      </w:r>
      <w:r w:rsidR="00420F7B">
        <w:t xml:space="preserve">van VLM </w:t>
      </w:r>
      <w:r w:rsidRPr="0054522B">
        <w:t xml:space="preserve">met </w:t>
      </w:r>
      <w:r w:rsidR="00BA128D">
        <w:t>Departement Omgeving</w:t>
      </w:r>
      <w:r w:rsidRPr="0054522B">
        <w:t xml:space="preserve"> over</w:t>
      </w:r>
      <w:r w:rsidR="00420F7B">
        <w:t xml:space="preserve"> deze thematiek</w:t>
      </w:r>
      <w:r w:rsidRPr="0054522B">
        <w:t xml:space="preserve"> is opgestart en leidde naar een gedeeld </w:t>
      </w:r>
      <w:proofErr w:type="spellStart"/>
      <w:r w:rsidRPr="0054522B">
        <w:t>trekkerschap</w:t>
      </w:r>
      <w:proofErr w:type="spellEnd"/>
      <w:r w:rsidRPr="0054522B">
        <w:t xml:space="preserve"> </w:t>
      </w:r>
      <w:r>
        <w:t>voor bovengenoemde actie in het BRV</w:t>
      </w:r>
      <w:r w:rsidR="004902C5">
        <w:t>.</w:t>
      </w:r>
      <w:r>
        <w:t xml:space="preserve"> </w:t>
      </w:r>
    </w:p>
    <w:p w14:paraId="7B668D03" w14:textId="77777777" w:rsidR="002C44B2" w:rsidRDefault="002C44B2" w:rsidP="002C44B2">
      <w:pPr>
        <w:pStyle w:val="Lijstalinea"/>
        <w:shd w:val="clear" w:color="auto" w:fill="EFF8CB" w:themeFill="accent2" w:themeFillTint="33"/>
        <w:ind w:left="0"/>
        <w:jc w:val="both"/>
      </w:pPr>
    </w:p>
    <w:p w14:paraId="283CAB2C" w14:textId="77777777" w:rsidR="004902C5" w:rsidRDefault="004902C5" w:rsidP="002D1790">
      <w:pPr>
        <w:pStyle w:val="Lijstalinea"/>
        <w:ind w:left="0"/>
        <w:jc w:val="both"/>
      </w:pPr>
    </w:p>
    <w:p w14:paraId="749B5983" w14:textId="77777777" w:rsidR="00CB541B" w:rsidRDefault="00CB541B">
      <w:pPr>
        <w:tabs>
          <w:tab w:val="clear" w:pos="3686"/>
        </w:tabs>
        <w:spacing w:after="200" w:line="276" w:lineRule="auto"/>
        <w:contextualSpacing w:val="0"/>
      </w:pPr>
      <w:r>
        <w:br w:type="page"/>
      </w:r>
    </w:p>
    <w:p w14:paraId="3A7F6CDC" w14:textId="456E00DB" w:rsidR="00764DEA" w:rsidRDefault="004902C5" w:rsidP="002D1790">
      <w:pPr>
        <w:pStyle w:val="Lijstalinea"/>
        <w:ind w:left="0"/>
        <w:jc w:val="both"/>
      </w:pPr>
      <w:r>
        <w:lastRenderedPageBreak/>
        <w:t xml:space="preserve">Ook </w:t>
      </w:r>
      <w:r w:rsidRPr="00D367BF">
        <w:t>vandaag</w:t>
      </w:r>
      <w:r w:rsidR="00764DEA" w:rsidRPr="00D367BF">
        <w:t xml:space="preserve"> a</w:t>
      </w:r>
      <w:r w:rsidR="00764DEA">
        <w:t>l</w:t>
      </w:r>
      <w:r>
        <w:t xml:space="preserve">, </w:t>
      </w:r>
      <w:r w:rsidR="00764DEA">
        <w:t xml:space="preserve">bieden </w:t>
      </w:r>
      <w:r>
        <w:t>de reeds beschikbare wettelijke kaders</w:t>
      </w:r>
      <w:r w:rsidR="00764DEA">
        <w:t>, vele mogelijkheden om aan een afgestemde programmering te werken.</w:t>
      </w:r>
    </w:p>
    <w:p w14:paraId="457FFE67" w14:textId="7DD49E4E" w:rsidR="00764DEA" w:rsidRDefault="00751910" w:rsidP="005C3C68">
      <w:pPr>
        <w:pStyle w:val="Lijstalinea"/>
        <w:ind w:left="0"/>
        <w:jc w:val="both"/>
      </w:pPr>
      <w:r w:rsidRPr="0054522B">
        <w:t>Het</w:t>
      </w:r>
      <w:r w:rsidR="000F5ABA">
        <w:t xml:space="preserve"> programma landinrichting en een</w:t>
      </w:r>
      <w:r>
        <w:t xml:space="preserve"> systematische afstemming van Vlaamse initiatieven zijn </w:t>
      </w:r>
      <w:r w:rsidR="000F5ABA">
        <w:t xml:space="preserve">belangrijke </w:t>
      </w:r>
      <w:r>
        <w:t>bouwstenen</w:t>
      </w:r>
      <w:r w:rsidR="000F5ABA">
        <w:t xml:space="preserve"> en hangen nauw samen met</w:t>
      </w:r>
      <w:r>
        <w:t xml:space="preserve"> de programmatie ruilverkaveling en natuurinrichting</w:t>
      </w:r>
      <w:r w:rsidR="00764DEA">
        <w:t>.</w:t>
      </w:r>
      <w:r w:rsidR="002C44B2">
        <w:t xml:space="preserve"> </w:t>
      </w:r>
      <w:r w:rsidR="00764DEA">
        <w:t xml:space="preserve">Het decreet landinrichting geeft de </w:t>
      </w:r>
      <w:r w:rsidR="00764DEA" w:rsidRPr="001465F0">
        <w:rPr>
          <w:b/>
        </w:rPr>
        <w:t xml:space="preserve">programmacommissie </w:t>
      </w:r>
      <w:r w:rsidR="00764DEA">
        <w:t xml:space="preserve">de taak om </w:t>
      </w:r>
      <w:r w:rsidR="00764DEA" w:rsidRPr="003127D7">
        <w:rPr>
          <w:rFonts w:cs="Arial"/>
        </w:rPr>
        <w:t xml:space="preserve">de Vlaamse Regering </w:t>
      </w:r>
      <w:r w:rsidR="00764DEA">
        <w:rPr>
          <w:rFonts w:cs="Arial"/>
        </w:rPr>
        <w:t xml:space="preserve">te </w:t>
      </w:r>
      <w:r w:rsidR="00764DEA" w:rsidRPr="001465F0">
        <w:rPr>
          <w:rFonts w:cs="Arial"/>
          <w:b/>
        </w:rPr>
        <w:t xml:space="preserve">adviseren over </w:t>
      </w:r>
      <w:r w:rsidR="00764DEA" w:rsidRPr="003127D7">
        <w:rPr>
          <w:rFonts w:cs="Arial"/>
        </w:rPr>
        <w:t xml:space="preserve">het landinrichtingsbeleid in Vlaanderen en de </w:t>
      </w:r>
      <w:r w:rsidR="00764DEA" w:rsidRPr="00460497">
        <w:rPr>
          <w:rFonts w:cs="Arial"/>
          <w:b/>
        </w:rPr>
        <w:t>programmering van de landinrichtingsprojecten</w:t>
      </w:r>
      <w:r w:rsidR="00764DEA">
        <w:rPr>
          <w:rFonts w:cs="Arial"/>
          <w:b/>
        </w:rPr>
        <w:t xml:space="preserve">. </w:t>
      </w:r>
    </w:p>
    <w:p w14:paraId="5A4F7E06" w14:textId="77777777" w:rsidR="00764DEA" w:rsidRDefault="00764DEA" w:rsidP="005C3C68">
      <w:pPr>
        <w:pStyle w:val="Lijstalinea"/>
        <w:ind w:left="0"/>
      </w:pPr>
    </w:p>
    <w:p w14:paraId="36A28665" w14:textId="77777777" w:rsidR="00764DEA" w:rsidRDefault="00FD7A82" w:rsidP="005C3C68">
      <w:pPr>
        <w:pStyle w:val="Lijstalinea"/>
        <w:ind w:left="0"/>
      </w:pPr>
      <w:r>
        <w:t xml:space="preserve">Het decreet landinrichting werkt volgens 3 sporen. </w:t>
      </w:r>
    </w:p>
    <w:p w14:paraId="140A9ED8" w14:textId="77777777" w:rsidR="00345F91" w:rsidRPr="001465F0" w:rsidRDefault="001465F0" w:rsidP="005C3C68">
      <w:r w:rsidRPr="005C3C68">
        <w:rPr>
          <w:bCs/>
        </w:rPr>
        <w:t xml:space="preserve">SPOOR 1: ter uitvoering van een landinrichtingsplan: </w:t>
      </w:r>
    </w:p>
    <w:p w14:paraId="767C8940" w14:textId="77777777" w:rsidR="00345F91" w:rsidRPr="002C44B2" w:rsidRDefault="001465F0" w:rsidP="00C222E6">
      <w:pPr>
        <w:pStyle w:val="Lijstalinea"/>
        <w:numPr>
          <w:ilvl w:val="1"/>
          <w:numId w:val="18"/>
        </w:numPr>
        <w:tabs>
          <w:tab w:val="clear" w:pos="1440"/>
          <w:tab w:val="num" w:pos="1296"/>
        </w:tabs>
        <w:ind w:left="1080"/>
        <w:jc w:val="both"/>
        <w:rPr>
          <w:sz w:val="20"/>
          <w:szCs w:val="20"/>
        </w:rPr>
      </w:pPr>
      <w:r w:rsidRPr="002C44B2">
        <w:rPr>
          <w:sz w:val="20"/>
          <w:szCs w:val="20"/>
        </w:rPr>
        <w:t xml:space="preserve">Realisatie van een </w:t>
      </w:r>
      <w:r w:rsidRPr="002C44B2">
        <w:rPr>
          <w:sz w:val="20"/>
          <w:szCs w:val="20"/>
          <w:u w:val="single"/>
        </w:rPr>
        <w:t>landinrichtingsproject</w:t>
      </w:r>
      <w:r w:rsidRPr="002C44B2">
        <w:rPr>
          <w:sz w:val="20"/>
          <w:szCs w:val="20"/>
        </w:rPr>
        <w:t xml:space="preserve"> en waarbij landinrichtingssubsidies mogelijk zijn</w:t>
      </w:r>
    </w:p>
    <w:p w14:paraId="22AA52B7" w14:textId="77777777" w:rsidR="002C44B2" w:rsidRDefault="001465F0" w:rsidP="00C222E6">
      <w:pPr>
        <w:pStyle w:val="Lijstalinea"/>
        <w:numPr>
          <w:ilvl w:val="1"/>
          <w:numId w:val="18"/>
        </w:numPr>
        <w:tabs>
          <w:tab w:val="clear" w:pos="1440"/>
          <w:tab w:val="num" w:pos="1296"/>
        </w:tabs>
        <w:ind w:left="1080"/>
        <w:jc w:val="both"/>
        <w:rPr>
          <w:sz w:val="20"/>
          <w:szCs w:val="20"/>
        </w:rPr>
      </w:pPr>
      <w:r w:rsidRPr="002C44B2">
        <w:rPr>
          <w:sz w:val="20"/>
          <w:szCs w:val="20"/>
        </w:rPr>
        <w:t>Vereenvoudiging van vroegere werking landinrichting</w:t>
      </w:r>
    </w:p>
    <w:p w14:paraId="7B33F0B2" w14:textId="77777777" w:rsidR="00345F91" w:rsidRPr="002C44B2" w:rsidRDefault="001465F0" w:rsidP="00C222E6">
      <w:pPr>
        <w:pStyle w:val="Lijstalinea"/>
        <w:numPr>
          <w:ilvl w:val="1"/>
          <w:numId w:val="18"/>
        </w:numPr>
        <w:tabs>
          <w:tab w:val="clear" w:pos="1440"/>
          <w:tab w:val="num" w:pos="1296"/>
        </w:tabs>
        <w:ind w:left="1080"/>
        <w:jc w:val="both"/>
        <w:rPr>
          <w:sz w:val="20"/>
          <w:szCs w:val="20"/>
        </w:rPr>
      </w:pPr>
      <w:r w:rsidRPr="002C44B2">
        <w:rPr>
          <w:sz w:val="20"/>
          <w:szCs w:val="20"/>
        </w:rPr>
        <w:t>Alle instrumenten van de instrumentenkoffer zijn mogelijk beschikbaar</w:t>
      </w:r>
    </w:p>
    <w:p w14:paraId="12A5E20A" w14:textId="3784B83B" w:rsidR="00345F91" w:rsidRPr="001465F0" w:rsidRDefault="001465F0" w:rsidP="005C3C68">
      <w:pPr>
        <w:jc w:val="both"/>
      </w:pPr>
      <w:r w:rsidRPr="005C3C68">
        <w:rPr>
          <w:bCs/>
        </w:rPr>
        <w:t xml:space="preserve">SPOOR 2: ter uitvoering van </w:t>
      </w:r>
      <w:r w:rsidR="00F17119">
        <w:rPr>
          <w:bCs/>
        </w:rPr>
        <w:t>een</w:t>
      </w:r>
      <w:r w:rsidRPr="005C3C68">
        <w:rPr>
          <w:bCs/>
        </w:rPr>
        <w:t xml:space="preserve"> inrichtingsnota:</w:t>
      </w:r>
    </w:p>
    <w:p w14:paraId="00DD5967" w14:textId="77777777" w:rsidR="00345F91" w:rsidRPr="002C44B2" w:rsidRDefault="001465F0" w:rsidP="00C222E6">
      <w:pPr>
        <w:pStyle w:val="Lijstalinea"/>
        <w:numPr>
          <w:ilvl w:val="1"/>
          <w:numId w:val="19"/>
        </w:numPr>
        <w:tabs>
          <w:tab w:val="clear" w:pos="1440"/>
          <w:tab w:val="num" w:pos="2016"/>
        </w:tabs>
        <w:ind w:left="1080"/>
        <w:jc w:val="both"/>
        <w:rPr>
          <w:sz w:val="20"/>
          <w:szCs w:val="20"/>
        </w:rPr>
      </w:pPr>
      <w:r w:rsidRPr="002C44B2">
        <w:rPr>
          <w:sz w:val="20"/>
          <w:szCs w:val="20"/>
        </w:rPr>
        <w:t xml:space="preserve">Realisatie van een concreet project, plan of programma dat is goedgekeurd </w:t>
      </w:r>
      <w:r w:rsidRPr="002C44B2">
        <w:rPr>
          <w:bCs/>
          <w:sz w:val="20"/>
          <w:szCs w:val="20"/>
        </w:rPr>
        <w:t>en van financiering</w:t>
      </w:r>
      <w:r w:rsidRPr="002C44B2">
        <w:rPr>
          <w:sz w:val="20"/>
          <w:szCs w:val="20"/>
        </w:rPr>
        <w:t xml:space="preserve"> voorzien door Vlaamse Regering, provinciebestuur of gemeentebestuur.</w:t>
      </w:r>
    </w:p>
    <w:p w14:paraId="46BB67A2" w14:textId="77777777" w:rsidR="00345F91" w:rsidRPr="002C44B2" w:rsidRDefault="001465F0" w:rsidP="00C222E6">
      <w:pPr>
        <w:pStyle w:val="Lijstalinea"/>
        <w:numPr>
          <w:ilvl w:val="1"/>
          <w:numId w:val="19"/>
        </w:numPr>
        <w:tabs>
          <w:tab w:val="clear" w:pos="1440"/>
          <w:tab w:val="num" w:pos="2016"/>
        </w:tabs>
        <w:ind w:left="1080"/>
        <w:jc w:val="both"/>
        <w:rPr>
          <w:sz w:val="20"/>
          <w:szCs w:val="20"/>
        </w:rPr>
      </w:pPr>
      <w:r w:rsidRPr="002C44B2">
        <w:rPr>
          <w:sz w:val="20"/>
          <w:szCs w:val="20"/>
        </w:rPr>
        <w:t>Inrichtingsnota kan worden geïntegreerd in de besluitvorming over een concreet project, plan of programma of kan daar op volgen (voorbeeld RUP, complex project).</w:t>
      </w:r>
    </w:p>
    <w:p w14:paraId="1E8399EE" w14:textId="77777777" w:rsidR="00345F91" w:rsidRPr="002C44B2" w:rsidRDefault="001465F0" w:rsidP="00C222E6">
      <w:pPr>
        <w:pStyle w:val="Lijstalinea"/>
        <w:numPr>
          <w:ilvl w:val="1"/>
          <w:numId w:val="19"/>
        </w:numPr>
        <w:tabs>
          <w:tab w:val="clear" w:pos="1440"/>
          <w:tab w:val="num" w:pos="2016"/>
        </w:tabs>
        <w:ind w:left="1080"/>
        <w:jc w:val="both"/>
        <w:rPr>
          <w:sz w:val="20"/>
          <w:szCs w:val="20"/>
        </w:rPr>
      </w:pPr>
      <w:r w:rsidRPr="002C44B2">
        <w:rPr>
          <w:sz w:val="20"/>
          <w:szCs w:val="20"/>
        </w:rPr>
        <w:t>Alle instrumenten van de instrumentenkoffer zijn mogelijk beschikbaar</w:t>
      </w:r>
    </w:p>
    <w:p w14:paraId="39B509DE" w14:textId="77777777" w:rsidR="00345F91" w:rsidRPr="001465F0" w:rsidRDefault="001465F0" w:rsidP="005C3C68">
      <w:pPr>
        <w:jc w:val="both"/>
      </w:pPr>
      <w:r w:rsidRPr="005C3C68">
        <w:rPr>
          <w:bCs/>
        </w:rPr>
        <w:t>S</w:t>
      </w:r>
      <w:r w:rsidR="005C3C68">
        <w:rPr>
          <w:bCs/>
        </w:rPr>
        <w:t>POOR</w:t>
      </w:r>
      <w:r w:rsidRPr="005C3C68">
        <w:rPr>
          <w:bCs/>
        </w:rPr>
        <w:t xml:space="preserve"> 3: ter uitvoering van een beheervisie: </w:t>
      </w:r>
    </w:p>
    <w:p w14:paraId="71484B48" w14:textId="77777777" w:rsidR="00345F91" w:rsidRPr="002C44B2" w:rsidRDefault="001465F0" w:rsidP="00C222E6">
      <w:pPr>
        <w:pStyle w:val="Lijstalinea"/>
        <w:numPr>
          <w:ilvl w:val="1"/>
          <w:numId w:val="20"/>
        </w:numPr>
        <w:tabs>
          <w:tab w:val="clear" w:pos="1440"/>
          <w:tab w:val="num" w:pos="2016"/>
        </w:tabs>
        <w:ind w:left="1080"/>
        <w:jc w:val="both"/>
        <w:rPr>
          <w:sz w:val="20"/>
          <w:szCs w:val="20"/>
        </w:rPr>
      </w:pPr>
      <w:r w:rsidRPr="002C44B2">
        <w:rPr>
          <w:sz w:val="20"/>
          <w:szCs w:val="20"/>
        </w:rPr>
        <w:t>Realisatie van beheervisie van een concreet project, plan of programma</w:t>
      </w:r>
    </w:p>
    <w:p w14:paraId="7D7D0DDA" w14:textId="77777777" w:rsidR="00345F91" w:rsidRPr="002C44B2" w:rsidRDefault="001465F0" w:rsidP="00C222E6">
      <w:pPr>
        <w:pStyle w:val="Lijstalinea"/>
        <w:numPr>
          <w:ilvl w:val="1"/>
          <w:numId w:val="20"/>
        </w:numPr>
        <w:tabs>
          <w:tab w:val="clear" w:pos="1440"/>
          <w:tab w:val="num" w:pos="2016"/>
        </w:tabs>
        <w:ind w:left="1080"/>
        <w:jc w:val="both"/>
        <w:rPr>
          <w:sz w:val="20"/>
          <w:szCs w:val="20"/>
        </w:rPr>
      </w:pPr>
      <w:r w:rsidRPr="002C44B2">
        <w:rPr>
          <w:sz w:val="20"/>
          <w:szCs w:val="20"/>
        </w:rPr>
        <w:t>Enkel inzet van instrumenten beheerovereenkomsten en dienstenvergoeding</w:t>
      </w:r>
      <w:r w:rsidR="006C11FE">
        <w:rPr>
          <w:sz w:val="20"/>
          <w:szCs w:val="20"/>
        </w:rPr>
        <w:t>en</w:t>
      </w:r>
    </w:p>
    <w:p w14:paraId="41895869" w14:textId="77777777" w:rsidR="00B0584C" w:rsidRDefault="00B0584C" w:rsidP="005C3C68">
      <w:pPr>
        <w:pStyle w:val="Lijstalinea"/>
        <w:ind w:left="0"/>
        <w:rPr>
          <w:i/>
        </w:rPr>
      </w:pPr>
    </w:p>
    <w:p w14:paraId="4D11837E" w14:textId="77777777" w:rsidR="00B0584C" w:rsidRDefault="003D1552" w:rsidP="005C3C68">
      <w:pPr>
        <w:pStyle w:val="Lijstalinea"/>
        <w:ind w:left="0"/>
        <w:jc w:val="both"/>
      </w:pPr>
      <w:r>
        <w:t xml:space="preserve">De afweging, die de toegang tot de sporen 1 en 2 begeleidt , bestaat </w:t>
      </w:r>
      <w:r w:rsidR="007C76E9">
        <w:t xml:space="preserve">aanvankelijk </w:t>
      </w:r>
      <w:r>
        <w:t xml:space="preserve">uit enkele ruwe lijnen die via het wettelijk kader zijn meegegeven. </w:t>
      </w:r>
      <w:r w:rsidR="00FD7A82">
        <w:t>De programmacommissie gaf aan dat ze graag een uitgebreider</w:t>
      </w:r>
      <w:r w:rsidR="002D1790">
        <w:t>, meer richtinggevende set criteria zou</w:t>
      </w:r>
      <w:r w:rsidR="00FD7A82">
        <w:t xml:space="preserve"> hebben </w:t>
      </w:r>
      <w:r>
        <w:t>dan hetgeen is vastgele</w:t>
      </w:r>
      <w:r w:rsidR="002D1790">
        <w:t>gd in het wettelijk kader</w:t>
      </w:r>
      <w:r w:rsidR="00B0584C">
        <w:t xml:space="preserve">, kortom een leidraad bij de afweging </w:t>
      </w:r>
      <w:r w:rsidR="00FD7A82">
        <w:t>van landinrichting</w:t>
      </w:r>
      <w:r w:rsidR="00B0584C">
        <w:t>sprojecten</w:t>
      </w:r>
      <w:r w:rsidR="002D1790">
        <w:t>. VLM startte samen met de leden van de programmacommissie</w:t>
      </w:r>
      <w:r w:rsidR="002D1790" w:rsidRPr="002D1790">
        <w:t xml:space="preserve"> </w:t>
      </w:r>
      <w:r w:rsidR="002D1790">
        <w:t>een participatief proces. Het resultaat is neergeschreven in deze tekst.</w:t>
      </w:r>
    </w:p>
    <w:p w14:paraId="33EE6053" w14:textId="77777777" w:rsidR="00B0584C" w:rsidRDefault="002D1790" w:rsidP="00B0584C">
      <w:pPr>
        <w:pStyle w:val="Lijstalinea"/>
        <w:ind w:left="0"/>
      </w:pPr>
      <w:r>
        <w:rPr>
          <w:noProof/>
          <w:lang w:eastAsia="nl-BE"/>
        </w:rPr>
        <mc:AlternateContent>
          <mc:Choice Requires="wps">
            <w:drawing>
              <wp:anchor distT="0" distB="0" distL="114300" distR="114300" simplePos="0" relativeHeight="251676672" behindDoc="0" locked="0" layoutInCell="1" allowOverlap="1" wp14:anchorId="7810AEE9" wp14:editId="33130B91">
                <wp:simplePos x="0" y="0"/>
                <wp:positionH relativeFrom="column">
                  <wp:posOffset>-1438275</wp:posOffset>
                </wp:positionH>
                <wp:positionV relativeFrom="paragraph">
                  <wp:posOffset>202293</wp:posOffset>
                </wp:positionV>
                <wp:extent cx="1828800" cy="544286"/>
                <wp:effectExtent l="0" t="0" r="0" b="8255"/>
                <wp:wrapNone/>
                <wp:docPr id="41" name="Tekstvak 41"/>
                <wp:cNvGraphicFramePr/>
                <a:graphic xmlns:a="http://schemas.openxmlformats.org/drawingml/2006/main">
                  <a:graphicData uri="http://schemas.microsoft.com/office/word/2010/wordprocessingShape">
                    <wps:wsp>
                      <wps:cNvSpPr txBox="1"/>
                      <wps:spPr>
                        <a:xfrm>
                          <a:off x="0" y="0"/>
                          <a:ext cx="1828800" cy="544286"/>
                        </a:xfrm>
                        <a:prstGeom prst="rect">
                          <a:avLst/>
                        </a:prstGeom>
                        <a:noFill/>
                        <a:ln>
                          <a:noFill/>
                        </a:ln>
                        <a:effectLst/>
                      </wps:spPr>
                      <wps:txbx>
                        <w:txbxContent>
                          <w:p w14:paraId="47492D16" w14:textId="77777777" w:rsidR="00BA128D" w:rsidRDefault="00BA128D" w:rsidP="002D1790">
                            <w:pPr>
                              <w:pStyle w:val="Lijstalinea"/>
                              <w:ind w:left="2160"/>
                              <w:jc w:val="center"/>
                              <w:rPr>
                                <w:color w:val="789312" w:themeColor="accent6" w:themeShade="BF"/>
                                <w:sz w:val="36"/>
                                <w:szCs w:val="36"/>
                                <w14:textOutline w14:w="0" w14:cap="flat" w14:cmpd="sng" w14:algn="ctr">
                                  <w14:noFill/>
                                  <w14:prstDash w14:val="solid"/>
                                  <w14:round/>
                                </w14:textOutline>
                              </w:rPr>
                            </w:pPr>
                          </w:p>
                          <w:p w14:paraId="5D537DC8" w14:textId="77777777" w:rsidR="00BA128D" w:rsidRPr="002D1790" w:rsidRDefault="00BA128D" w:rsidP="002D1790">
                            <w:pPr>
                              <w:pStyle w:val="Lijstalinea"/>
                              <w:ind w:left="2160"/>
                              <w:jc w:val="center"/>
                              <w:rPr>
                                <w:sz w:val="36"/>
                                <w:szCs w:val="3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D1790">
                              <w:rPr>
                                <w:color w:val="789312" w:themeColor="accent6" w:themeShade="BF"/>
                                <w:sz w:val="36"/>
                                <w:szCs w:val="36"/>
                                <w14:textOutline w14:w="0" w14:cap="flat" w14:cmpd="sng" w14:algn="ctr">
                                  <w14:noFill/>
                                  <w14:prstDash w14:val="solid"/>
                                  <w14:round/>
                                </w14:textOutline>
                              </w:rPr>
                              <w:t>Leeswijzer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10AEE9" id="_x0000_t202" coordsize="21600,21600" o:spt="202" path="m,l,21600r21600,l21600,xe">
                <v:stroke joinstyle="miter"/>
                <v:path gradientshapeok="t" o:connecttype="rect"/>
              </v:shapetype>
              <v:shape id="Tekstvak 41" o:spid="_x0000_s1026" type="#_x0000_t202" style="position:absolute;margin-left:-113.25pt;margin-top:15.95pt;width:2in;height:42.8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" filled="f" stroked="f">
                <v:textbox>
                  <w:txbxContent>
                    <w:p w14:paraId="47492D16" w14:textId="77777777" w:rsidR="00BA128D" w:rsidRDefault="00BA128D" w:rsidP="002D1790">
                      <w:pPr>
                        <w:pStyle w:val="Lijstalinea"/>
                        <w:ind w:left="2160"/>
                        <w:jc w:val="center"/>
                        <w:rPr>
                          <w:color w:val="789312" w:themeColor="accent6" w:themeShade="BF"/>
                          <w:sz w:val="36"/>
                          <w:szCs w:val="36"/>
                          <w14:textOutline w14:w="0" w14:cap="flat" w14:cmpd="sng" w14:algn="ctr">
                            <w14:noFill/>
                            <w14:prstDash w14:val="solid"/>
                            <w14:round/>
                          </w14:textOutline>
                        </w:rPr>
                      </w:pPr>
                    </w:p>
                    <w:p w14:paraId="5D537DC8" w14:textId="77777777" w:rsidR="00BA128D" w:rsidRPr="002D1790" w:rsidRDefault="00BA128D" w:rsidP="002D1790">
                      <w:pPr>
                        <w:pStyle w:val="Lijstalinea"/>
                        <w:ind w:left="2160"/>
                        <w:jc w:val="center"/>
                        <w:rPr>
                          <w:sz w:val="36"/>
                          <w:szCs w:val="36"/>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D1790">
                        <w:rPr>
                          <w:color w:val="789312" w:themeColor="accent6" w:themeShade="BF"/>
                          <w:sz w:val="36"/>
                          <w:szCs w:val="36"/>
                          <w14:textOutline w14:w="0" w14:cap="flat" w14:cmpd="sng" w14:algn="ctr">
                            <w14:noFill/>
                            <w14:prstDash w14:val="solid"/>
                            <w14:round/>
                          </w14:textOutline>
                        </w:rPr>
                        <w:t>Leeswijzer</w:t>
                      </w:r>
                    </w:p>
                  </w:txbxContent>
                </v:textbox>
              </v:shape>
            </w:pict>
          </mc:Fallback>
        </mc:AlternateContent>
      </w:r>
    </w:p>
    <w:p w14:paraId="5AF22B0A" w14:textId="77777777" w:rsidR="002D1790" w:rsidRDefault="002D1790" w:rsidP="00D367BF">
      <w:pPr>
        <w:pStyle w:val="Lijstalinea"/>
        <w:shd w:val="clear" w:color="auto" w:fill="EFF8CB" w:themeFill="accent2" w:themeFillTint="33"/>
        <w:ind w:left="0"/>
        <w:jc w:val="both"/>
      </w:pPr>
    </w:p>
    <w:p w14:paraId="176A0523" w14:textId="6C5E8111" w:rsidR="002D1790" w:rsidRDefault="002D1790" w:rsidP="00D367BF">
      <w:pPr>
        <w:pStyle w:val="Lijstalinea"/>
        <w:shd w:val="clear" w:color="auto" w:fill="EFF8CB" w:themeFill="accent2" w:themeFillTint="33"/>
        <w:ind w:left="2160"/>
        <w:jc w:val="both"/>
      </w:pPr>
      <w:r>
        <w:t xml:space="preserve">Het </w:t>
      </w:r>
      <w:r w:rsidR="00B0584C">
        <w:t xml:space="preserve">wettelijk kader wordt samengevat in paragraaf 2.2. Paragraaf 2.3 legt uit hoe het advies van de programmacommissie past in de programmering van inrichtingsprojecten: “Wat gaat er vooraf aan de afweging van de programmacommissie? Wat volgt erna ?” Er wordt ook uitgelegd </w:t>
      </w:r>
      <w:r w:rsidR="007C76E9">
        <w:t>wanneer</w:t>
      </w:r>
      <w:r w:rsidR="00B0584C">
        <w:t xml:space="preserve"> een inrichtingsvraag </w:t>
      </w:r>
      <w:r w:rsidR="007C76E9">
        <w:t xml:space="preserve">klaar is om het proces van afweging te starten </w:t>
      </w:r>
      <w:r w:rsidR="00B0584C">
        <w:t xml:space="preserve">en met welke periodiciteit de programmacommissie haar advies verwacht op te maken. </w:t>
      </w:r>
    </w:p>
    <w:p w14:paraId="5953D5C6" w14:textId="77777777" w:rsidR="002C44B2" w:rsidRDefault="002C44B2" w:rsidP="00D367BF">
      <w:pPr>
        <w:pStyle w:val="Lijstalinea"/>
        <w:shd w:val="clear" w:color="auto" w:fill="EFF8CB" w:themeFill="accent2" w:themeFillTint="33"/>
        <w:ind w:left="2160"/>
        <w:jc w:val="both"/>
      </w:pPr>
    </w:p>
    <w:p w14:paraId="003CE067" w14:textId="77777777" w:rsidR="002D1790" w:rsidRDefault="003D1552" w:rsidP="00D367BF">
      <w:pPr>
        <w:pStyle w:val="Lijstalinea"/>
        <w:shd w:val="clear" w:color="auto" w:fill="EFF8CB" w:themeFill="accent2" w:themeFillTint="33"/>
        <w:ind w:left="2160"/>
        <w:jc w:val="both"/>
      </w:pPr>
      <w:r>
        <w:t xml:space="preserve">Hoofdstuk 3 licht toe hoe we tot een gedragen methodiek voor afweging zijn gekomen. </w:t>
      </w:r>
      <w:r w:rsidR="001465F0">
        <w:t>Hoofdstuk 4 beschrijft de afwegingmethodiek en de set afwegingscriteria.</w:t>
      </w:r>
      <w:r w:rsidR="00B0584C">
        <w:t xml:space="preserve"> </w:t>
      </w:r>
    </w:p>
    <w:p w14:paraId="3A79903B" w14:textId="77777777" w:rsidR="002D1790" w:rsidRDefault="002D1790" w:rsidP="00D367BF">
      <w:pPr>
        <w:pStyle w:val="Lijstalinea"/>
        <w:shd w:val="clear" w:color="auto" w:fill="EFF8CB" w:themeFill="accent2" w:themeFillTint="33"/>
        <w:ind w:left="2160"/>
        <w:jc w:val="both"/>
      </w:pPr>
    </w:p>
    <w:p w14:paraId="649F05D8" w14:textId="0554ECC3" w:rsidR="00A9495A" w:rsidRDefault="003D1552" w:rsidP="00D367BF">
      <w:pPr>
        <w:pStyle w:val="Lijstalinea"/>
        <w:shd w:val="clear" w:color="auto" w:fill="EFF8CB" w:themeFill="accent2" w:themeFillTint="33"/>
        <w:ind w:left="2160"/>
        <w:jc w:val="both"/>
      </w:pPr>
      <w:r>
        <w:t xml:space="preserve">Tot slot zegt hoofdstuk 5 hoe de resultaten van de afweging verwerkt zullen worden in een rapportage van het advies van de programmacommissie aan de </w:t>
      </w:r>
      <w:r w:rsidR="007C76E9">
        <w:t xml:space="preserve">minister </w:t>
      </w:r>
      <w:r w:rsidR="00347F0F">
        <w:t>bevoegd voor landinrichting</w:t>
      </w:r>
      <w:r>
        <w:t>.</w:t>
      </w:r>
    </w:p>
    <w:p w14:paraId="43B01299" w14:textId="77777777" w:rsidR="002D1790" w:rsidRDefault="002D1790" w:rsidP="00D367BF">
      <w:pPr>
        <w:pStyle w:val="Lijstalinea"/>
        <w:shd w:val="clear" w:color="auto" w:fill="EFF8CB" w:themeFill="accent2" w:themeFillTint="33"/>
        <w:ind w:left="0"/>
      </w:pPr>
    </w:p>
    <w:p w14:paraId="54C65D55" w14:textId="77777777" w:rsidR="00FD7A82" w:rsidRPr="002D1790" w:rsidRDefault="00401469" w:rsidP="009577F7">
      <w:pPr>
        <w:pStyle w:val="Kop2"/>
        <w:rPr>
          <w:u w:val="single"/>
        </w:rPr>
      </w:pPr>
      <w:bookmarkStart w:id="4" w:name="_Toc44926863"/>
      <w:r>
        <w:lastRenderedPageBreak/>
        <w:t>Wat zegt het wettelijk kader ?</w:t>
      </w:r>
      <w:bookmarkEnd w:id="4"/>
    </w:p>
    <w:p w14:paraId="2211960A" w14:textId="134B7045" w:rsidR="00FD7A82" w:rsidRDefault="00FD7A82" w:rsidP="00FD7A82"/>
    <w:p w14:paraId="17B5D334" w14:textId="77777777" w:rsidR="00FD7A82" w:rsidRDefault="00FD7A82" w:rsidP="002D1790">
      <w:pPr>
        <w:shd w:val="clear" w:color="auto" w:fill="D0EC64" w:themeFill="accent2" w:themeFillTint="99"/>
      </w:pPr>
      <w:r>
        <w:t>Decreet Landinrichting</w:t>
      </w:r>
    </w:p>
    <w:p w14:paraId="35743600" w14:textId="77777777" w:rsidR="00FD7A82" w:rsidRDefault="00FD7A82" w:rsidP="00FD7A82"/>
    <w:p w14:paraId="4AA3EE29" w14:textId="77777777" w:rsidR="00B304CF" w:rsidRDefault="00B304CF" w:rsidP="00B304CF"/>
    <w:p w14:paraId="0DF46860" w14:textId="77777777" w:rsidR="00B304CF" w:rsidRPr="00226707" w:rsidRDefault="00B304CF" w:rsidP="00B304CF">
      <w:pPr>
        <w:shd w:val="clear" w:color="auto" w:fill="D0EC64" w:themeFill="accent2" w:themeFillTint="99"/>
        <w:autoSpaceDE w:val="0"/>
        <w:autoSpaceDN w:val="0"/>
        <w:adjustRightInd w:val="0"/>
        <w:spacing w:line="240" w:lineRule="auto"/>
        <w:rPr>
          <w:rFonts w:cs="Arial"/>
          <w:b/>
        </w:rPr>
      </w:pPr>
      <w:r w:rsidRPr="00B304CF">
        <w:rPr>
          <w:rFonts w:cs="Arial"/>
          <w:b/>
        </w:rPr>
        <w:t>Art. 3.2.1</w:t>
      </w:r>
      <w:r>
        <w:rPr>
          <w:rFonts w:cs="Arial"/>
        </w:rPr>
        <w:t xml:space="preserve"> </w:t>
      </w:r>
      <w:r w:rsidRPr="00460497">
        <w:rPr>
          <w:rFonts w:cs="Arial"/>
        </w:rPr>
        <w:t xml:space="preserve">De </w:t>
      </w:r>
      <w:r w:rsidRPr="00460497">
        <w:rPr>
          <w:rFonts w:cs="Arial"/>
          <w:b/>
        </w:rPr>
        <w:t>programmacommissie</w:t>
      </w:r>
      <w:r w:rsidRPr="00460497">
        <w:rPr>
          <w:rFonts w:cs="Arial"/>
        </w:rPr>
        <w:t xml:space="preserve"> heeft de volgende taken</w:t>
      </w:r>
      <w:r w:rsidRPr="00226707">
        <w:rPr>
          <w:rFonts w:cs="Arial"/>
          <w:b/>
        </w:rPr>
        <w:t>:</w:t>
      </w:r>
    </w:p>
    <w:p w14:paraId="7454D74E" w14:textId="77777777" w:rsidR="00B304CF" w:rsidRPr="003127D7" w:rsidRDefault="00B304CF" w:rsidP="00B304CF">
      <w:pPr>
        <w:shd w:val="clear" w:color="auto" w:fill="EFF8CB" w:themeFill="accent2" w:themeFillTint="33"/>
        <w:autoSpaceDE w:val="0"/>
        <w:autoSpaceDN w:val="0"/>
        <w:adjustRightInd w:val="0"/>
        <w:spacing w:line="240" w:lineRule="auto"/>
        <w:ind w:left="852" w:hanging="284"/>
        <w:rPr>
          <w:rFonts w:cs="Arial"/>
        </w:rPr>
      </w:pPr>
      <w:r w:rsidRPr="003127D7">
        <w:rPr>
          <w:rFonts w:cs="Arial"/>
        </w:rPr>
        <w:t xml:space="preserve">1° ze </w:t>
      </w:r>
      <w:r w:rsidRPr="00FD7A82">
        <w:rPr>
          <w:rFonts w:cs="Arial"/>
        </w:rPr>
        <w:t>adviseert de Vlaamse Regering over de instelling van het landinrichtingsproject, met inbegrip van de gebiedsafbakening van het landinrichtingsproject.</w:t>
      </w:r>
      <w:r w:rsidRPr="003127D7">
        <w:rPr>
          <w:rFonts w:cs="Arial"/>
        </w:rPr>
        <w:t xml:space="preserve"> Ze gaat daarbij na of het landinrichtingsproject voldoet aan</w:t>
      </w:r>
      <w:r>
        <w:rPr>
          <w:rFonts w:cs="Arial"/>
        </w:rPr>
        <w:t xml:space="preserve"> </w:t>
      </w:r>
      <w:r w:rsidRPr="003127D7">
        <w:rPr>
          <w:rFonts w:cs="Arial"/>
        </w:rPr>
        <w:t>de bepalingen, vermeld in artikel 1.1.4 en 3.1.1;</w:t>
      </w:r>
    </w:p>
    <w:p w14:paraId="75D4C085" w14:textId="77777777" w:rsidR="00B304CF" w:rsidRPr="003127D7" w:rsidRDefault="00B304CF" w:rsidP="00B304CF">
      <w:pPr>
        <w:shd w:val="clear" w:color="auto" w:fill="EFF8CB" w:themeFill="accent2" w:themeFillTint="33"/>
        <w:autoSpaceDE w:val="0"/>
        <w:autoSpaceDN w:val="0"/>
        <w:adjustRightInd w:val="0"/>
        <w:spacing w:line="240" w:lineRule="auto"/>
        <w:ind w:left="852" w:hanging="284"/>
        <w:rPr>
          <w:rFonts w:cs="Arial"/>
        </w:rPr>
      </w:pPr>
      <w:r w:rsidRPr="003127D7">
        <w:rPr>
          <w:rFonts w:cs="Arial"/>
        </w:rPr>
        <w:t xml:space="preserve">2° ze verleent </w:t>
      </w:r>
      <w:r w:rsidRPr="00FD7A82">
        <w:rPr>
          <w:rFonts w:cs="Arial"/>
          <w:b/>
        </w:rPr>
        <w:t xml:space="preserve">advies </w:t>
      </w:r>
      <w:r w:rsidRPr="003127D7">
        <w:rPr>
          <w:rFonts w:cs="Arial"/>
        </w:rPr>
        <w:t xml:space="preserve">aan de Vlaamse Regering over het landinrichtingsbeleid in Vlaanderen en de </w:t>
      </w:r>
      <w:r w:rsidRPr="00460497">
        <w:rPr>
          <w:rFonts w:cs="Arial"/>
          <w:b/>
        </w:rPr>
        <w:t>programmering van de landinrichtingsprojecten</w:t>
      </w:r>
      <w:r w:rsidRPr="003127D7">
        <w:rPr>
          <w:rFonts w:cs="Arial"/>
        </w:rPr>
        <w:t>;</w:t>
      </w:r>
    </w:p>
    <w:p w14:paraId="7DEAB1D0" w14:textId="77777777" w:rsidR="00B304CF" w:rsidRPr="003127D7" w:rsidRDefault="00B304CF" w:rsidP="00B304CF">
      <w:pPr>
        <w:shd w:val="clear" w:color="auto" w:fill="EFF8CB" w:themeFill="accent2" w:themeFillTint="33"/>
        <w:autoSpaceDE w:val="0"/>
        <w:autoSpaceDN w:val="0"/>
        <w:adjustRightInd w:val="0"/>
        <w:spacing w:line="240" w:lineRule="auto"/>
        <w:ind w:left="852" w:hanging="284"/>
        <w:rPr>
          <w:rFonts w:cs="Arial"/>
        </w:rPr>
      </w:pPr>
      <w:r w:rsidRPr="003127D7">
        <w:rPr>
          <w:rFonts w:cs="Arial"/>
        </w:rPr>
        <w:t>3° ze staat in voor de beleidsmatige opvolging en evaluatie van de uitvoering van de landinrichtingsprojecten.</w:t>
      </w:r>
    </w:p>
    <w:p w14:paraId="2FB47060" w14:textId="77777777" w:rsidR="00B304CF" w:rsidRDefault="00B304CF" w:rsidP="00B304CF"/>
    <w:p w14:paraId="2E766CDA" w14:textId="77777777" w:rsidR="00B304CF" w:rsidRDefault="00B304CF" w:rsidP="00FD7A82"/>
    <w:p w14:paraId="46487C1C" w14:textId="77777777" w:rsidR="00FD7A82" w:rsidRPr="003127D7" w:rsidRDefault="00FD7A82" w:rsidP="00FD7A82">
      <w:pPr>
        <w:autoSpaceDE w:val="0"/>
        <w:autoSpaceDN w:val="0"/>
        <w:adjustRightInd w:val="0"/>
        <w:spacing w:line="240" w:lineRule="auto"/>
        <w:ind w:left="708"/>
        <w:rPr>
          <w:rFonts w:cs="Arial"/>
        </w:rPr>
      </w:pPr>
      <w:r w:rsidRPr="002D1790">
        <w:rPr>
          <w:rFonts w:cs="Arial"/>
          <w:b/>
          <w:bCs/>
          <w:shd w:val="clear" w:color="auto" w:fill="EFF8CB" w:themeFill="accent2" w:themeFillTint="33"/>
        </w:rPr>
        <w:t>Art. 1.1.3.</w:t>
      </w:r>
      <w:r w:rsidRPr="003127D7">
        <w:rPr>
          <w:rFonts w:cs="Arial"/>
          <w:b/>
          <w:bCs/>
        </w:rPr>
        <w:t xml:space="preserve"> </w:t>
      </w:r>
      <w:r w:rsidRPr="003127D7">
        <w:rPr>
          <w:rFonts w:cs="Arial"/>
        </w:rPr>
        <w:t>Dit decreet heeft tot doel de afstemming en de toepassing op geïntegreerde wijze van instrumenten en</w:t>
      </w:r>
      <w:r>
        <w:rPr>
          <w:rFonts w:cs="Arial"/>
        </w:rPr>
        <w:t xml:space="preserve"> </w:t>
      </w:r>
      <w:r w:rsidRPr="003127D7">
        <w:rPr>
          <w:rFonts w:cs="Arial"/>
        </w:rPr>
        <w:t>de uitvoering van maatregelen die gericht zijn op het behoud, het herstel en de ontwikkeling van functies en</w:t>
      </w:r>
      <w:r>
        <w:rPr>
          <w:rFonts w:cs="Arial"/>
        </w:rPr>
        <w:t xml:space="preserve"> </w:t>
      </w:r>
      <w:r w:rsidRPr="003127D7">
        <w:rPr>
          <w:rFonts w:cs="Arial"/>
        </w:rPr>
        <w:t>kwaliteiten van de ruimte.</w:t>
      </w:r>
    </w:p>
    <w:p w14:paraId="65CE1D67" w14:textId="77777777" w:rsidR="00FD7A82" w:rsidRDefault="00FD7A82" w:rsidP="00FD7A82">
      <w:pPr>
        <w:ind w:left="1275"/>
        <w:rPr>
          <w:rFonts w:eastAsiaTheme="minorEastAsia"/>
          <w:i/>
          <w:lang w:eastAsia="nl-BE"/>
        </w:rPr>
      </w:pPr>
    </w:p>
    <w:p w14:paraId="2F4AF374" w14:textId="77777777" w:rsidR="00FD7A82" w:rsidRPr="003127D7" w:rsidRDefault="00FD7A82" w:rsidP="00FD7A82">
      <w:pPr>
        <w:autoSpaceDE w:val="0"/>
        <w:autoSpaceDN w:val="0"/>
        <w:adjustRightInd w:val="0"/>
        <w:spacing w:line="240" w:lineRule="auto"/>
        <w:ind w:left="708"/>
        <w:rPr>
          <w:rFonts w:cs="Arial"/>
        </w:rPr>
      </w:pPr>
      <w:r w:rsidRPr="002D1790">
        <w:rPr>
          <w:rFonts w:cs="Arial"/>
          <w:b/>
          <w:bCs/>
          <w:shd w:val="clear" w:color="auto" w:fill="EFF8CB" w:themeFill="accent2" w:themeFillTint="33"/>
        </w:rPr>
        <w:t>Art. 1.1.4.</w:t>
      </w:r>
      <w:r w:rsidRPr="003127D7">
        <w:rPr>
          <w:rFonts w:cs="Arial"/>
          <w:b/>
          <w:bCs/>
        </w:rPr>
        <w:t xml:space="preserve"> </w:t>
      </w:r>
      <w:r w:rsidRPr="003127D7">
        <w:rPr>
          <w:rFonts w:cs="Arial"/>
        </w:rPr>
        <w:t>§ 1. Om het doel van de landinrichting te realiseren kunnen een of meerdere instrumenten als vermeld</w:t>
      </w:r>
      <w:r>
        <w:rPr>
          <w:rFonts w:cs="Arial"/>
        </w:rPr>
        <w:t xml:space="preserve"> </w:t>
      </w:r>
      <w:r w:rsidRPr="003127D7">
        <w:rPr>
          <w:rFonts w:cs="Arial"/>
        </w:rPr>
        <w:t>in deel 2 toegepast worden.</w:t>
      </w:r>
    </w:p>
    <w:p w14:paraId="696A665B" w14:textId="77777777" w:rsidR="00FD7A82" w:rsidRDefault="00FD7A82" w:rsidP="00FD7A82">
      <w:pPr>
        <w:autoSpaceDE w:val="0"/>
        <w:autoSpaceDN w:val="0"/>
        <w:adjustRightInd w:val="0"/>
        <w:spacing w:line="240" w:lineRule="auto"/>
        <w:ind w:left="708"/>
        <w:rPr>
          <w:rFonts w:cs="Arial"/>
        </w:rPr>
      </w:pPr>
    </w:p>
    <w:p w14:paraId="31E59A42" w14:textId="77777777" w:rsidR="00FD7A82" w:rsidRPr="003127D7" w:rsidRDefault="00FD7A82" w:rsidP="00FD7A82">
      <w:pPr>
        <w:autoSpaceDE w:val="0"/>
        <w:autoSpaceDN w:val="0"/>
        <w:adjustRightInd w:val="0"/>
        <w:spacing w:line="240" w:lineRule="auto"/>
        <w:ind w:left="708"/>
        <w:rPr>
          <w:rFonts w:cs="Arial"/>
        </w:rPr>
      </w:pPr>
      <w:r w:rsidRPr="003127D7">
        <w:rPr>
          <w:rFonts w:cs="Arial"/>
        </w:rPr>
        <w:t>Deze instrumenten kunnen meer bepaald worden toegepast:</w:t>
      </w:r>
    </w:p>
    <w:p w14:paraId="505BB0B7" w14:textId="77777777" w:rsidR="00FD7A82" w:rsidRPr="003127D7" w:rsidRDefault="00FD7A82" w:rsidP="00FD7A82">
      <w:pPr>
        <w:autoSpaceDE w:val="0"/>
        <w:autoSpaceDN w:val="0"/>
        <w:adjustRightInd w:val="0"/>
        <w:spacing w:line="240" w:lineRule="auto"/>
        <w:ind w:left="992" w:hanging="284"/>
        <w:rPr>
          <w:rFonts w:cs="Arial"/>
        </w:rPr>
      </w:pPr>
      <w:r w:rsidRPr="003127D7">
        <w:rPr>
          <w:rFonts w:cs="Arial"/>
        </w:rPr>
        <w:t xml:space="preserve">1° ter uitvoering van een </w:t>
      </w:r>
      <w:r w:rsidRPr="00FD7A82">
        <w:rPr>
          <w:rFonts w:cs="Arial"/>
          <w:u w:val="single"/>
        </w:rPr>
        <w:t>landinrichtingsplan voor de realisatie van een</w:t>
      </w:r>
      <w:r w:rsidRPr="003127D7">
        <w:rPr>
          <w:rFonts w:cs="Arial"/>
        </w:rPr>
        <w:t xml:space="preserve"> </w:t>
      </w:r>
      <w:r w:rsidRPr="00FD7A82">
        <w:rPr>
          <w:rFonts w:cs="Arial"/>
          <w:u w:val="single"/>
        </w:rPr>
        <w:t>landinrichtingsproject,</w:t>
      </w:r>
      <w:r w:rsidRPr="003127D7">
        <w:rPr>
          <w:rFonts w:cs="Arial"/>
        </w:rPr>
        <w:t xml:space="preserve"> volgens de</w:t>
      </w:r>
      <w:r>
        <w:rPr>
          <w:rFonts w:cs="Arial"/>
        </w:rPr>
        <w:t xml:space="preserve"> </w:t>
      </w:r>
      <w:r w:rsidRPr="003127D7">
        <w:rPr>
          <w:rFonts w:cs="Arial"/>
        </w:rPr>
        <w:t>bepalingen van deel 3;</w:t>
      </w:r>
    </w:p>
    <w:p w14:paraId="6897350B" w14:textId="77777777" w:rsidR="00FD7A82" w:rsidRPr="003127D7" w:rsidRDefault="00FD7A82" w:rsidP="00FD7A82">
      <w:pPr>
        <w:autoSpaceDE w:val="0"/>
        <w:autoSpaceDN w:val="0"/>
        <w:adjustRightInd w:val="0"/>
        <w:spacing w:line="240" w:lineRule="auto"/>
        <w:ind w:left="992" w:hanging="284"/>
        <w:rPr>
          <w:rFonts w:cs="Arial"/>
        </w:rPr>
      </w:pPr>
      <w:r w:rsidRPr="003127D7">
        <w:rPr>
          <w:rFonts w:cs="Arial"/>
        </w:rPr>
        <w:t xml:space="preserve">2° ter uitvoering van een </w:t>
      </w:r>
      <w:r w:rsidRPr="00FD7A82">
        <w:rPr>
          <w:rFonts w:cs="Arial"/>
          <w:u w:val="single"/>
        </w:rPr>
        <w:t xml:space="preserve">inrichtingsnota </w:t>
      </w:r>
      <w:r w:rsidRPr="003127D7">
        <w:rPr>
          <w:rFonts w:cs="Arial"/>
        </w:rPr>
        <w:t>voor de realisatie van een project, plan of programma, volgens de</w:t>
      </w:r>
      <w:r>
        <w:rPr>
          <w:rFonts w:cs="Arial"/>
        </w:rPr>
        <w:t xml:space="preserve"> </w:t>
      </w:r>
      <w:r w:rsidRPr="003127D7">
        <w:rPr>
          <w:rFonts w:cs="Arial"/>
        </w:rPr>
        <w:t>bepalingen van deel 4;</w:t>
      </w:r>
    </w:p>
    <w:p w14:paraId="0BDADBAA" w14:textId="77777777" w:rsidR="00FD7A82" w:rsidRPr="003127D7" w:rsidRDefault="00FD7A82" w:rsidP="00FD7A82">
      <w:pPr>
        <w:autoSpaceDE w:val="0"/>
        <w:autoSpaceDN w:val="0"/>
        <w:adjustRightInd w:val="0"/>
        <w:spacing w:line="240" w:lineRule="auto"/>
        <w:ind w:left="992" w:hanging="284"/>
        <w:rPr>
          <w:rFonts w:cs="Arial"/>
        </w:rPr>
      </w:pPr>
      <w:r w:rsidRPr="003127D7">
        <w:rPr>
          <w:rFonts w:cs="Arial"/>
        </w:rPr>
        <w:t xml:space="preserve">3° ter uitvoering van een </w:t>
      </w:r>
      <w:r w:rsidRPr="00FD7A82">
        <w:rPr>
          <w:rFonts w:cs="Arial"/>
          <w:u w:val="single"/>
        </w:rPr>
        <w:t xml:space="preserve">beheervisie </w:t>
      </w:r>
      <w:r w:rsidRPr="003127D7">
        <w:rPr>
          <w:rFonts w:cs="Arial"/>
        </w:rPr>
        <w:t>volgens de bepalingen van deel 5, voor de instrumenten beheerovereenkomsten</w:t>
      </w:r>
      <w:r>
        <w:rPr>
          <w:rFonts w:cs="Arial"/>
        </w:rPr>
        <w:t xml:space="preserve"> </w:t>
      </w:r>
      <w:r w:rsidRPr="003127D7">
        <w:rPr>
          <w:rFonts w:cs="Arial"/>
        </w:rPr>
        <w:t>en dienstenvergoedingen.</w:t>
      </w:r>
    </w:p>
    <w:p w14:paraId="6629B51D" w14:textId="77777777" w:rsidR="00FD7A82" w:rsidRPr="000557DA" w:rsidRDefault="00FD7A82" w:rsidP="00FD7A82">
      <w:pPr>
        <w:ind w:left="1275"/>
        <w:rPr>
          <w:rFonts w:eastAsiaTheme="minorEastAsia"/>
          <w:i/>
          <w:lang w:eastAsia="nl-BE"/>
        </w:rPr>
      </w:pPr>
    </w:p>
    <w:p w14:paraId="691607C1" w14:textId="77777777" w:rsidR="00FD7A82" w:rsidRDefault="00FD7A82" w:rsidP="00FD7A82">
      <w:pPr>
        <w:ind w:left="708"/>
        <w:rPr>
          <w:rFonts w:eastAsiaTheme="minorEastAsia"/>
          <w:lang w:eastAsia="nl-BE"/>
        </w:rPr>
      </w:pPr>
      <w:r>
        <w:rPr>
          <w:rFonts w:eastAsiaTheme="minorEastAsia"/>
          <w:lang w:eastAsia="nl-BE"/>
        </w:rPr>
        <w:t xml:space="preserve">Een </w:t>
      </w:r>
      <w:r w:rsidRPr="00FD7A82">
        <w:rPr>
          <w:rFonts w:eastAsiaTheme="minorEastAsia"/>
          <w:b/>
          <w:lang w:eastAsia="nl-BE"/>
        </w:rPr>
        <w:t>landinrichtingsproject</w:t>
      </w:r>
      <w:r>
        <w:rPr>
          <w:rFonts w:eastAsiaTheme="minorEastAsia"/>
          <w:lang w:eastAsia="nl-BE"/>
        </w:rPr>
        <w:t xml:space="preserve"> kan volgens </w:t>
      </w:r>
      <w:r w:rsidRPr="002D1790">
        <w:rPr>
          <w:rFonts w:eastAsiaTheme="minorEastAsia"/>
          <w:b/>
          <w:shd w:val="clear" w:color="auto" w:fill="EFF8CB" w:themeFill="accent2" w:themeFillTint="33"/>
          <w:lang w:eastAsia="nl-BE"/>
        </w:rPr>
        <w:t>artikel</w:t>
      </w:r>
      <w:r w:rsidRPr="002D1790">
        <w:rPr>
          <w:rFonts w:eastAsiaTheme="minorEastAsia"/>
          <w:shd w:val="clear" w:color="auto" w:fill="EFF8CB" w:themeFill="accent2" w:themeFillTint="33"/>
          <w:lang w:eastAsia="nl-BE"/>
        </w:rPr>
        <w:t xml:space="preserve"> </w:t>
      </w:r>
      <w:r w:rsidRPr="002D1790">
        <w:rPr>
          <w:rFonts w:eastAsiaTheme="minorEastAsia"/>
          <w:b/>
          <w:shd w:val="clear" w:color="auto" w:fill="EFF8CB" w:themeFill="accent2" w:themeFillTint="33"/>
          <w:lang w:eastAsia="nl-BE"/>
        </w:rPr>
        <w:t>3.1.1</w:t>
      </w:r>
      <w:r w:rsidRPr="002D1790">
        <w:rPr>
          <w:rFonts w:eastAsiaTheme="minorEastAsia"/>
          <w:shd w:val="clear" w:color="auto" w:fill="EFF8CB" w:themeFill="accent2" w:themeFillTint="33"/>
          <w:lang w:eastAsia="nl-BE"/>
        </w:rPr>
        <w:t>.</w:t>
      </w:r>
      <w:r>
        <w:rPr>
          <w:rFonts w:eastAsiaTheme="minorEastAsia"/>
          <w:lang w:eastAsia="nl-BE"/>
        </w:rPr>
        <w:t xml:space="preserve"> van het decreet van 28 maart 2014 door de Vlaamse regering ingesteld worden onder volgende voorwaarden:</w:t>
      </w:r>
    </w:p>
    <w:p w14:paraId="0D345860" w14:textId="77777777" w:rsidR="00FD7A82" w:rsidRPr="002D1790" w:rsidRDefault="00FD7A82" w:rsidP="00FD7A82">
      <w:pPr>
        <w:ind w:left="1275"/>
        <w:rPr>
          <w:i/>
          <w:sz w:val="20"/>
          <w:szCs w:val="20"/>
        </w:rPr>
      </w:pPr>
      <w:r w:rsidRPr="002D1790">
        <w:rPr>
          <w:i/>
          <w:sz w:val="20"/>
          <w:szCs w:val="20"/>
        </w:rPr>
        <w:t>“De Vlaamse Regering kan een landinrichtingsproject instellen als het landinrichtingsproject bijdraagt tot de realisatie van het beleid dat:</w:t>
      </w:r>
    </w:p>
    <w:p w14:paraId="2C2F0583" w14:textId="77777777" w:rsidR="00FD7A82" w:rsidRPr="002D1790" w:rsidRDefault="00FD7A82" w:rsidP="00FD7A82">
      <w:pPr>
        <w:ind w:left="1984" w:hanging="709"/>
        <w:rPr>
          <w:i/>
          <w:sz w:val="20"/>
          <w:szCs w:val="20"/>
        </w:rPr>
      </w:pPr>
      <w:r w:rsidRPr="002D1790">
        <w:rPr>
          <w:i/>
          <w:sz w:val="20"/>
          <w:szCs w:val="20"/>
        </w:rPr>
        <w:t xml:space="preserve">1° </w:t>
      </w:r>
      <w:r w:rsidRPr="002D1790">
        <w:rPr>
          <w:i/>
          <w:sz w:val="20"/>
          <w:szCs w:val="20"/>
        </w:rPr>
        <w:tab/>
        <w:t xml:space="preserve">ofwel de Vlaamse Regering voert op het vlak van het behoud, de bescherming en de ontwikkeling van functies en kwaliteiten van de open ruimte; </w:t>
      </w:r>
    </w:p>
    <w:p w14:paraId="22F333A1" w14:textId="77777777" w:rsidR="00FD7A82" w:rsidRPr="002D1790" w:rsidRDefault="00FD7A82" w:rsidP="00FD7A82">
      <w:pPr>
        <w:ind w:left="1984" w:hanging="709"/>
        <w:rPr>
          <w:i/>
          <w:sz w:val="20"/>
          <w:szCs w:val="20"/>
        </w:rPr>
      </w:pPr>
      <w:r w:rsidRPr="002D1790">
        <w:rPr>
          <w:i/>
          <w:sz w:val="20"/>
          <w:szCs w:val="20"/>
        </w:rPr>
        <w:t xml:space="preserve">2° </w:t>
      </w:r>
      <w:r w:rsidRPr="002D1790">
        <w:rPr>
          <w:i/>
          <w:sz w:val="20"/>
          <w:szCs w:val="20"/>
        </w:rPr>
        <w:tab/>
        <w:t>ofwel een provincie of een gemeente voert op het vlak van het behoud, de bescherming en de ontwikkeling van functies en kwaliteiten van de open ruimte, als dat beleid past binnen de prioriteiten van de Vlaamse Regering;</w:t>
      </w:r>
    </w:p>
    <w:p w14:paraId="67107470" w14:textId="77777777" w:rsidR="00FD7A82" w:rsidRPr="002D1790" w:rsidRDefault="00FD7A82" w:rsidP="00FD7A82">
      <w:pPr>
        <w:ind w:left="1984" w:hanging="709"/>
        <w:rPr>
          <w:i/>
          <w:sz w:val="20"/>
          <w:szCs w:val="20"/>
        </w:rPr>
      </w:pPr>
      <w:r w:rsidRPr="002D1790">
        <w:rPr>
          <w:i/>
          <w:sz w:val="20"/>
          <w:szCs w:val="20"/>
        </w:rPr>
        <w:t xml:space="preserve">3° </w:t>
      </w:r>
      <w:r w:rsidRPr="002D1790">
        <w:rPr>
          <w:i/>
          <w:sz w:val="20"/>
          <w:szCs w:val="20"/>
        </w:rPr>
        <w:tab/>
        <w:t xml:space="preserve">ofwel een publiekrechtelijke of een privaatrechtelijke rechtspersoon die in het Vlaamse Gewest is belast met taken van openbaar nut uitvoert op het vlak van het behoud, de bescherming en de </w:t>
      </w:r>
      <w:r w:rsidRPr="002D1790">
        <w:rPr>
          <w:i/>
          <w:sz w:val="20"/>
          <w:szCs w:val="20"/>
        </w:rPr>
        <w:lastRenderedPageBreak/>
        <w:t>ontwikkeling van functies en kwaliteiten van de open ruimte, als de uitvoering van dat beleid past binnen de prioriteiten van de Vlaamse Regering.</w:t>
      </w:r>
    </w:p>
    <w:p w14:paraId="7D4FDB6E" w14:textId="77777777" w:rsidR="00FD7A82" w:rsidRPr="002D1790" w:rsidRDefault="00FD7A82" w:rsidP="00FD7A82">
      <w:pPr>
        <w:ind w:left="1275"/>
        <w:rPr>
          <w:i/>
          <w:sz w:val="20"/>
          <w:szCs w:val="20"/>
        </w:rPr>
      </w:pPr>
    </w:p>
    <w:p w14:paraId="7BA1F6A1" w14:textId="77777777" w:rsidR="00FD7A82" w:rsidRPr="002D1790" w:rsidRDefault="00FD7A82" w:rsidP="00FD7A82">
      <w:pPr>
        <w:ind w:left="1275"/>
        <w:rPr>
          <w:i/>
          <w:sz w:val="20"/>
          <w:szCs w:val="20"/>
        </w:rPr>
      </w:pPr>
      <w:r w:rsidRPr="002D1790">
        <w:rPr>
          <w:i/>
          <w:sz w:val="20"/>
          <w:szCs w:val="20"/>
        </w:rPr>
        <w:t>Een landinrichtingsproject wordt voorbereid en uitgevoerd met het oog op een participatieve, geïntegreerde en gebiedsgerichte aanpak. Dit houdt in dat de verschillende functies, kenmerken en kwaliteiten die in het gebied voorkomen mee in overweging worden genomen bij het bepalen en het uitwerken van doelstellingen, maatregelen en de daarvoor in te zetten instrumenten, als die functies, kenmerken en kwaliteiten kunnen worden beïnvloed door de gevraagde inrichting of het gevraagde beheer van de open ruimte.</w:t>
      </w:r>
    </w:p>
    <w:p w14:paraId="0F7F7F71" w14:textId="77777777" w:rsidR="00FD7A82" w:rsidRPr="002D1790" w:rsidRDefault="00FD7A82" w:rsidP="00FD7A82">
      <w:pPr>
        <w:ind w:left="1275"/>
        <w:rPr>
          <w:i/>
          <w:sz w:val="20"/>
          <w:szCs w:val="20"/>
        </w:rPr>
      </w:pPr>
    </w:p>
    <w:p w14:paraId="2948DCC2" w14:textId="77777777" w:rsidR="00FD7A82" w:rsidRPr="002D1790" w:rsidRDefault="00FD7A82" w:rsidP="00FD7A82">
      <w:pPr>
        <w:ind w:left="1275"/>
        <w:rPr>
          <w:i/>
          <w:sz w:val="20"/>
          <w:szCs w:val="20"/>
        </w:rPr>
      </w:pPr>
      <w:r w:rsidRPr="002D1790">
        <w:rPr>
          <w:i/>
          <w:sz w:val="20"/>
          <w:szCs w:val="20"/>
        </w:rPr>
        <w:t>In het eerste en het tweede lid wordt verstaan onder open ruimte: een gebied waarin de onbebouwde ruimte overweegt maar waarin elementen van bebouwing en infrastructuur die samenhangen met de onbebouwde ruimte kunnen voorkomen en plaatselijk kunnen overwegen.”</w:t>
      </w:r>
    </w:p>
    <w:p w14:paraId="6B49B59F" w14:textId="77777777" w:rsidR="00FD7A82" w:rsidRDefault="00FD7A82" w:rsidP="002D1790">
      <w:pPr>
        <w:tabs>
          <w:tab w:val="clear" w:pos="3686"/>
        </w:tabs>
        <w:spacing w:after="200" w:line="276" w:lineRule="auto"/>
        <w:contextualSpacing w:val="0"/>
        <w:rPr>
          <w:rFonts w:eastAsiaTheme="minorEastAsia"/>
          <w:lang w:eastAsia="nl-BE"/>
        </w:rPr>
      </w:pPr>
    </w:p>
    <w:p w14:paraId="05C988FB" w14:textId="77777777" w:rsidR="00FD7A82" w:rsidRDefault="00FD7A82" w:rsidP="002D1790">
      <w:pPr>
        <w:shd w:val="clear" w:color="auto" w:fill="D0EC64" w:themeFill="accent2" w:themeFillTint="99"/>
        <w:rPr>
          <w:rFonts w:eastAsiaTheme="minorEastAsia"/>
          <w:lang w:eastAsia="nl-BE"/>
        </w:rPr>
      </w:pPr>
      <w:r>
        <w:rPr>
          <w:rFonts w:eastAsiaTheme="minorEastAsia"/>
          <w:lang w:eastAsia="nl-BE"/>
        </w:rPr>
        <w:t>Uitvoeringsbesluit landinrichting</w:t>
      </w:r>
    </w:p>
    <w:p w14:paraId="1F98AE2C" w14:textId="77777777" w:rsidR="00FD7A82" w:rsidRDefault="00FD7A82" w:rsidP="00FD7A82">
      <w:pPr>
        <w:rPr>
          <w:rFonts w:eastAsiaTheme="minorEastAsia"/>
          <w:lang w:eastAsia="nl-BE"/>
        </w:rPr>
      </w:pPr>
    </w:p>
    <w:p w14:paraId="3F5E8F2C" w14:textId="77777777" w:rsidR="00FD7A82" w:rsidRDefault="00FD7A82" w:rsidP="00FD7A82">
      <w:pPr>
        <w:ind w:left="708"/>
        <w:rPr>
          <w:rFonts w:eastAsiaTheme="minorEastAsia"/>
          <w:lang w:eastAsia="nl-BE"/>
        </w:rPr>
      </w:pPr>
      <w:r w:rsidRPr="00460497">
        <w:rPr>
          <w:rFonts w:eastAsiaTheme="minorEastAsia"/>
          <w:lang w:eastAsia="nl-BE"/>
        </w:rPr>
        <w:t xml:space="preserve">Het </w:t>
      </w:r>
      <w:r w:rsidRPr="00460497">
        <w:rPr>
          <w:rFonts w:eastAsiaTheme="minorEastAsia"/>
          <w:b/>
          <w:lang w:eastAsia="nl-BE"/>
        </w:rPr>
        <w:t>besluit van de Vlaamse regering</w:t>
      </w:r>
      <w:r>
        <w:rPr>
          <w:rFonts w:eastAsiaTheme="minorEastAsia"/>
          <w:lang w:eastAsia="nl-BE"/>
        </w:rPr>
        <w:t xml:space="preserve"> van 6 juni 2014 betreffende de landinrichting legt nadere regels vast m.b.t. landinrichting. Hierin o.a. nadere regels m.b.t. de toepassing van de in deel 2, Titel 1 van het decreet van 28 maart 2014 beschreven instrumenten in te zetten via landinrichtingsprojecten.</w:t>
      </w:r>
    </w:p>
    <w:p w14:paraId="29A765E0" w14:textId="77777777" w:rsidR="00FD7A82" w:rsidRDefault="00FD7A82" w:rsidP="00FD7A82">
      <w:pPr>
        <w:ind w:left="708"/>
        <w:rPr>
          <w:rFonts w:eastAsiaTheme="minorEastAsia"/>
          <w:lang w:eastAsia="nl-BE"/>
        </w:rPr>
      </w:pPr>
    </w:p>
    <w:p w14:paraId="15FC0284" w14:textId="77777777" w:rsidR="00FD7A82" w:rsidRPr="002D1790" w:rsidRDefault="00FD7A82" w:rsidP="00FD7A82">
      <w:pPr>
        <w:ind w:left="1417"/>
        <w:rPr>
          <w:i/>
          <w:sz w:val="20"/>
          <w:szCs w:val="20"/>
        </w:rPr>
      </w:pPr>
      <w:r w:rsidRPr="002D1790">
        <w:rPr>
          <w:b/>
          <w:i/>
          <w:sz w:val="20"/>
          <w:szCs w:val="20"/>
          <w:shd w:val="clear" w:color="auto" w:fill="EFF8CB" w:themeFill="accent2" w:themeFillTint="33"/>
        </w:rPr>
        <w:t>“Art. 3.1.1.1.</w:t>
      </w:r>
      <w:r w:rsidRPr="002D1790">
        <w:rPr>
          <w:b/>
          <w:i/>
          <w:sz w:val="20"/>
          <w:szCs w:val="20"/>
        </w:rPr>
        <w:t xml:space="preserve"> </w:t>
      </w:r>
      <w:r w:rsidRPr="002D1790">
        <w:rPr>
          <w:i/>
          <w:sz w:val="20"/>
          <w:szCs w:val="20"/>
        </w:rPr>
        <w:t xml:space="preserve">Een landinrichtingsproject kan ingesteld worden om een antwoord te bieden op een vraag naar inrichting of beheer van de open ruimte. </w:t>
      </w:r>
    </w:p>
    <w:p w14:paraId="7FF94802" w14:textId="77777777" w:rsidR="00FD7A82" w:rsidRPr="002D1790" w:rsidRDefault="00FD7A82" w:rsidP="00FD7A82">
      <w:pPr>
        <w:ind w:left="1417"/>
        <w:rPr>
          <w:i/>
          <w:sz w:val="20"/>
          <w:szCs w:val="20"/>
        </w:rPr>
      </w:pPr>
    </w:p>
    <w:p w14:paraId="194C6E90" w14:textId="77777777" w:rsidR="00FD7A82" w:rsidRPr="002D1790" w:rsidRDefault="00FD7A82" w:rsidP="00FD7A82">
      <w:pPr>
        <w:ind w:left="1417"/>
        <w:rPr>
          <w:i/>
          <w:sz w:val="20"/>
          <w:szCs w:val="20"/>
        </w:rPr>
      </w:pPr>
      <w:r w:rsidRPr="002D1790">
        <w:rPr>
          <w:b/>
          <w:i/>
          <w:sz w:val="20"/>
          <w:szCs w:val="20"/>
          <w:shd w:val="clear" w:color="auto" w:fill="EFF8CB" w:themeFill="accent2" w:themeFillTint="33"/>
        </w:rPr>
        <w:t>Art. 3.1.1.2.</w:t>
      </w:r>
      <w:r w:rsidRPr="002D1790">
        <w:rPr>
          <w:b/>
          <w:i/>
          <w:sz w:val="20"/>
          <w:szCs w:val="20"/>
          <w:shd w:val="clear" w:color="auto" w:fill="FFFCCC" w:themeFill="accent3" w:themeFillTint="33"/>
        </w:rPr>
        <w:t xml:space="preserve"> </w:t>
      </w:r>
      <w:r w:rsidRPr="002D1790">
        <w:rPr>
          <w:i/>
          <w:sz w:val="20"/>
          <w:szCs w:val="20"/>
        </w:rPr>
        <w:t>De minister geeft het agentschap de opdracht om een onderzoek naar de opportuniteit en de haalbaarheid van een landinrichtingsproject uit te voeren.</w:t>
      </w:r>
    </w:p>
    <w:p w14:paraId="243A4B47" w14:textId="77777777" w:rsidR="00FD7A82" w:rsidRPr="002D1790" w:rsidRDefault="00FD7A82" w:rsidP="00FD7A82">
      <w:pPr>
        <w:ind w:left="1417"/>
        <w:rPr>
          <w:i/>
          <w:sz w:val="20"/>
          <w:szCs w:val="20"/>
        </w:rPr>
      </w:pPr>
      <w:r w:rsidRPr="002D1790">
        <w:rPr>
          <w:i/>
          <w:sz w:val="20"/>
          <w:szCs w:val="20"/>
        </w:rPr>
        <w:t xml:space="preserve">Een onderzoek naar de opportuniteit en de haalbaarheid van een landinrichtingsproject omvat ten minste: </w:t>
      </w:r>
    </w:p>
    <w:p w14:paraId="6B66A8C6" w14:textId="77777777" w:rsidR="00FD7A82" w:rsidRPr="002D1790" w:rsidRDefault="00FD7A82" w:rsidP="00FD7A82">
      <w:pPr>
        <w:ind w:left="2126" w:hanging="709"/>
        <w:rPr>
          <w:i/>
          <w:sz w:val="20"/>
          <w:szCs w:val="20"/>
        </w:rPr>
      </w:pPr>
      <w:r w:rsidRPr="002D1790">
        <w:rPr>
          <w:i/>
          <w:sz w:val="20"/>
          <w:szCs w:val="20"/>
        </w:rPr>
        <w:t xml:space="preserve">1° </w:t>
      </w:r>
      <w:r w:rsidRPr="002D1790">
        <w:rPr>
          <w:i/>
          <w:sz w:val="20"/>
          <w:szCs w:val="20"/>
        </w:rPr>
        <w:tab/>
        <w:t xml:space="preserve">een motivatie van de meerwaarde van de instelling van een landinrichtingsproject in een welbepaald gebied; </w:t>
      </w:r>
    </w:p>
    <w:p w14:paraId="5C65A6CB" w14:textId="77777777" w:rsidR="00FD7A82" w:rsidRPr="002D1790" w:rsidRDefault="00FD7A82" w:rsidP="00FD7A82">
      <w:pPr>
        <w:ind w:left="2126" w:hanging="709"/>
        <w:rPr>
          <w:i/>
          <w:sz w:val="20"/>
          <w:szCs w:val="20"/>
        </w:rPr>
      </w:pPr>
      <w:r w:rsidRPr="002D1790">
        <w:rPr>
          <w:i/>
          <w:sz w:val="20"/>
          <w:szCs w:val="20"/>
        </w:rPr>
        <w:t xml:space="preserve">2° </w:t>
      </w:r>
      <w:r w:rsidRPr="002D1790">
        <w:rPr>
          <w:i/>
          <w:sz w:val="20"/>
          <w:szCs w:val="20"/>
        </w:rPr>
        <w:tab/>
        <w:t>een motivatie waaruit blijkt dat het landinrichtingsproject voldoet aan het doel van landinrichting, vermeld in artikel 1.1.3 van het decreet van 28 maart 2014, en dat het voldoet aan het beleid, vermeld in artikel 3.1.1, eerste lid, van het voormelde decreet;</w:t>
      </w:r>
    </w:p>
    <w:p w14:paraId="42BCA51E" w14:textId="77777777" w:rsidR="00FD7A82" w:rsidRPr="002D1790" w:rsidRDefault="00FD7A82" w:rsidP="00FD7A82">
      <w:pPr>
        <w:ind w:left="2126" w:hanging="709"/>
        <w:rPr>
          <w:i/>
          <w:sz w:val="20"/>
          <w:szCs w:val="20"/>
        </w:rPr>
      </w:pPr>
      <w:r w:rsidRPr="002D1790">
        <w:rPr>
          <w:i/>
          <w:sz w:val="20"/>
          <w:szCs w:val="20"/>
        </w:rPr>
        <w:t xml:space="preserve">3° </w:t>
      </w:r>
      <w:r w:rsidRPr="002D1790">
        <w:rPr>
          <w:i/>
          <w:sz w:val="20"/>
          <w:szCs w:val="20"/>
        </w:rPr>
        <w:tab/>
        <w:t>een voorstel van landinrichtingsproject waarin het volgende is opgenomen:</w:t>
      </w:r>
    </w:p>
    <w:p w14:paraId="5A1754E7" w14:textId="77777777" w:rsidR="00FD7A82" w:rsidRPr="002D1790" w:rsidRDefault="00FD7A82" w:rsidP="00FD7A82">
      <w:pPr>
        <w:ind w:left="2126"/>
        <w:rPr>
          <w:i/>
          <w:sz w:val="20"/>
          <w:szCs w:val="20"/>
        </w:rPr>
      </w:pPr>
      <w:r w:rsidRPr="002D1790">
        <w:rPr>
          <w:i/>
          <w:sz w:val="20"/>
          <w:szCs w:val="20"/>
        </w:rPr>
        <w:t>a) de doelstellingen van het landinrichtingsproject;</w:t>
      </w:r>
    </w:p>
    <w:p w14:paraId="4C20F610" w14:textId="77777777" w:rsidR="00FD7A82" w:rsidRPr="002D1790" w:rsidRDefault="00FD7A82" w:rsidP="00FD7A82">
      <w:pPr>
        <w:ind w:left="2126"/>
        <w:rPr>
          <w:i/>
          <w:sz w:val="20"/>
          <w:szCs w:val="20"/>
        </w:rPr>
      </w:pPr>
      <w:r w:rsidRPr="002D1790">
        <w:rPr>
          <w:i/>
          <w:sz w:val="20"/>
          <w:szCs w:val="20"/>
        </w:rPr>
        <w:t>b) de gebiedsafbakening van het landinrichtingsproject;</w:t>
      </w:r>
    </w:p>
    <w:p w14:paraId="278C9CFB" w14:textId="77777777" w:rsidR="00FD7A82" w:rsidRPr="002D1790" w:rsidRDefault="00FD7A82" w:rsidP="00FD7A82">
      <w:pPr>
        <w:ind w:left="2126"/>
        <w:rPr>
          <w:i/>
          <w:sz w:val="20"/>
          <w:szCs w:val="20"/>
        </w:rPr>
      </w:pPr>
      <w:r w:rsidRPr="002D1790">
        <w:rPr>
          <w:i/>
          <w:sz w:val="20"/>
          <w:szCs w:val="20"/>
        </w:rPr>
        <w:t>c) een niet-limitatief overzicht van de partners die betrokken zijn bij de uitvoering van het landinrichtingsproject;</w:t>
      </w:r>
    </w:p>
    <w:p w14:paraId="586F0281" w14:textId="77777777" w:rsidR="00FD7A82" w:rsidRPr="002D1790" w:rsidRDefault="00FD7A82" w:rsidP="00FD7A82">
      <w:pPr>
        <w:ind w:left="2126"/>
        <w:rPr>
          <w:i/>
          <w:sz w:val="20"/>
          <w:szCs w:val="20"/>
        </w:rPr>
      </w:pPr>
      <w:r w:rsidRPr="002D1790">
        <w:rPr>
          <w:i/>
          <w:sz w:val="20"/>
          <w:szCs w:val="20"/>
        </w:rPr>
        <w:t>d) een raming van de kosten van het landinrichtingsproject en een indicatie van de wijze van financiering van het landinrichtingsproject, alsook een raming van de subsidies voor landinrichting die vermoedelijk uitgekeerd zullen worden voor het landinrichtingsproject en voor uitvoeringsinitiatieven als vermeld in artikel 3.4.2 van het voormelde decreet.</w:t>
      </w:r>
    </w:p>
    <w:p w14:paraId="35BFE6FB" w14:textId="77777777" w:rsidR="00FD7A82" w:rsidRDefault="00FD7A82" w:rsidP="006455D7">
      <w:pPr>
        <w:rPr>
          <w:u w:val="single"/>
        </w:rPr>
      </w:pPr>
    </w:p>
    <w:p w14:paraId="7247A2B7" w14:textId="5F60A1B6" w:rsidR="00071772" w:rsidRDefault="00071772" w:rsidP="00071772">
      <w:pPr>
        <w:pStyle w:val="Kop2"/>
      </w:pPr>
      <w:bookmarkStart w:id="5" w:name="_Toc44926864"/>
      <w:r>
        <w:lastRenderedPageBreak/>
        <w:t>Hoe past d</w:t>
      </w:r>
      <w:r w:rsidR="00BF0726">
        <w:t xml:space="preserve">e </w:t>
      </w:r>
      <w:r w:rsidR="00C84959">
        <w:t>afweging</w:t>
      </w:r>
      <w:r w:rsidR="00BF0726">
        <w:t xml:space="preserve"> door de programmacommissie</w:t>
      </w:r>
      <w:r>
        <w:t xml:space="preserve"> in de programmering van inrichtingsprojecten ?</w:t>
      </w:r>
      <w:bookmarkEnd w:id="5"/>
      <w:r>
        <w:t xml:space="preserve"> </w:t>
      </w:r>
    </w:p>
    <w:p w14:paraId="413A3274" w14:textId="633A8C00" w:rsidR="00071772" w:rsidRDefault="00071772" w:rsidP="00071772">
      <w:pPr>
        <w:pStyle w:val="Kop3"/>
      </w:pPr>
      <w:bookmarkStart w:id="6" w:name="_Toc44926865"/>
      <w:r>
        <w:t>Wat komt ervoor en wat volgt erna ?</w:t>
      </w:r>
      <w:bookmarkEnd w:id="6"/>
      <w:r>
        <w:t xml:space="preserve"> </w:t>
      </w:r>
    </w:p>
    <w:p w14:paraId="70AE5C3C" w14:textId="77777777" w:rsidR="002C71FF" w:rsidRDefault="002C71FF" w:rsidP="002C71FF"/>
    <w:p w14:paraId="408089AF" w14:textId="276B4EB6" w:rsidR="00842BE4" w:rsidRDefault="00937761" w:rsidP="00465A19">
      <w:pPr>
        <w:jc w:val="both"/>
        <w:rPr>
          <w:color w:val="0070C0"/>
        </w:rPr>
      </w:pPr>
      <w:r>
        <w:rPr>
          <w:noProof/>
        </w:rPr>
        <w:drawing>
          <wp:anchor distT="0" distB="0" distL="114300" distR="114300" simplePos="0" relativeHeight="251698176" behindDoc="1" locked="0" layoutInCell="1" allowOverlap="1" wp14:anchorId="6DD0C370" wp14:editId="72D07FE3">
            <wp:simplePos x="0" y="0"/>
            <wp:positionH relativeFrom="column">
              <wp:posOffset>220980</wp:posOffset>
            </wp:positionH>
            <wp:positionV relativeFrom="paragraph">
              <wp:posOffset>1969770</wp:posOffset>
            </wp:positionV>
            <wp:extent cx="6065520" cy="3584575"/>
            <wp:effectExtent l="0" t="0" r="0" b="0"/>
            <wp:wrapTight wrapText="bothSides">
              <wp:wrapPolygon edited="0">
                <wp:start x="0" y="0"/>
                <wp:lineTo x="0" y="21466"/>
                <wp:lineTo x="21505" y="21466"/>
                <wp:lineTo x="21505"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910" t="19308" r="27417" b="21606"/>
                    <a:stretch/>
                  </pic:blipFill>
                  <pic:spPr bwMode="auto">
                    <a:xfrm>
                      <a:off x="0" y="0"/>
                      <a:ext cx="6065520" cy="358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726">
        <w:t xml:space="preserve">Een </w:t>
      </w:r>
      <w:r w:rsidR="00BF0726" w:rsidRPr="006C2EB6">
        <w:t>schematische voorstelling</w:t>
      </w:r>
      <w:r w:rsidR="00BF0726">
        <w:t xml:space="preserve"> (zie </w:t>
      </w:r>
      <w:r w:rsidR="00465A19">
        <w:t xml:space="preserve">hieronder en in </w:t>
      </w:r>
      <w:r w:rsidR="00AF1AEE">
        <w:t>bijlage 1</w:t>
      </w:r>
      <w:r w:rsidR="00BF0726">
        <w:t xml:space="preserve">) ondersteunt het verloop van </w:t>
      </w:r>
      <w:r w:rsidR="00B304CF" w:rsidRPr="007A2FB2">
        <w:t>de</w:t>
      </w:r>
      <w:r w:rsidR="006C2EB6" w:rsidRPr="007A2FB2">
        <w:t xml:space="preserve"> afweging</w:t>
      </w:r>
      <w:r w:rsidR="00BF0726" w:rsidRPr="007A2FB2">
        <w:t>.</w:t>
      </w:r>
      <w:r w:rsidR="00BF0726">
        <w:t xml:space="preserve"> </w:t>
      </w:r>
      <w:r w:rsidR="00401469">
        <w:t xml:space="preserve">De start </w:t>
      </w:r>
      <w:r w:rsidR="00BF0726">
        <w:t>is</w:t>
      </w:r>
      <w:r w:rsidR="00401469">
        <w:t xml:space="preserve"> een overzicht van inrichtingsvragen van Vlaamse en lokale partners die bij VLM binnenkomen</w:t>
      </w:r>
      <w:r w:rsidR="00AF1AEE">
        <w:t xml:space="preserve">. </w:t>
      </w:r>
      <w:r w:rsidR="00BF0726">
        <w:t xml:space="preserve">VLM houdt een proactieve en dynamische inventaris bij van inrichtingsvragen van Vlaamse en lokale partners. Vervolgens doorlopen de inrichtingsvragen een aantal afwegingen. </w:t>
      </w:r>
      <w:r w:rsidR="00401469">
        <w:t xml:space="preserve">De trechters </w:t>
      </w:r>
      <w:r w:rsidR="00BF0726">
        <w:t xml:space="preserve">in het schema van de programmering </w:t>
      </w:r>
      <w:r w:rsidR="00401469">
        <w:t xml:space="preserve">symboliseren een moment waarop een afweging gebeurt. Een groengekleurde trechter verwijst naar VLM als uitvoerder van de afweging. De andere trechters verwijzen naar een samenwerking van VLM met partners bij de uitvoering van de afweging of naar een beslissing van de minister. Sommige afwegingskaders adviseren de verdeling van de inrichtingsvragen over verschillende beschikbare programma’s of sporen. Andere afwegingskaders resulteren </w:t>
      </w:r>
      <w:r w:rsidR="00401469" w:rsidRPr="006C2EB6">
        <w:t xml:space="preserve">in </w:t>
      </w:r>
      <w:r w:rsidR="006C2EB6">
        <w:t xml:space="preserve">een </w:t>
      </w:r>
      <w:r w:rsidR="00EE1FE9" w:rsidRPr="006C2EB6">
        <w:t>groeperend</w:t>
      </w:r>
      <w:r w:rsidR="00401469">
        <w:t xml:space="preserve"> advies binnen eenzelfde programma.</w:t>
      </w:r>
      <w:r w:rsidR="00401469" w:rsidRPr="00DA71F7">
        <w:t xml:space="preserve"> </w:t>
      </w:r>
      <w:r w:rsidR="00401469">
        <w:t>Het kader voor zo’n afweging kan beschrijvend zijn of kan criteria gebruiken als leidraad.</w:t>
      </w:r>
      <w:r w:rsidR="0009254B" w:rsidRPr="0009254B">
        <w:rPr>
          <w:noProof/>
          <w:lang w:eastAsia="nl-BE"/>
        </w:rPr>
        <w:t xml:space="preserve"> </w:t>
      </w:r>
    </w:p>
    <w:p w14:paraId="302D7C94" w14:textId="07A10670" w:rsidR="00A92DBB" w:rsidRDefault="00A92DBB">
      <w:pPr>
        <w:tabs>
          <w:tab w:val="clear" w:pos="3686"/>
        </w:tabs>
        <w:spacing w:after="200" w:line="276" w:lineRule="auto"/>
        <w:contextualSpacing w:val="0"/>
        <w:rPr>
          <w:color w:val="0070C0"/>
        </w:rPr>
      </w:pPr>
      <w:r>
        <w:rPr>
          <w:color w:val="0070C0"/>
        </w:rPr>
        <w:br w:type="page"/>
      </w:r>
    </w:p>
    <w:p w14:paraId="77D1E456" w14:textId="13B70140" w:rsidR="008C1596" w:rsidRPr="008C1596" w:rsidRDefault="00521A38" w:rsidP="008C1596">
      <w:pPr>
        <w:jc w:val="both"/>
      </w:pPr>
      <w:r w:rsidRPr="008C1596">
        <w:rPr>
          <w:color w:val="0070C0"/>
        </w:rPr>
        <w:lastRenderedPageBreak/>
        <w:t>Overzicht van inrichtingsvragen</w:t>
      </w:r>
      <w:r w:rsidR="008C1596" w:rsidRPr="008C1596">
        <w:t xml:space="preserve"> </w:t>
      </w:r>
    </w:p>
    <w:p w14:paraId="30F30F85" w14:textId="748F1535" w:rsidR="00521A38" w:rsidRPr="008C1596" w:rsidRDefault="00521A38" w:rsidP="00401469">
      <w:pPr>
        <w:rPr>
          <w:color w:val="0070C0"/>
        </w:rPr>
      </w:pPr>
    </w:p>
    <w:p w14:paraId="61E6699F" w14:textId="39952F04" w:rsidR="0007021D" w:rsidRPr="00151E4A" w:rsidRDefault="00313CCF" w:rsidP="00465A19">
      <w:pPr>
        <w:jc w:val="both"/>
        <w:rPr>
          <w:color w:val="auto"/>
        </w:rPr>
      </w:pPr>
      <w:r w:rsidRPr="007A2FB2">
        <w:rPr>
          <w:color w:val="auto"/>
        </w:rPr>
        <w:t>VLM</w:t>
      </w:r>
      <w:r w:rsidR="00151E4A" w:rsidRPr="007A2FB2">
        <w:rPr>
          <w:color w:val="auto"/>
        </w:rPr>
        <w:t xml:space="preserve"> maakt een overzicht van inrichtingsvragen en houdt dit actueel in overleg met de initiatiefnemers van de vragen</w:t>
      </w:r>
      <w:r w:rsidRPr="007A2FB2">
        <w:rPr>
          <w:color w:val="auto"/>
        </w:rPr>
        <w:t xml:space="preserve">. </w:t>
      </w:r>
      <w:r w:rsidR="00151E4A" w:rsidRPr="007A2FB2">
        <w:rPr>
          <w:color w:val="auto"/>
        </w:rPr>
        <w:t>Dit overzicht</w:t>
      </w:r>
      <w:r w:rsidR="0009254B" w:rsidRPr="007A2FB2">
        <w:rPr>
          <w:color w:val="auto"/>
        </w:rPr>
        <w:t xml:space="preserve"> </w:t>
      </w:r>
      <w:r w:rsidR="00151E4A" w:rsidRPr="007A2FB2">
        <w:rPr>
          <w:color w:val="auto"/>
        </w:rPr>
        <w:t xml:space="preserve">toont </w:t>
      </w:r>
      <w:r w:rsidR="0009254B" w:rsidRPr="007A2FB2">
        <w:rPr>
          <w:color w:val="auto"/>
        </w:rPr>
        <w:t>naast inrichtingsvragen van Vlaamse partners ook inrichtingsvragen van lokale besturen die een initiatief op Vlaams niveau willen.</w:t>
      </w:r>
      <w:r w:rsidR="00151E4A" w:rsidRPr="00151E4A">
        <w:rPr>
          <w:color w:val="auto"/>
        </w:rPr>
        <w:t xml:space="preserve"> </w:t>
      </w:r>
    </w:p>
    <w:p w14:paraId="154DF1A4" w14:textId="77777777" w:rsidR="00151E4A" w:rsidRPr="00BE7FA7" w:rsidRDefault="00151E4A" w:rsidP="00465A19">
      <w:pPr>
        <w:jc w:val="both"/>
        <w:rPr>
          <w:color w:val="808080" w:themeColor="background1" w:themeShade="80"/>
        </w:rPr>
      </w:pPr>
    </w:p>
    <w:p w14:paraId="31ABCB3B" w14:textId="0CBE1EA5" w:rsidR="00401469" w:rsidRDefault="00807025" w:rsidP="00401469">
      <w:pPr>
        <w:rPr>
          <w:color w:val="0070C0"/>
        </w:rPr>
      </w:pPr>
      <w:r>
        <w:rPr>
          <w:color w:val="0070C0"/>
        </w:rPr>
        <w:t>Voortraject VLM</w:t>
      </w:r>
    </w:p>
    <w:p w14:paraId="26A056B9" w14:textId="77777777" w:rsidR="009577F7" w:rsidRPr="00DC15C5" w:rsidRDefault="009577F7" w:rsidP="00401469">
      <w:pPr>
        <w:rPr>
          <w:color w:val="0070C0"/>
        </w:rPr>
      </w:pPr>
    </w:p>
    <w:p w14:paraId="702BCB33" w14:textId="5AA6DEC3" w:rsidR="00401469" w:rsidRDefault="00401469" w:rsidP="00465A19">
      <w:pPr>
        <w:jc w:val="both"/>
      </w:pPr>
      <w:r>
        <w:t xml:space="preserve">In </w:t>
      </w:r>
      <w:r w:rsidR="00807025">
        <w:t>het voortraject</w:t>
      </w:r>
      <w:r>
        <w:t xml:space="preserve"> bekijkt VLM of de binnengekomen vraag voorgelegd wordt aan de programmacommissie. De vragen die niet aan de commissie worden voorgelegd vinden hun weg binnen de eigen werking van andere entiteiten dan VLM of binnen spoor 2 van de </w:t>
      </w:r>
      <w:r w:rsidRPr="006C2EB6">
        <w:t>landinrichting</w:t>
      </w:r>
      <w:r w:rsidR="00EE1FE9" w:rsidRPr="006C2EB6">
        <w:t xml:space="preserve"> of via een overeenkomst</w:t>
      </w:r>
      <w:r w:rsidRPr="006C2EB6">
        <w:t>. Dit</w:t>
      </w:r>
      <w:r>
        <w:t xml:space="preserve"> </w:t>
      </w:r>
      <w:r w:rsidR="00807025">
        <w:t>voortraject</w:t>
      </w:r>
      <w:r>
        <w:t xml:space="preserve"> beoogt dus een verdeling van de inrichtingsvragen over verschillende programma’s of sporen. </w:t>
      </w:r>
      <w:r w:rsidR="00494474">
        <w:t>O</w:t>
      </w:r>
      <w:r>
        <w:t>nderstaande beschrijvende elementen</w:t>
      </w:r>
      <w:r w:rsidR="00494474">
        <w:t xml:space="preserve"> vormen</w:t>
      </w:r>
      <w:r>
        <w:t xml:space="preserve"> een basis/onderdeel </w:t>
      </w:r>
      <w:r w:rsidR="00494474">
        <w:t>van</w:t>
      </w:r>
      <w:r w:rsidR="008757CF">
        <w:t xml:space="preserve"> </w:t>
      </w:r>
      <w:r w:rsidR="00807025">
        <w:t>deze afweging</w:t>
      </w:r>
      <w:r w:rsidR="008757CF">
        <w:t>.</w:t>
      </w:r>
    </w:p>
    <w:p w14:paraId="5B1F551E" w14:textId="77777777" w:rsidR="00401469" w:rsidRDefault="00401469" w:rsidP="00401469"/>
    <w:p w14:paraId="263CAB06" w14:textId="77777777" w:rsidR="00A85D63" w:rsidRPr="0048383C" w:rsidRDefault="00C666BC" w:rsidP="0048383C">
      <w:pPr>
        <w:numPr>
          <w:ilvl w:val="0"/>
          <w:numId w:val="25"/>
        </w:numPr>
      </w:pPr>
      <w:r w:rsidRPr="0048383C">
        <w:t>De inrichtingsvraag gaat WEL naar de programmacommissie en doorloopt het afwegingskader:</w:t>
      </w:r>
    </w:p>
    <w:p w14:paraId="0079C360" w14:textId="451A8D8A" w:rsidR="00A85D63" w:rsidRPr="00AF35F9" w:rsidRDefault="00C666BC" w:rsidP="007A2FB2">
      <w:pPr>
        <w:pStyle w:val="Lijstalinea"/>
        <w:numPr>
          <w:ilvl w:val="0"/>
          <w:numId w:val="31"/>
        </w:numPr>
      </w:pPr>
      <w:r w:rsidRPr="0048383C">
        <w:t xml:space="preserve">Er is een </w:t>
      </w:r>
      <w:r w:rsidRPr="007A2FB2">
        <w:rPr>
          <w:u w:val="single"/>
        </w:rPr>
        <w:t xml:space="preserve">concrete vraag naar inrichting </w:t>
      </w:r>
      <w:r w:rsidRPr="0048383C">
        <w:t xml:space="preserve">van de </w:t>
      </w:r>
      <w:r w:rsidRPr="007A2FB2">
        <w:rPr>
          <w:u w:val="single"/>
        </w:rPr>
        <w:t xml:space="preserve">open ruimte </w:t>
      </w:r>
      <w:r w:rsidRPr="0048383C">
        <w:t xml:space="preserve">voor </w:t>
      </w:r>
      <w:r w:rsidRPr="007A2FB2">
        <w:rPr>
          <w:u w:val="single"/>
        </w:rPr>
        <w:t xml:space="preserve">Vlaamse doelen </w:t>
      </w:r>
      <w:r w:rsidRPr="007A2FB2">
        <w:t xml:space="preserve">die </w:t>
      </w:r>
      <w:r w:rsidR="00AF35F9" w:rsidRPr="007A2FB2">
        <w:t>voor de inrichting</w:t>
      </w:r>
      <w:r w:rsidR="00E879C3" w:rsidRPr="007A2FB2">
        <w:t>sfase</w:t>
      </w:r>
      <w:r w:rsidR="00AF35F9">
        <w:t xml:space="preserve"> </w:t>
      </w:r>
      <w:r w:rsidRPr="007A2FB2">
        <w:rPr>
          <w:u w:val="single"/>
        </w:rPr>
        <w:t>afstemming</w:t>
      </w:r>
      <w:r w:rsidRPr="00AF35F9">
        <w:t xml:space="preserve"> behoeft tussen Vlaamse overheden en/of met lokale actoren. </w:t>
      </w:r>
    </w:p>
    <w:p w14:paraId="5A48E435" w14:textId="77777777" w:rsidR="00A85D63" w:rsidRPr="0048383C" w:rsidRDefault="00C666BC" w:rsidP="0048383C">
      <w:pPr>
        <w:numPr>
          <w:ilvl w:val="0"/>
          <w:numId w:val="26"/>
        </w:numPr>
      </w:pPr>
      <w:r w:rsidRPr="0048383C">
        <w:t>De inrichtingsvraag gaat enkel ter kennisgeving naar de programmacommissie en doorloopt het afwegingskader van de programmacommissie NIET:</w:t>
      </w:r>
    </w:p>
    <w:p w14:paraId="3967B726" w14:textId="77777777" w:rsidR="00A85D63" w:rsidRPr="0048383C" w:rsidRDefault="00C666BC" w:rsidP="007A2FB2">
      <w:pPr>
        <w:numPr>
          <w:ilvl w:val="0"/>
          <w:numId w:val="29"/>
        </w:numPr>
      </w:pPr>
      <w:r w:rsidRPr="0048383C">
        <w:t>Er is een duidelijke initiatiefnemer die de inrichtingsvraag als spoor 2 wenst</w:t>
      </w:r>
    </w:p>
    <w:p w14:paraId="5AE9EF57" w14:textId="729D6A67" w:rsidR="00A85D63" w:rsidRPr="0048383C" w:rsidRDefault="00C666BC" w:rsidP="007A2FB2">
      <w:pPr>
        <w:numPr>
          <w:ilvl w:val="0"/>
          <w:numId w:val="29"/>
        </w:numPr>
      </w:pPr>
      <w:r w:rsidRPr="0048383C">
        <w:t xml:space="preserve">Indien geen afstemming vereist is tussen verschillende Vlaamse </w:t>
      </w:r>
      <w:r w:rsidRPr="007A2FB2">
        <w:t>beleidsdoelen</w:t>
      </w:r>
      <w:r w:rsidR="00243E36" w:rsidRPr="007A2FB2">
        <w:t xml:space="preserve"> en</w:t>
      </w:r>
      <w:r w:rsidR="007A2FB2">
        <w:t xml:space="preserve"> </w:t>
      </w:r>
      <w:r w:rsidRPr="0048383C">
        <w:t xml:space="preserve">de autonome werking van Vlaamse overheden als ANB, VMM, OVAM,... </w:t>
      </w:r>
      <w:r w:rsidR="00243E36">
        <w:t xml:space="preserve">kan </w:t>
      </w:r>
      <w:r w:rsidRPr="0048383C">
        <w:t>gevolgd worden</w:t>
      </w:r>
    </w:p>
    <w:p w14:paraId="5B8FC1D5" w14:textId="77777777" w:rsidR="00A85D63" w:rsidRPr="0048383C" w:rsidRDefault="00C666BC" w:rsidP="007A2FB2">
      <w:pPr>
        <w:numPr>
          <w:ilvl w:val="0"/>
          <w:numId w:val="29"/>
        </w:numPr>
      </w:pPr>
      <w:r w:rsidRPr="0048383C">
        <w:t xml:space="preserve">Indien het om louter flankerend beleid gaat (verzachting van impact van een investeringsproject op open ruimte), wordt bij voorkeur spoor 2 gevolgd. </w:t>
      </w:r>
    </w:p>
    <w:p w14:paraId="6974A457" w14:textId="77777777" w:rsidR="00401469" w:rsidRDefault="00401469" w:rsidP="00456153"/>
    <w:p w14:paraId="3AD19E7C" w14:textId="77777777" w:rsidR="00401469" w:rsidRDefault="00661DA7" w:rsidP="00401469">
      <w:r w:rsidRPr="00246389">
        <w:t>I</w:t>
      </w:r>
      <w:r w:rsidR="00401469" w:rsidRPr="00246389">
        <w:t xml:space="preserve">n deze elementen </w:t>
      </w:r>
      <w:r w:rsidRPr="00246389">
        <w:t>zijn de criteria verwerkt</w:t>
      </w:r>
      <w:r w:rsidR="00401469" w:rsidRPr="00246389">
        <w:t xml:space="preserve"> d</w:t>
      </w:r>
      <w:r w:rsidRPr="00246389">
        <w:t xml:space="preserve">ie </w:t>
      </w:r>
      <w:r w:rsidR="00401469" w:rsidRPr="00246389">
        <w:t xml:space="preserve">in uitvoering </w:t>
      </w:r>
      <w:r w:rsidR="00246389">
        <w:t>van het wettelijk kader via</w:t>
      </w:r>
      <w:r w:rsidR="00401469" w:rsidRPr="00246389">
        <w:t xml:space="preserve"> spoor 1 van de landinrichting </w:t>
      </w:r>
      <w:r w:rsidRPr="00246389">
        <w:t>een eliminerend karakter hebben</w:t>
      </w:r>
      <w:r w:rsidR="00246389">
        <w:t xml:space="preserve">: </w:t>
      </w:r>
      <w:r w:rsidR="00246389" w:rsidRPr="00246389">
        <w:t>open ruimte; initiatiefnemer; Vlaams beleid</w:t>
      </w:r>
      <w:r w:rsidR="00401469" w:rsidRPr="00246389">
        <w:t xml:space="preserve">. </w:t>
      </w:r>
    </w:p>
    <w:p w14:paraId="16B9BEB6" w14:textId="77777777" w:rsidR="00401469" w:rsidRDefault="00401469" w:rsidP="00401469"/>
    <w:p w14:paraId="6ED6006A" w14:textId="77777777" w:rsidR="009577F7" w:rsidRDefault="009577F7" w:rsidP="00401469"/>
    <w:p w14:paraId="22DADA78" w14:textId="77777777" w:rsidR="009577F7" w:rsidRDefault="009577F7">
      <w:pPr>
        <w:tabs>
          <w:tab w:val="clear" w:pos="3686"/>
        </w:tabs>
        <w:spacing w:after="200" w:line="276" w:lineRule="auto"/>
        <w:contextualSpacing w:val="0"/>
        <w:rPr>
          <w:color w:val="0070C0"/>
        </w:rPr>
      </w:pPr>
      <w:r>
        <w:rPr>
          <w:color w:val="0070C0"/>
        </w:rPr>
        <w:br w:type="page"/>
      </w:r>
    </w:p>
    <w:p w14:paraId="40FC0017" w14:textId="77777777" w:rsidR="002C71FF" w:rsidRDefault="002C71FF" w:rsidP="002C71FF">
      <w:pPr>
        <w:rPr>
          <w:color w:val="0070C0"/>
        </w:rPr>
      </w:pPr>
      <w:r w:rsidRPr="002C71FF">
        <w:rPr>
          <w:color w:val="0070C0"/>
        </w:rPr>
        <w:lastRenderedPageBreak/>
        <w:t xml:space="preserve">Afwegingskader </w:t>
      </w:r>
      <w:r w:rsidR="00807025">
        <w:rPr>
          <w:color w:val="0070C0"/>
        </w:rPr>
        <w:t>Programmacommissie</w:t>
      </w:r>
    </w:p>
    <w:p w14:paraId="1E9C4BAC" w14:textId="77777777" w:rsidR="009577F7" w:rsidRPr="002C71FF" w:rsidRDefault="009577F7" w:rsidP="002C71FF"/>
    <w:p w14:paraId="6D0FCCBD" w14:textId="70C37654" w:rsidR="002C71FF" w:rsidRDefault="00807025" w:rsidP="00465A19">
      <w:pPr>
        <w:jc w:val="both"/>
      </w:pPr>
      <w:r>
        <w:t>Dit a</w:t>
      </w:r>
      <w:r w:rsidR="002C71FF">
        <w:t>fwegingskader heeft de bedoeling om de lijst met inrichtingsvragen die aan de</w:t>
      </w:r>
      <w:r w:rsidR="002C71FF" w:rsidRPr="009577F7">
        <w:rPr>
          <w:b/>
        </w:rPr>
        <w:t xml:space="preserve"> </w:t>
      </w:r>
      <w:r w:rsidR="002C71FF" w:rsidRPr="0007021D">
        <w:t>programmacommissie w</w:t>
      </w:r>
      <w:r w:rsidR="002C71FF">
        <w:t xml:space="preserve">orden voorgelegd, te </w:t>
      </w:r>
      <w:r w:rsidR="00EE1FE9">
        <w:t>groeperen</w:t>
      </w:r>
      <w:r w:rsidR="002C71FF">
        <w:t xml:space="preserve"> op basis van</w:t>
      </w:r>
      <w:r w:rsidR="002C71FF" w:rsidRPr="009577F7">
        <w:rPr>
          <w:b/>
        </w:rPr>
        <w:t xml:space="preserve"> inhoudelijke en procesmatige criteria</w:t>
      </w:r>
      <w:r w:rsidR="002C71FF">
        <w:t xml:space="preserve">. </w:t>
      </w:r>
      <w:r w:rsidR="00246389">
        <w:t xml:space="preserve">Dit afwegingskader wordt gebruikt om een </w:t>
      </w:r>
      <w:r w:rsidR="00246389" w:rsidRPr="009577F7">
        <w:rPr>
          <w:b/>
          <w:i/>
        </w:rPr>
        <w:t xml:space="preserve">advies </w:t>
      </w:r>
      <w:r w:rsidR="009009F8">
        <w:rPr>
          <w:b/>
          <w:i/>
        </w:rPr>
        <w:t xml:space="preserve">van de programmacommissie </w:t>
      </w:r>
      <w:r w:rsidR="00246389">
        <w:t>aan de minister</w:t>
      </w:r>
      <w:r w:rsidR="007C76E9">
        <w:t xml:space="preserve"> </w:t>
      </w:r>
      <w:r w:rsidR="00347F0F">
        <w:t>bevoegd voor landinrichting</w:t>
      </w:r>
      <w:r w:rsidR="00246389">
        <w:t xml:space="preserve"> te formuleren over de programmering van landinrichtingsprojecten. </w:t>
      </w:r>
      <w:r w:rsidR="00DC2542">
        <w:t>In Hoofdstuk 4 is de leidraad bij deze afweging neergeschreven.</w:t>
      </w:r>
    </w:p>
    <w:p w14:paraId="122E64E6" w14:textId="77777777" w:rsidR="009577F7" w:rsidRPr="009577F7" w:rsidRDefault="009577F7" w:rsidP="00465A19">
      <w:pPr>
        <w:jc w:val="both"/>
        <w:rPr>
          <w:color w:val="0070C0"/>
        </w:rPr>
      </w:pPr>
    </w:p>
    <w:p w14:paraId="18E1974F" w14:textId="77777777" w:rsidR="00246389" w:rsidRPr="00246389" w:rsidRDefault="00246389" w:rsidP="00246389">
      <w:pPr>
        <w:ind w:left="360"/>
        <w:rPr>
          <w:color w:val="0070C0"/>
        </w:rPr>
      </w:pPr>
    </w:p>
    <w:p w14:paraId="21767DAE" w14:textId="77777777" w:rsidR="002C71FF" w:rsidRDefault="00807025" w:rsidP="00246389">
      <w:pPr>
        <w:rPr>
          <w:color w:val="0070C0"/>
        </w:rPr>
      </w:pPr>
      <w:r>
        <w:rPr>
          <w:color w:val="0070C0"/>
        </w:rPr>
        <w:t>Beslissing minister</w:t>
      </w:r>
    </w:p>
    <w:p w14:paraId="59C036BB" w14:textId="77777777" w:rsidR="009577F7" w:rsidRPr="00246389" w:rsidRDefault="009577F7" w:rsidP="00246389">
      <w:pPr>
        <w:rPr>
          <w:color w:val="0070C0"/>
        </w:rPr>
      </w:pPr>
    </w:p>
    <w:p w14:paraId="00451D1A" w14:textId="0B1C729B" w:rsidR="00410D01" w:rsidRPr="009577F7" w:rsidRDefault="00A779D5" w:rsidP="00465A19">
      <w:pPr>
        <w:jc w:val="both"/>
        <w:rPr>
          <w:i/>
        </w:rPr>
      </w:pPr>
      <w:r w:rsidRPr="00A92DBB">
        <w:t>VLM vult het advies van de programmacommissie aan met een overzicht van de bes</w:t>
      </w:r>
      <w:r w:rsidR="0087177B">
        <w:t xml:space="preserve">chikbare middelen en capaciteit </w:t>
      </w:r>
      <w:r w:rsidR="0087177B" w:rsidRPr="00CB7399">
        <w:t>en een verdere afweging van het meest geschikte instrumenttype.</w:t>
      </w:r>
      <w:r w:rsidR="0087177B">
        <w:t xml:space="preserve"> </w:t>
      </w:r>
      <w:r w:rsidR="0009254B" w:rsidRPr="00A92DBB">
        <w:t xml:space="preserve">De minister </w:t>
      </w:r>
      <w:r w:rsidR="00A92DBB" w:rsidRPr="00A92DBB">
        <w:t>bevoegd voor landinrichting</w:t>
      </w:r>
      <w:r w:rsidR="0009254B" w:rsidRPr="00A92DBB">
        <w:t xml:space="preserve"> beslist</w:t>
      </w:r>
      <w:r w:rsidR="00246389" w:rsidRPr="00A92DBB">
        <w:t xml:space="preserve"> voor welke projecten een onderzoek naar de opportuniteit en de haalbaarheid (OOH) mag uitgevoerd worden. </w:t>
      </w:r>
    </w:p>
    <w:p w14:paraId="767A2211" w14:textId="77777777" w:rsidR="00C84959" w:rsidRDefault="00C84959" w:rsidP="00410D01">
      <w:pPr>
        <w:rPr>
          <w:i/>
        </w:rPr>
      </w:pPr>
    </w:p>
    <w:p w14:paraId="4679EC26" w14:textId="77777777" w:rsidR="00410D01" w:rsidRPr="00C84959" w:rsidRDefault="00410D01" w:rsidP="00C84959">
      <w:pPr>
        <w:pStyle w:val="Kop3"/>
      </w:pPr>
      <w:bookmarkStart w:id="7" w:name="_Toc44926866"/>
      <w:r w:rsidRPr="00C84959">
        <w:rPr>
          <w:rStyle w:val="Kop3Char"/>
          <w:b/>
          <w:bCs/>
        </w:rPr>
        <w:t>Hoe kom</w:t>
      </w:r>
      <w:r w:rsidR="00C84959">
        <w:rPr>
          <w:rStyle w:val="Kop3Char"/>
          <w:b/>
          <w:bCs/>
        </w:rPr>
        <w:t>t een inrichtingsvraag</w:t>
      </w:r>
      <w:r w:rsidRPr="00C84959">
        <w:rPr>
          <w:rStyle w:val="Kop3Char"/>
          <w:b/>
          <w:bCs/>
        </w:rPr>
        <w:t xml:space="preserve"> in </w:t>
      </w:r>
      <w:r w:rsidR="00FF1445">
        <w:rPr>
          <w:rStyle w:val="Kop3Char"/>
          <w:b/>
          <w:bCs/>
        </w:rPr>
        <w:t>het afwegingskader ?</w:t>
      </w:r>
      <w:bookmarkEnd w:id="7"/>
    </w:p>
    <w:p w14:paraId="4E654D56" w14:textId="77777777" w:rsidR="00FF1445" w:rsidRDefault="00FF1445" w:rsidP="00FF1445">
      <w:pPr>
        <w:pStyle w:val="Lijstalinea"/>
        <w:ind w:left="1440"/>
      </w:pPr>
    </w:p>
    <w:p w14:paraId="1F54CCC9" w14:textId="3A5A0BD0" w:rsidR="00410D01" w:rsidRPr="007754F4" w:rsidRDefault="00313CCF" w:rsidP="00465A19">
      <w:pPr>
        <w:jc w:val="both"/>
      </w:pPr>
      <w:r w:rsidRPr="00300728">
        <w:t>Ee</w:t>
      </w:r>
      <w:r w:rsidR="00C84959" w:rsidRPr="00300728">
        <w:t>n inrichtingsvraag</w:t>
      </w:r>
      <w:r w:rsidR="00410D01" w:rsidRPr="00300728">
        <w:t xml:space="preserve"> </w:t>
      </w:r>
      <w:r w:rsidRPr="00300728">
        <w:t xml:space="preserve">komt </w:t>
      </w:r>
      <w:r w:rsidR="00C84959" w:rsidRPr="00300728">
        <w:t>in het afwegingskader</w:t>
      </w:r>
      <w:r w:rsidRPr="00300728">
        <w:t xml:space="preserve"> na het indienen van een concrete, schriftelijke inrichtingsvraag</w:t>
      </w:r>
      <w:r w:rsidR="00BD4F92" w:rsidRPr="00300728">
        <w:t xml:space="preserve"> door de initiatiefnemer</w:t>
      </w:r>
      <w:r w:rsidR="0087177B" w:rsidRPr="00300728">
        <w:t xml:space="preserve"> bij VLM</w:t>
      </w:r>
      <w:r w:rsidRPr="00300728">
        <w:t>.</w:t>
      </w:r>
    </w:p>
    <w:p w14:paraId="13410E1E" w14:textId="77777777" w:rsidR="00C17A43" w:rsidRPr="007754F4" w:rsidRDefault="00C17A43" w:rsidP="00465A19">
      <w:pPr>
        <w:jc w:val="both"/>
      </w:pPr>
    </w:p>
    <w:p w14:paraId="41C7593C" w14:textId="51FC4439" w:rsidR="006C11FE" w:rsidRDefault="00807025" w:rsidP="00465A19">
      <w:pPr>
        <w:jc w:val="both"/>
      </w:pPr>
      <w:r w:rsidRPr="007754F4">
        <w:t>Het voortraject</w:t>
      </w:r>
      <w:r w:rsidR="00CB541B" w:rsidRPr="007754F4">
        <w:t xml:space="preserve"> (zie 2.3.1 – voortraject VLM) </w:t>
      </w:r>
      <w:r w:rsidR="00313CCF" w:rsidRPr="007754F4">
        <w:t>wordt per inrichtingsvraag afzonderlijk</w:t>
      </w:r>
      <w:r w:rsidR="00C17A43" w:rsidRPr="007754F4">
        <w:t xml:space="preserve"> en kort na de indiening</w:t>
      </w:r>
      <w:r w:rsidR="00313CCF" w:rsidRPr="007754F4">
        <w:t xml:space="preserve"> toegepast. </w:t>
      </w:r>
      <w:r w:rsidR="00C83D4C" w:rsidRPr="007754F4">
        <w:t xml:space="preserve">VLM </w:t>
      </w:r>
      <w:r w:rsidR="00AB629A" w:rsidRPr="007754F4">
        <w:t xml:space="preserve">bezorgt </w:t>
      </w:r>
      <w:r w:rsidR="00C83D4C" w:rsidRPr="007754F4">
        <w:t>de leden van de programmacommissi</w:t>
      </w:r>
      <w:r w:rsidRPr="007754F4">
        <w:t xml:space="preserve">e </w:t>
      </w:r>
      <w:r w:rsidR="00BD4F92" w:rsidRPr="007754F4">
        <w:t xml:space="preserve">en het kabinet van de minister </w:t>
      </w:r>
      <w:r w:rsidR="007754F4">
        <w:t>bevoegd voor landinrichting</w:t>
      </w:r>
      <w:r w:rsidR="00BD4F92" w:rsidRPr="007754F4">
        <w:t xml:space="preserve"> </w:t>
      </w:r>
      <w:r w:rsidR="00AB629A" w:rsidRPr="007754F4">
        <w:t xml:space="preserve">een geactualiseerd overzicht van de inrichtingsvragen telkens </w:t>
      </w:r>
      <w:r w:rsidRPr="007754F4">
        <w:t xml:space="preserve">er </w:t>
      </w:r>
      <w:r w:rsidR="00AB629A" w:rsidRPr="007754F4">
        <w:t xml:space="preserve">een </w:t>
      </w:r>
      <w:r w:rsidRPr="007754F4">
        <w:t xml:space="preserve">inrichtingsvraag </w:t>
      </w:r>
      <w:r w:rsidR="00C83D4C" w:rsidRPr="007754F4">
        <w:t xml:space="preserve">naar </w:t>
      </w:r>
      <w:r w:rsidR="00BD4F92" w:rsidRPr="007754F4">
        <w:t xml:space="preserve">het afwegingskader van </w:t>
      </w:r>
      <w:r w:rsidR="00C83D4C" w:rsidRPr="007754F4">
        <w:t xml:space="preserve">de programmacommissie wordt doorgeleid. </w:t>
      </w:r>
      <w:r w:rsidR="00017C34" w:rsidRPr="00A22C41">
        <w:t>Bijlage 2 lijst op welke basisgegevens verzameld worden over deze inrichtingsvragen met het oog op de afweging door de programmacommissie. Het aanleveren van deze gegevens door de initiatiefnemer aan VLM kan schriftelijk en/of in gesprek gebeuren</w:t>
      </w:r>
      <w:r w:rsidR="00017C34" w:rsidRPr="007A2FB2">
        <w:t xml:space="preserve">. </w:t>
      </w:r>
      <w:r w:rsidR="00A22C41" w:rsidRPr="007A2FB2">
        <w:t>Er wordt zoveel mogelijk naar gestreefd t</w:t>
      </w:r>
      <w:r w:rsidR="00A22C41">
        <w:t xml:space="preserve">e werken </w:t>
      </w:r>
      <w:r w:rsidR="00017C34" w:rsidRPr="00A22C41">
        <w:t xml:space="preserve">met een toelichting van de initiatiefnemer over de inrichtingsvraag aan de programmacommissie. </w:t>
      </w:r>
    </w:p>
    <w:p w14:paraId="17B71F74" w14:textId="77777777" w:rsidR="006C11FE" w:rsidRDefault="006C11FE" w:rsidP="00465A19">
      <w:pPr>
        <w:jc w:val="both"/>
      </w:pPr>
    </w:p>
    <w:p w14:paraId="673E51A5" w14:textId="3B2BF77A" w:rsidR="00313CCF" w:rsidRDefault="00807025" w:rsidP="00465A19">
      <w:pPr>
        <w:jc w:val="both"/>
      </w:pPr>
      <w:r>
        <w:t>Het a</w:t>
      </w:r>
      <w:r w:rsidR="00313CCF">
        <w:t xml:space="preserve">fwegingskader </w:t>
      </w:r>
      <w:r>
        <w:t xml:space="preserve">van de Programmacommissie </w:t>
      </w:r>
      <w:r w:rsidR="00313CCF">
        <w:t>wordt op een groep van inrichtingsvragen toegepast volgens een te bepalen periodiciteit (zie 2.3.3</w:t>
      </w:r>
      <w:r w:rsidR="00313CCF" w:rsidRPr="007A2FB2">
        <w:t xml:space="preserve">). </w:t>
      </w:r>
      <w:r w:rsidR="00A22C41" w:rsidRPr="007A2FB2">
        <w:t>VLM maakt een voorbereiding van de afwegingsoefening als insteek voor de te voeren discussie tijdens de samenkomst van de programmacommissie.</w:t>
      </w:r>
    </w:p>
    <w:p w14:paraId="11824F1A" w14:textId="77777777" w:rsidR="009577F7" w:rsidRDefault="009577F7" w:rsidP="00410D01">
      <w:pPr>
        <w:ind w:left="1080"/>
      </w:pPr>
    </w:p>
    <w:p w14:paraId="4F2143D4" w14:textId="77777777" w:rsidR="00410D01" w:rsidRPr="00DF7339" w:rsidRDefault="00410D01" w:rsidP="00071772">
      <w:pPr>
        <w:pStyle w:val="Kop3"/>
      </w:pPr>
      <w:bookmarkStart w:id="8" w:name="_Toc44926867"/>
      <w:r w:rsidRPr="00DF7339">
        <w:t xml:space="preserve">Met welke periodiciteit </w:t>
      </w:r>
      <w:r w:rsidR="00071772">
        <w:t>formuleert de programmacommissie een advies</w:t>
      </w:r>
      <w:r w:rsidR="00C84959">
        <w:t xml:space="preserve"> aan de minister</w:t>
      </w:r>
      <w:r w:rsidRPr="00DF7339">
        <w:t xml:space="preserve"> ?</w:t>
      </w:r>
      <w:bookmarkEnd w:id="8"/>
    </w:p>
    <w:p w14:paraId="4A33FC60" w14:textId="77777777" w:rsidR="00C17A43" w:rsidRDefault="00C17A43" w:rsidP="00313CCF"/>
    <w:p w14:paraId="24764150" w14:textId="0E9C9CBF" w:rsidR="00410D01" w:rsidRDefault="00C17A43" w:rsidP="00465A19">
      <w:pPr>
        <w:jc w:val="both"/>
      </w:pPr>
      <w:r>
        <w:t>De programmacommissie formuleert minimaal om de 2 à 3 jaar een advies aan de minister</w:t>
      </w:r>
      <w:r w:rsidR="007C76E9">
        <w:t xml:space="preserve"> </w:t>
      </w:r>
      <w:r w:rsidR="007754F4">
        <w:t>bevoegd voor landinrichting</w:t>
      </w:r>
      <w:r>
        <w:t xml:space="preserve">. </w:t>
      </w:r>
      <w:r w:rsidR="00410D01">
        <w:t xml:space="preserve">De </w:t>
      </w:r>
      <w:r>
        <w:t xml:space="preserve">programmacommissie beschikt over </w:t>
      </w:r>
      <w:r w:rsidR="00410D01">
        <w:t xml:space="preserve">de mogelijkheid om </w:t>
      </w:r>
      <w:r w:rsidR="007754F4">
        <w:t xml:space="preserve">jaarlijks </w:t>
      </w:r>
      <w:r w:rsidR="00410D01">
        <w:t xml:space="preserve">de afwegingsoefening te doen als blijkt dat er veel </w:t>
      </w:r>
      <w:r w:rsidR="00A779D5">
        <w:t>inrichtingsvragen klaarliggen voor afweging door</w:t>
      </w:r>
      <w:r w:rsidR="00C83D4C">
        <w:t xml:space="preserve"> </w:t>
      </w:r>
      <w:r w:rsidR="00022880">
        <w:t>de</w:t>
      </w:r>
      <w:r w:rsidR="007754F4">
        <w:t xml:space="preserve"> programmacommissie. </w:t>
      </w:r>
    </w:p>
    <w:p w14:paraId="67B46284" w14:textId="78A34BA9" w:rsidR="00C84959" w:rsidRDefault="000D030D" w:rsidP="00C84959">
      <w:pPr>
        <w:pStyle w:val="Kop1"/>
        <w:rPr>
          <w:rStyle w:val="Kop2Char"/>
          <w:bCs/>
          <w:caps/>
          <w:color w:val="3C3D3C"/>
          <w:sz w:val="36"/>
          <w:szCs w:val="52"/>
          <w:u w:val="none"/>
        </w:rPr>
      </w:pPr>
      <w:bookmarkStart w:id="9" w:name="_Toc44926868"/>
      <w:r>
        <w:rPr>
          <w:noProof/>
        </w:rPr>
        <w:lastRenderedPageBreak/>
        <w:drawing>
          <wp:anchor distT="0" distB="0" distL="114300" distR="114300" simplePos="0" relativeHeight="251699200" behindDoc="1" locked="0" layoutInCell="1" allowOverlap="1" wp14:anchorId="1751ACE2" wp14:editId="60B4C623">
            <wp:simplePos x="0" y="0"/>
            <wp:positionH relativeFrom="page">
              <wp:posOffset>544209</wp:posOffset>
            </wp:positionH>
            <wp:positionV relativeFrom="paragraph">
              <wp:posOffset>596292</wp:posOffset>
            </wp:positionV>
            <wp:extent cx="6165215" cy="4697095"/>
            <wp:effectExtent l="190500" t="190500" r="197485" b="198755"/>
            <wp:wrapTight wrapText="bothSides">
              <wp:wrapPolygon edited="0">
                <wp:start x="133" y="-876"/>
                <wp:lineTo x="-667" y="-701"/>
                <wp:lineTo x="-667" y="21375"/>
                <wp:lineTo x="-534" y="21813"/>
                <wp:lineTo x="67" y="22251"/>
                <wp:lineTo x="133" y="22426"/>
                <wp:lineTo x="21424" y="22426"/>
                <wp:lineTo x="21491" y="22251"/>
                <wp:lineTo x="22092" y="21726"/>
                <wp:lineTo x="22225" y="20324"/>
                <wp:lineTo x="22225" y="701"/>
                <wp:lineTo x="21491" y="-613"/>
                <wp:lineTo x="21424" y="-876"/>
                <wp:lineTo x="133" y="-876"/>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947" t="1286" r="8845" b="2744"/>
                    <a:stretch/>
                  </pic:blipFill>
                  <pic:spPr bwMode="auto">
                    <a:xfrm>
                      <a:off x="0" y="0"/>
                      <a:ext cx="6165215" cy="4697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959" w:rsidRPr="002C71FF">
        <w:rPr>
          <w:rStyle w:val="Kop2Char"/>
          <w:bCs/>
          <w:caps/>
          <w:color w:val="3C3D3C"/>
          <w:sz w:val="36"/>
          <w:szCs w:val="52"/>
          <w:u w:val="none"/>
        </w:rPr>
        <w:t>Hoe verliep de opmaak van deze leidraad ?</w:t>
      </w:r>
      <w:bookmarkEnd w:id="9"/>
      <w:r w:rsidR="00C84959" w:rsidRPr="002C71FF">
        <w:rPr>
          <w:rStyle w:val="Kop2Char"/>
          <w:bCs/>
          <w:caps/>
          <w:color w:val="3C3D3C"/>
          <w:sz w:val="36"/>
          <w:szCs w:val="52"/>
          <w:u w:val="none"/>
        </w:rPr>
        <w:t xml:space="preserve">  </w:t>
      </w:r>
    </w:p>
    <w:p w14:paraId="73C1DCA2" w14:textId="25E170E9" w:rsidR="00444967" w:rsidRPr="00444967" w:rsidRDefault="00444967" w:rsidP="00444967">
      <w:pPr>
        <w:pStyle w:val="Kop2"/>
      </w:pPr>
      <w:bookmarkStart w:id="10" w:name="_Toc44926869"/>
      <w:r>
        <w:t>Ontwikkeling afwegingskader</w:t>
      </w:r>
      <w:bookmarkEnd w:id="10"/>
    </w:p>
    <w:p w14:paraId="0E345499" w14:textId="3CD1154C" w:rsidR="00C84959" w:rsidRDefault="00C84959" w:rsidP="00401469"/>
    <w:p w14:paraId="75C819CA" w14:textId="06AEBD5D" w:rsidR="0007021D" w:rsidRPr="00B116F9" w:rsidRDefault="0007021D" w:rsidP="00465A19">
      <w:pPr>
        <w:jc w:val="both"/>
        <w:rPr>
          <w:lang w:eastAsia="nl-BE"/>
        </w:rPr>
      </w:pPr>
      <w:r w:rsidRPr="00B116F9">
        <w:rPr>
          <w:lang w:eastAsia="nl-BE"/>
        </w:rPr>
        <w:t xml:space="preserve">Eén van de stappen om te komen tot een gedragen afwegingskader voor de inzet van landinrichting </w:t>
      </w:r>
      <w:r>
        <w:rPr>
          <w:lang w:eastAsia="nl-BE"/>
        </w:rPr>
        <w:t>waren</w:t>
      </w:r>
      <w:r w:rsidRPr="00B116F9">
        <w:rPr>
          <w:lang w:eastAsia="nl-BE"/>
        </w:rPr>
        <w:t xml:space="preserve"> workshops met de programmacommissie. De eerste workshop vond plaats op 15 maart</w:t>
      </w:r>
      <w:r>
        <w:rPr>
          <w:lang w:eastAsia="nl-BE"/>
        </w:rPr>
        <w:t xml:space="preserve"> 2016</w:t>
      </w:r>
      <w:r w:rsidRPr="00B116F9">
        <w:rPr>
          <w:lang w:eastAsia="nl-BE"/>
        </w:rPr>
        <w:t xml:space="preserve"> en </w:t>
      </w:r>
      <w:r w:rsidR="0060447E">
        <w:rPr>
          <w:lang w:eastAsia="nl-BE"/>
        </w:rPr>
        <w:t>bestond uit</w:t>
      </w:r>
      <w:r w:rsidRPr="00B116F9">
        <w:rPr>
          <w:lang w:eastAsia="nl-BE"/>
        </w:rPr>
        <w:t xml:space="preserve"> een </w:t>
      </w:r>
      <w:r>
        <w:rPr>
          <w:lang w:eastAsia="nl-BE"/>
        </w:rPr>
        <w:t>brainstorm van mogelijke</w:t>
      </w:r>
      <w:r w:rsidRPr="00B116F9">
        <w:rPr>
          <w:lang w:eastAsia="nl-BE"/>
        </w:rPr>
        <w:t xml:space="preserve"> criteria</w:t>
      </w:r>
      <w:r>
        <w:rPr>
          <w:lang w:eastAsia="nl-BE"/>
        </w:rPr>
        <w:t xml:space="preserve"> voor inzet van landinrichting.</w:t>
      </w:r>
    </w:p>
    <w:p w14:paraId="18924F80" w14:textId="1D2E3057" w:rsidR="0007021D" w:rsidRPr="00B116F9" w:rsidRDefault="0007021D" w:rsidP="00465A19">
      <w:pPr>
        <w:jc w:val="both"/>
        <w:rPr>
          <w:lang w:eastAsia="nl-BE"/>
        </w:rPr>
      </w:pPr>
    </w:p>
    <w:p w14:paraId="40009161" w14:textId="7F8F641B" w:rsidR="0007021D" w:rsidRDefault="0007021D" w:rsidP="00465A19">
      <w:pPr>
        <w:jc w:val="both"/>
        <w:rPr>
          <w:lang w:eastAsia="nl-BE"/>
        </w:rPr>
      </w:pPr>
      <w:r>
        <w:rPr>
          <w:lang w:eastAsia="nl-BE"/>
        </w:rPr>
        <w:t>Gezien het aantal potentiële vragen en de beperkte middelen, meende de</w:t>
      </w:r>
      <w:r w:rsidRPr="00B116F9">
        <w:rPr>
          <w:lang w:eastAsia="nl-BE"/>
        </w:rPr>
        <w:t xml:space="preserve"> programmacommissie </w:t>
      </w:r>
      <w:r>
        <w:rPr>
          <w:lang w:eastAsia="nl-BE"/>
        </w:rPr>
        <w:t xml:space="preserve">dat er naast een aantal evidente criteria (meerdere doelen , meerdere partners, ...) ook sterk zal moeten gekeken worden </w:t>
      </w:r>
      <w:r>
        <w:rPr>
          <w:lang w:eastAsia="nl-BE"/>
        </w:rPr>
        <w:lastRenderedPageBreak/>
        <w:t xml:space="preserve">naar de mate waarin de voorgestelde projecten, strategische doelen ondersteunen. VLM bereidde een GIS-visualisatie voor </w:t>
      </w:r>
      <w:r w:rsidR="0060447E">
        <w:rPr>
          <w:lang w:eastAsia="nl-BE"/>
        </w:rPr>
        <w:t xml:space="preserve">van Vlaamse initiatieven over verschillende beleidsthema’s </w:t>
      </w:r>
      <w:r>
        <w:rPr>
          <w:lang w:eastAsia="nl-BE"/>
        </w:rPr>
        <w:t xml:space="preserve">om een verdere </w:t>
      </w:r>
      <w:proofErr w:type="spellStart"/>
      <w:r>
        <w:rPr>
          <w:lang w:eastAsia="nl-BE"/>
        </w:rPr>
        <w:t>aflijning</w:t>
      </w:r>
      <w:proofErr w:type="spellEnd"/>
      <w:r>
        <w:rPr>
          <w:lang w:eastAsia="nl-BE"/>
        </w:rPr>
        <w:t xml:space="preserve"> van strategische doelen te ondersteunen.</w:t>
      </w:r>
    </w:p>
    <w:p w14:paraId="70D612B2" w14:textId="204EAFA3" w:rsidR="0060447E" w:rsidRDefault="0060447E" w:rsidP="0007021D">
      <w:pPr>
        <w:rPr>
          <w:lang w:eastAsia="nl-BE"/>
        </w:rPr>
      </w:pPr>
    </w:p>
    <w:p w14:paraId="5F983C69" w14:textId="4D0AF717" w:rsidR="0060447E" w:rsidRDefault="0060447E" w:rsidP="00465A19">
      <w:pPr>
        <w:jc w:val="both"/>
        <w:rPr>
          <w:lang w:eastAsia="nl-BE"/>
        </w:rPr>
      </w:pPr>
      <w:r>
        <w:rPr>
          <w:lang w:eastAsia="nl-BE"/>
        </w:rPr>
        <w:t xml:space="preserve">Op 21 juni 2016 kwam de </w:t>
      </w:r>
      <w:r w:rsidR="006C11FE">
        <w:rPr>
          <w:lang w:eastAsia="nl-BE"/>
        </w:rPr>
        <w:t>programmacommissie</w:t>
      </w:r>
      <w:r>
        <w:rPr>
          <w:lang w:eastAsia="nl-BE"/>
        </w:rPr>
        <w:t xml:space="preserve"> tot een ontwerp van criteria voor dit afwegingskader</w:t>
      </w:r>
      <w:r w:rsidR="002F334C">
        <w:rPr>
          <w:lang w:eastAsia="nl-BE"/>
        </w:rPr>
        <w:t xml:space="preserve"> en een eerste gedachtewisseling over het proces van afweging: wie zal wat, wanneer afwegen?</w:t>
      </w:r>
    </w:p>
    <w:p w14:paraId="6E526AD3" w14:textId="77777777" w:rsidR="0060447E" w:rsidRDefault="0060447E" w:rsidP="00465A19">
      <w:pPr>
        <w:jc w:val="both"/>
        <w:rPr>
          <w:lang w:eastAsia="nl-BE"/>
        </w:rPr>
      </w:pPr>
    </w:p>
    <w:p w14:paraId="6AD902F5" w14:textId="7AEFECD1" w:rsidR="0060447E" w:rsidRDefault="0060447E" w:rsidP="00465A19">
      <w:pPr>
        <w:jc w:val="both"/>
        <w:rPr>
          <w:lang w:eastAsia="nl-BE"/>
        </w:rPr>
      </w:pPr>
      <w:r>
        <w:rPr>
          <w:lang w:eastAsia="nl-BE"/>
        </w:rPr>
        <w:t xml:space="preserve">Gaandeweg dit proces koppelde VLM ook terug met </w:t>
      </w:r>
      <w:r w:rsidR="00E91CCA">
        <w:rPr>
          <w:lang w:eastAsia="nl-BE"/>
        </w:rPr>
        <w:t xml:space="preserve">de </w:t>
      </w:r>
      <w:r>
        <w:rPr>
          <w:lang w:eastAsia="nl-BE"/>
        </w:rPr>
        <w:t>kabinet</w:t>
      </w:r>
      <w:r w:rsidR="00E91CCA">
        <w:rPr>
          <w:lang w:eastAsia="nl-BE"/>
        </w:rPr>
        <w:t xml:space="preserve">smedewerker(s) </w:t>
      </w:r>
      <w:r w:rsidR="00347F0F">
        <w:rPr>
          <w:lang w:eastAsia="nl-BE"/>
        </w:rPr>
        <w:t xml:space="preserve">die de landinrichting opvolgen </w:t>
      </w:r>
      <w:r>
        <w:rPr>
          <w:lang w:eastAsia="nl-BE"/>
        </w:rPr>
        <w:t xml:space="preserve">en voegde hun visie toe aan de ontwikkeling van het afwegingskader. </w:t>
      </w:r>
    </w:p>
    <w:p w14:paraId="225356D5" w14:textId="77777777" w:rsidR="0060447E" w:rsidRDefault="0060447E" w:rsidP="00465A19">
      <w:pPr>
        <w:jc w:val="both"/>
        <w:rPr>
          <w:lang w:eastAsia="nl-BE"/>
        </w:rPr>
      </w:pPr>
    </w:p>
    <w:p w14:paraId="7236FD85" w14:textId="2EFC5B4F" w:rsidR="0060447E" w:rsidRDefault="0060447E" w:rsidP="00465A19">
      <w:pPr>
        <w:jc w:val="both"/>
        <w:rPr>
          <w:lang w:eastAsia="nl-BE"/>
        </w:rPr>
      </w:pPr>
      <w:r>
        <w:rPr>
          <w:lang w:eastAsia="nl-BE"/>
        </w:rPr>
        <w:t>Op geregelde tijdstippen werden intern bij VLM workshops gehouden om het afwegingskader te testen en verder bij te spijkeren.</w:t>
      </w:r>
    </w:p>
    <w:p w14:paraId="2247C47C" w14:textId="1D119080" w:rsidR="00C847D1" w:rsidRDefault="00C847D1" w:rsidP="0087326B">
      <w:pPr>
        <w:jc w:val="both"/>
        <w:rPr>
          <w:lang w:eastAsia="nl-BE"/>
        </w:rPr>
      </w:pPr>
    </w:p>
    <w:p w14:paraId="7F1FC29B" w14:textId="0D6F13B8" w:rsidR="00171ECF" w:rsidRDefault="00C847D1" w:rsidP="0087326B">
      <w:pPr>
        <w:jc w:val="both"/>
      </w:pPr>
      <w:r>
        <w:rPr>
          <w:lang w:eastAsia="nl-BE"/>
        </w:rPr>
        <w:t xml:space="preserve">Op 25 oktober 2016 valideerde de programmacommissie een ontwerp afwegingskader. </w:t>
      </w:r>
      <w:r w:rsidR="0087326B">
        <w:t xml:space="preserve">Hiermee is de leidraad voor de afweging van landinrichtingsvragen inhoudelijk, vanuit een theoretisch oogpunt, goedgekeurd door de leden van de programmacommissie. </w:t>
      </w:r>
      <w:r w:rsidR="0087326B" w:rsidRPr="00171ECF">
        <w:t>De programmacommissie wenst</w:t>
      </w:r>
      <w:r w:rsidR="00310DF0">
        <w:t>e</w:t>
      </w:r>
      <w:r w:rsidR="0087326B" w:rsidRPr="00171ECF">
        <w:t xml:space="preserve"> de afwegingsmethodiek eerst eens toe te passen vooraleer de leidraad definitief goed te keuren. </w:t>
      </w:r>
    </w:p>
    <w:p w14:paraId="795425AC" w14:textId="2C3641A7" w:rsidR="00C62286" w:rsidRDefault="00C62286" w:rsidP="0087326B">
      <w:pPr>
        <w:jc w:val="both"/>
      </w:pPr>
    </w:p>
    <w:p w14:paraId="38817B69" w14:textId="5CF893B0" w:rsidR="00C62286" w:rsidRPr="00171ECF" w:rsidRDefault="00C62286" w:rsidP="0087326B">
      <w:pPr>
        <w:jc w:val="both"/>
      </w:pPr>
      <w:r>
        <w:t xml:space="preserve">Op 3 juli 2020 valideerde de programmacommissie een actualisatie van de beleidsthema’s op basis van de beschikbare beleidsdocumenten zoals het regeerakkoord en de beleidsnota’s en ook op basis van  uitvoeringsklare thema’s uit het Open Ruimte Platform. </w:t>
      </w:r>
    </w:p>
    <w:p w14:paraId="233863AF" w14:textId="58B4D714" w:rsidR="00171ECF" w:rsidRDefault="00171ECF" w:rsidP="0087326B">
      <w:pPr>
        <w:jc w:val="both"/>
      </w:pPr>
    </w:p>
    <w:p w14:paraId="2CABF6A7" w14:textId="0AF7D833" w:rsidR="00444967" w:rsidRDefault="00444967" w:rsidP="00444967">
      <w:pPr>
        <w:pStyle w:val="Kop2"/>
      </w:pPr>
      <w:bookmarkStart w:id="11" w:name="_Toc44926870"/>
      <w:r>
        <w:t>Evaluatie ontwerp afwegingskader</w:t>
      </w:r>
      <w:bookmarkEnd w:id="11"/>
    </w:p>
    <w:p w14:paraId="1A2404A1" w14:textId="77777777" w:rsidR="00444967" w:rsidRDefault="00444967" w:rsidP="0087326B">
      <w:pPr>
        <w:jc w:val="both"/>
      </w:pPr>
    </w:p>
    <w:p w14:paraId="687F5663" w14:textId="78221596" w:rsidR="007B799C" w:rsidRPr="00BD536B" w:rsidRDefault="00171ECF" w:rsidP="007B799C">
      <w:pPr>
        <w:jc w:val="both"/>
      </w:pPr>
      <w:r w:rsidRPr="00BD536B">
        <w:t xml:space="preserve">Er werd </w:t>
      </w:r>
      <w:r w:rsidR="0087326B" w:rsidRPr="00BD536B">
        <w:t>een oefening</w:t>
      </w:r>
      <w:r w:rsidRPr="00BD536B">
        <w:t xml:space="preserve"> gestart</w:t>
      </w:r>
      <w:r w:rsidR="0087326B" w:rsidRPr="00BD536B">
        <w:t xml:space="preserve"> op 5 inrichtingsvragen</w:t>
      </w:r>
      <w:r w:rsidR="007B799C" w:rsidRPr="00BD536B">
        <w:t xml:space="preserve"> (zie Tabel 1). Voor de inventarisatie van deze vragen werkten we binnen wat bekend was bij de leden van de programmacommissie. Er werd niet gewerkt met een oproep omdat het niet de bedoeling was om hoge verwachtingen te gaan scheppen in een context van schaarse capaciteit en middelen. </w:t>
      </w:r>
    </w:p>
    <w:p w14:paraId="0FEA18A2" w14:textId="77777777" w:rsidR="007B799C" w:rsidRPr="00BD536B" w:rsidRDefault="007B799C" w:rsidP="0087326B">
      <w:pPr>
        <w:jc w:val="both"/>
      </w:pPr>
    </w:p>
    <w:p w14:paraId="23EEF072" w14:textId="4E0C5AD8" w:rsidR="007B799C" w:rsidRPr="00FF4612" w:rsidRDefault="007B799C" w:rsidP="007B799C">
      <w:pPr>
        <w:rPr>
          <w:sz w:val="20"/>
          <w:szCs w:val="20"/>
        </w:rPr>
      </w:pPr>
      <w:r w:rsidRPr="00BD536B">
        <w:rPr>
          <w:sz w:val="20"/>
          <w:szCs w:val="20"/>
        </w:rPr>
        <w:t>Tabel 1: Lijst van ingediende inrichtingsvragen</w:t>
      </w:r>
    </w:p>
    <w:tbl>
      <w:tblPr>
        <w:tblW w:w="0" w:type="auto"/>
        <w:tblBorders>
          <w:top w:val="single" w:sz="4" w:space="0" w:color="auto"/>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600" w:firstRow="0" w:lastRow="0" w:firstColumn="0" w:lastColumn="0" w:noHBand="1" w:noVBand="1"/>
      </w:tblPr>
      <w:tblGrid>
        <w:gridCol w:w="3534"/>
        <w:gridCol w:w="5812"/>
      </w:tblGrid>
      <w:tr w:rsidR="007B799C" w:rsidRPr="009A68C7" w14:paraId="00875519" w14:textId="77777777" w:rsidTr="008F66C1">
        <w:trPr>
          <w:trHeight w:val="20"/>
        </w:trPr>
        <w:tc>
          <w:tcPr>
            <w:tcW w:w="3534" w:type="dxa"/>
            <w:shd w:val="clear" w:color="auto" w:fill="E7E9EA"/>
            <w:tcMar>
              <w:top w:w="10" w:type="dxa"/>
              <w:left w:w="10" w:type="dxa"/>
              <w:bottom w:w="0" w:type="dxa"/>
              <w:right w:w="10" w:type="dxa"/>
            </w:tcMar>
            <w:vAlign w:val="center"/>
            <w:hideMark/>
          </w:tcPr>
          <w:p w14:paraId="208B18F6" w14:textId="77777777" w:rsidR="007B799C" w:rsidRPr="009A68C7" w:rsidRDefault="007B799C" w:rsidP="007B799C">
            <w:r w:rsidRPr="009A68C7">
              <w:rPr>
                <w:b/>
                <w:bCs/>
              </w:rPr>
              <w:t>Naam van de vraag</w:t>
            </w:r>
          </w:p>
        </w:tc>
        <w:tc>
          <w:tcPr>
            <w:tcW w:w="5812" w:type="dxa"/>
            <w:shd w:val="clear" w:color="auto" w:fill="E7E9EA"/>
            <w:tcMar>
              <w:top w:w="10" w:type="dxa"/>
              <w:left w:w="10" w:type="dxa"/>
              <w:bottom w:w="0" w:type="dxa"/>
              <w:right w:w="10" w:type="dxa"/>
            </w:tcMar>
            <w:vAlign w:val="center"/>
            <w:hideMark/>
          </w:tcPr>
          <w:p w14:paraId="13495D27" w14:textId="77777777" w:rsidR="007B799C" w:rsidRPr="009A68C7" w:rsidRDefault="007B799C" w:rsidP="007B799C">
            <w:r w:rsidRPr="009A68C7">
              <w:rPr>
                <w:b/>
                <w:bCs/>
              </w:rPr>
              <w:t>Vragende partij - Initiatiefnemer</w:t>
            </w:r>
          </w:p>
        </w:tc>
      </w:tr>
      <w:tr w:rsidR="007B799C" w:rsidRPr="009A68C7" w14:paraId="26BBB781" w14:textId="77777777" w:rsidTr="008F66C1">
        <w:trPr>
          <w:trHeight w:val="20"/>
        </w:trPr>
        <w:tc>
          <w:tcPr>
            <w:tcW w:w="3534" w:type="dxa"/>
            <w:shd w:val="clear" w:color="auto" w:fill="auto"/>
            <w:tcMar>
              <w:top w:w="10" w:type="dxa"/>
              <w:left w:w="10" w:type="dxa"/>
              <w:bottom w:w="0" w:type="dxa"/>
              <w:right w:w="10" w:type="dxa"/>
            </w:tcMar>
            <w:vAlign w:val="center"/>
            <w:hideMark/>
          </w:tcPr>
          <w:p w14:paraId="62D84ED6" w14:textId="77777777" w:rsidR="007B799C" w:rsidRPr="009A68C7" w:rsidRDefault="007B799C" w:rsidP="007B799C">
            <w:proofErr w:type="spellStart"/>
            <w:r w:rsidRPr="009A68C7">
              <w:rPr>
                <w:b/>
                <w:bCs/>
              </w:rPr>
              <w:t>De.Mer.ode</w:t>
            </w:r>
            <w:proofErr w:type="spellEnd"/>
          </w:p>
        </w:tc>
        <w:tc>
          <w:tcPr>
            <w:tcW w:w="5812" w:type="dxa"/>
            <w:shd w:val="clear" w:color="auto" w:fill="auto"/>
            <w:tcMar>
              <w:top w:w="10" w:type="dxa"/>
              <w:left w:w="10" w:type="dxa"/>
              <w:bottom w:w="0" w:type="dxa"/>
              <w:right w:w="10" w:type="dxa"/>
            </w:tcMar>
            <w:vAlign w:val="center"/>
            <w:hideMark/>
          </w:tcPr>
          <w:p w14:paraId="1F554EC6" w14:textId="77777777" w:rsidR="007B799C" w:rsidRPr="009A68C7" w:rsidRDefault="007B799C" w:rsidP="007B799C">
            <w:r w:rsidRPr="009A68C7">
              <w:t>Vlaamse overleggroep</w:t>
            </w:r>
          </w:p>
        </w:tc>
      </w:tr>
      <w:tr w:rsidR="007B799C" w:rsidRPr="009A68C7" w14:paraId="7EA1CC4E" w14:textId="77777777" w:rsidTr="008F66C1">
        <w:trPr>
          <w:trHeight w:val="20"/>
        </w:trPr>
        <w:tc>
          <w:tcPr>
            <w:tcW w:w="3534" w:type="dxa"/>
            <w:shd w:val="clear" w:color="auto" w:fill="auto"/>
            <w:tcMar>
              <w:top w:w="10" w:type="dxa"/>
              <w:left w:w="10" w:type="dxa"/>
              <w:bottom w:w="0" w:type="dxa"/>
              <w:right w:w="10" w:type="dxa"/>
            </w:tcMar>
            <w:vAlign w:val="center"/>
            <w:hideMark/>
          </w:tcPr>
          <w:p w14:paraId="0A7BA4D6" w14:textId="77777777" w:rsidR="007B799C" w:rsidRPr="009A68C7" w:rsidRDefault="007B799C" w:rsidP="007B799C">
            <w:r w:rsidRPr="009A68C7">
              <w:rPr>
                <w:b/>
                <w:bCs/>
              </w:rPr>
              <w:t>Wijngaardberg</w:t>
            </w:r>
          </w:p>
        </w:tc>
        <w:tc>
          <w:tcPr>
            <w:tcW w:w="5812" w:type="dxa"/>
            <w:shd w:val="clear" w:color="auto" w:fill="auto"/>
            <w:tcMar>
              <w:top w:w="10" w:type="dxa"/>
              <w:left w:w="10" w:type="dxa"/>
              <w:bottom w:w="0" w:type="dxa"/>
              <w:right w:w="10" w:type="dxa"/>
            </w:tcMar>
            <w:vAlign w:val="center"/>
            <w:hideMark/>
          </w:tcPr>
          <w:p w14:paraId="446F5878" w14:textId="77777777" w:rsidR="007B799C" w:rsidRPr="009A68C7" w:rsidRDefault="007B799C" w:rsidP="007B799C">
            <w:r w:rsidRPr="009A68C7">
              <w:t>Lokale Partners Rotselaar</w:t>
            </w:r>
          </w:p>
        </w:tc>
      </w:tr>
      <w:tr w:rsidR="007B799C" w:rsidRPr="009A68C7" w14:paraId="0CDC239A" w14:textId="77777777" w:rsidTr="008F66C1">
        <w:trPr>
          <w:trHeight w:val="20"/>
        </w:trPr>
        <w:tc>
          <w:tcPr>
            <w:tcW w:w="3534" w:type="dxa"/>
            <w:shd w:val="clear" w:color="auto" w:fill="auto"/>
            <w:tcMar>
              <w:top w:w="10" w:type="dxa"/>
              <w:left w:w="10" w:type="dxa"/>
              <w:bottom w:w="0" w:type="dxa"/>
              <w:right w:w="10" w:type="dxa"/>
            </w:tcMar>
            <w:vAlign w:val="center"/>
            <w:hideMark/>
          </w:tcPr>
          <w:p w14:paraId="2027CEF0" w14:textId="77777777" w:rsidR="007B799C" w:rsidRPr="009A68C7" w:rsidRDefault="007B799C" w:rsidP="007B799C">
            <w:r w:rsidRPr="009A68C7">
              <w:rPr>
                <w:b/>
                <w:bCs/>
              </w:rPr>
              <w:t>Midden-West-Vlaanderen</w:t>
            </w:r>
          </w:p>
        </w:tc>
        <w:tc>
          <w:tcPr>
            <w:tcW w:w="5812" w:type="dxa"/>
            <w:shd w:val="clear" w:color="auto" w:fill="auto"/>
            <w:tcMar>
              <w:top w:w="10" w:type="dxa"/>
              <w:left w:w="10" w:type="dxa"/>
              <w:bottom w:w="0" w:type="dxa"/>
              <w:right w:w="10" w:type="dxa"/>
            </w:tcMar>
            <w:vAlign w:val="center"/>
            <w:hideMark/>
          </w:tcPr>
          <w:p w14:paraId="323A97BE" w14:textId="77777777" w:rsidR="007B799C" w:rsidRPr="009A68C7" w:rsidRDefault="007B799C" w:rsidP="007B799C">
            <w:r w:rsidRPr="009A68C7">
              <w:t>Provincie West-Vlaanderen</w:t>
            </w:r>
          </w:p>
        </w:tc>
      </w:tr>
      <w:tr w:rsidR="007B799C" w:rsidRPr="009A68C7" w14:paraId="7F9EDD22" w14:textId="77777777" w:rsidTr="008F66C1">
        <w:trPr>
          <w:trHeight w:val="20"/>
        </w:trPr>
        <w:tc>
          <w:tcPr>
            <w:tcW w:w="3534" w:type="dxa"/>
            <w:shd w:val="clear" w:color="auto" w:fill="auto"/>
            <w:tcMar>
              <w:top w:w="10" w:type="dxa"/>
              <w:left w:w="10" w:type="dxa"/>
              <w:bottom w:w="0" w:type="dxa"/>
              <w:right w:w="10" w:type="dxa"/>
            </w:tcMar>
            <w:vAlign w:val="center"/>
            <w:hideMark/>
          </w:tcPr>
          <w:p w14:paraId="744E7AAC" w14:textId="77777777" w:rsidR="007B799C" w:rsidRPr="009A68C7" w:rsidRDefault="007B799C" w:rsidP="007B799C">
            <w:r w:rsidRPr="009A68C7">
              <w:rPr>
                <w:b/>
                <w:bCs/>
              </w:rPr>
              <w:t xml:space="preserve">Graafweide </w:t>
            </w:r>
            <w:proofErr w:type="spellStart"/>
            <w:r w:rsidRPr="009A68C7">
              <w:rPr>
                <w:b/>
                <w:bCs/>
              </w:rPr>
              <w:t>Schupleer</w:t>
            </w:r>
            <w:proofErr w:type="spellEnd"/>
          </w:p>
        </w:tc>
        <w:tc>
          <w:tcPr>
            <w:tcW w:w="5812" w:type="dxa"/>
            <w:shd w:val="clear" w:color="auto" w:fill="auto"/>
            <w:tcMar>
              <w:top w:w="10" w:type="dxa"/>
              <w:left w:w="10" w:type="dxa"/>
              <w:bottom w:w="0" w:type="dxa"/>
              <w:right w:w="10" w:type="dxa"/>
            </w:tcMar>
            <w:vAlign w:val="center"/>
            <w:hideMark/>
          </w:tcPr>
          <w:p w14:paraId="01C50D60" w14:textId="77777777" w:rsidR="007B799C" w:rsidRPr="009A68C7" w:rsidRDefault="007B799C" w:rsidP="007B799C">
            <w:r w:rsidRPr="009A68C7">
              <w:t>Coördinatie-opdracht gouverneur</w:t>
            </w:r>
          </w:p>
        </w:tc>
      </w:tr>
      <w:tr w:rsidR="007B799C" w:rsidRPr="009A68C7" w14:paraId="0EB56E52" w14:textId="77777777" w:rsidTr="008F66C1">
        <w:trPr>
          <w:trHeight w:val="20"/>
        </w:trPr>
        <w:tc>
          <w:tcPr>
            <w:tcW w:w="3534" w:type="dxa"/>
            <w:shd w:val="clear" w:color="auto" w:fill="auto"/>
            <w:tcMar>
              <w:top w:w="10" w:type="dxa"/>
              <w:left w:w="10" w:type="dxa"/>
              <w:bottom w:w="0" w:type="dxa"/>
              <w:right w:w="10" w:type="dxa"/>
            </w:tcMar>
            <w:vAlign w:val="center"/>
            <w:hideMark/>
          </w:tcPr>
          <w:p w14:paraId="2EFAFF65" w14:textId="4E5DC2AB" w:rsidR="007B799C" w:rsidRPr="009A68C7" w:rsidRDefault="007B799C" w:rsidP="007B799C">
            <w:proofErr w:type="spellStart"/>
            <w:r w:rsidRPr="009A68C7">
              <w:rPr>
                <w:b/>
                <w:bCs/>
              </w:rPr>
              <w:t>Klimaatrobuust</w:t>
            </w:r>
            <w:proofErr w:type="spellEnd"/>
            <w:r w:rsidRPr="009A68C7">
              <w:rPr>
                <w:b/>
                <w:bCs/>
              </w:rPr>
              <w:t xml:space="preserve"> agro-waterbeheer</w:t>
            </w:r>
            <w:r>
              <w:rPr>
                <w:b/>
                <w:bCs/>
              </w:rPr>
              <w:t xml:space="preserve"> (huidige naam =  Water-land-schap)</w:t>
            </w:r>
            <w:r w:rsidRPr="009A68C7">
              <w:rPr>
                <w:b/>
                <w:bCs/>
              </w:rPr>
              <w:t xml:space="preserve"> </w:t>
            </w:r>
          </w:p>
        </w:tc>
        <w:tc>
          <w:tcPr>
            <w:tcW w:w="5812" w:type="dxa"/>
            <w:shd w:val="clear" w:color="auto" w:fill="auto"/>
            <w:tcMar>
              <w:top w:w="10" w:type="dxa"/>
              <w:left w:w="10" w:type="dxa"/>
              <w:bottom w:w="0" w:type="dxa"/>
              <w:right w:w="10" w:type="dxa"/>
            </w:tcMar>
            <w:vAlign w:val="center"/>
            <w:hideMark/>
          </w:tcPr>
          <w:p w14:paraId="6E24A406" w14:textId="77777777" w:rsidR="007B799C" w:rsidRPr="009A68C7" w:rsidRDefault="007B799C" w:rsidP="007B799C">
            <w:r w:rsidRPr="009A68C7">
              <w:t xml:space="preserve">Werkgroep </w:t>
            </w:r>
            <w:proofErr w:type="spellStart"/>
            <w:r w:rsidRPr="009A68C7">
              <w:t>Smarter</w:t>
            </w:r>
            <w:proofErr w:type="spellEnd"/>
            <w:r w:rsidRPr="009A68C7">
              <w:t xml:space="preserve"> Agro-Open Ruimte Platform</w:t>
            </w:r>
            <w:r>
              <w:t xml:space="preserve"> (ORP)</w:t>
            </w:r>
          </w:p>
        </w:tc>
      </w:tr>
    </w:tbl>
    <w:p w14:paraId="6156083E" w14:textId="77777777" w:rsidR="007B799C" w:rsidRDefault="007B799C" w:rsidP="007B799C"/>
    <w:p w14:paraId="7FD33AD3" w14:textId="17256722" w:rsidR="00444967" w:rsidRDefault="00444967">
      <w:pPr>
        <w:tabs>
          <w:tab w:val="clear" w:pos="3686"/>
        </w:tabs>
        <w:spacing w:after="200" w:line="276" w:lineRule="auto"/>
        <w:contextualSpacing w:val="0"/>
        <w:rPr>
          <w:highlight w:val="yellow"/>
        </w:rPr>
      </w:pPr>
      <w:r>
        <w:rPr>
          <w:highlight w:val="yellow"/>
        </w:rPr>
        <w:br w:type="page"/>
      </w:r>
    </w:p>
    <w:p w14:paraId="3366862B" w14:textId="7C51AD19" w:rsidR="00171ECF" w:rsidRPr="00BD536B" w:rsidRDefault="00171ECF" w:rsidP="0087326B">
      <w:pPr>
        <w:jc w:val="both"/>
      </w:pPr>
      <w:r w:rsidRPr="00BD536B">
        <w:lastRenderedPageBreak/>
        <w:t>De afweging werd gespreid over 2 afwegingsmomenten (20 april 2017 en 25 mei 2017) en gaf aanleiding tot enkele bijsturingen in de methodiek.</w:t>
      </w:r>
      <w:r w:rsidR="007B799C" w:rsidRPr="00BD536B">
        <w:t xml:space="preserve"> </w:t>
      </w:r>
    </w:p>
    <w:p w14:paraId="77BF99E3" w14:textId="77777777" w:rsidR="00444967" w:rsidRPr="00BD536B" w:rsidRDefault="00444967" w:rsidP="0087326B">
      <w:pPr>
        <w:jc w:val="both"/>
      </w:pPr>
    </w:p>
    <w:p w14:paraId="6D78D27A" w14:textId="645CDD12" w:rsidR="008F66C1" w:rsidRPr="00BD536B" w:rsidRDefault="007B799C" w:rsidP="00310DF0">
      <w:pPr>
        <w:ind w:left="720"/>
        <w:jc w:val="both"/>
        <w:rPr>
          <w:sz w:val="20"/>
          <w:szCs w:val="20"/>
        </w:rPr>
      </w:pPr>
      <w:r w:rsidRPr="00BD536B">
        <w:rPr>
          <w:sz w:val="20"/>
          <w:szCs w:val="20"/>
        </w:rPr>
        <w:t xml:space="preserve">De programmacommissie stelde vast dat </w:t>
      </w:r>
      <w:r w:rsidR="008F66C1" w:rsidRPr="00BD536B">
        <w:rPr>
          <w:sz w:val="20"/>
          <w:szCs w:val="20"/>
        </w:rPr>
        <w:t xml:space="preserve">de 5 inrichtingsvragen erg verschillend van aard waren waardoor het relevanter bleek om de inrichtingsvragen te groeperen in plaats van te rangschikken. </w:t>
      </w:r>
    </w:p>
    <w:p w14:paraId="4EC0B435" w14:textId="77777777" w:rsidR="00310DF0" w:rsidRPr="00BD536B" w:rsidRDefault="00310DF0" w:rsidP="00310DF0">
      <w:pPr>
        <w:ind w:left="720"/>
        <w:jc w:val="both"/>
        <w:rPr>
          <w:sz w:val="20"/>
          <w:szCs w:val="20"/>
        </w:rPr>
      </w:pPr>
    </w:p>
    <w:p w14:paraId="3573E379" w14:textId="716E5AED" w:rsidR="008F66C1" w:rsidRPr="00BD536B" w:rsidRDefault="008F66C1" w:rsidP="00310DF0">
      <w:pPr>
        <w:ind w:left="720"/>
        <w:jc w:val="both"/>
        <w:rPr>
          <w:sz w:val="20"/>
          <w:szCs w:val="20"/>
        </w:rPr>
      </w:pPr>
      <w:r w:rsidRPr="00BD536B">
        <w:rPr>
          <w:sz w:val="20"/>
          <w:szCs w:val="20"/>
        </w:rPr>
        <w:t>Het werken met scores bleek</w:t>
      </w:r>
      <w:r w:rsidR="002844DA" w:rsidRPr="00BD536B">
        <w:rPr>
          <w:sz w:val="20"/>
          <w:szCs w:val="20"/>
        </w:rPr>
        <w:t xml:space="preserve"> enerzijds</w:t>
      </w:r>
      <w:r w:rsidRPr="00BD536B">
        <w:rPr>
          <w:sz w:val="20"/>
          <w:szCs w:val="20"/>
        </w:rPr>
        <w:t xml:space="preserve"> geschikt om het gesprek op gang te brengen en verschillende zienswijzen zichtbaar en bespreekbaar te maken. Het kaartmateriaal ondersteunde d</w:t>
      </w:r>
      <w:r w:rsidR="00DE2036" w:rsidRPr="00BD536B">
        <w:rPr>
          <w:sz w:val="20"/>
          <w:szCs w:val="20"/>
        </w:rPr>
        <w:t>e</w:t>
      </w:r>
      <w:r w:rsidR="007F6E8A" w:rsidRPr="00BD536B">
        <w:rPr>
          <w:sz w:val="20"/>
          <w:szCs w:val="20"/>
        </w:rPr>
        <w:t>ze</w:t>
      </w:r>
      <w:r w:rsidR="00DE2036" w:rsidRPr="00BD536B">
        <w:rPr>
          <w:sz w:val="20"/>
          <w:szCs w:val="20"/>
        </w:rPr>
        <w:t xml:space="preserve"> dialoog</w:t>
      </w:r>
      <w:r w:rsidR="002844DA" w:rsidRPr="00BD536B">
        <w:rPr>
          <w:sz w:val="20"/>
          <w:szCs w:val="20"/>
        </w:rPr>
        <w:t xml:space="preserve"> goed</w:t>
      </w:r>
      <w:r w:rsidRPr="00BD536B">
        <w:rPr>
          <w:sz w:val="20"/>
          <w:szCs w:val="20"/>
        </w:rPr>
        <w:t>.</w:t>
      </w:r>
      <w:r w:rsidR="002844DA" w:rsidRPr="00BD536B">
        <w:rPr>
          <w:sz w:val="20"/>
          <w:szCs w:val="20"/>
        </w:rPr>
        <w:t xml:space="preserve"> Anderzijds bemoeilijkte de scoring met punten een “groepering” omdat de neiging overheerst</w:t>
      </w:r>
      <w:r w:rsidR="00DE2036" w:rsidRPr="00BD536B">
        <w:rPr>
          <w:sz w:val="20"/>
          <w:szCs w:val="20"/>
        </w:rPr>
        <w:t>e</w:t>
      </w:r>
      <w:r w:rsidR="002844DA" w:rsidRPr="00BD536B">
        <w:rPr>
          <w:sz w:val="20"/>
          <w:szCs w:val="20"/>
        </w:rPr>
        <w:t xml:space="preserve"> toch te gaan rangschikken en een laag punt te associëren met een lagere (slechtere) waardering. Dit </w:t>
      </w:r>
      <w:r w:rsidR="00DE2036" w:rsidRPr="00BD536B">
        <w:rPr>
          <w:sz w:val="20"/>
          <w:szCs w:val="20"/>
        </w:rPr>
        <w:t>zal</w:t>
      </w:r>
      <w:r w:rsidR="002844DA" w:rsidRPr="00BD536B">
        <w:rPr>
          <w:sz w:val="20"/>
          <w:szCs w:val="20"/>
        </w:rPr>
        <w:t xml:space="preserve"> opgevangen worden door het scoringsverslag t</w:t>
      </w:r>
      <w:r w:rsidR="00DE2036" w:rsidRPr="00BD536B">
        <w:rPr>
          <w:sz w:val="20"/>
          <w:szCs w:val="20"/>
        </w:rPr>
        <w:t>e beschouwen als een tussenstap in het afwegingsproces en te verwerken tot een beschrijvende adviestekst.</w:t>
      </w:r>
      <w:r w:rsidR="002844DA" w:rsidRPr="00BD536B">
        <w:rPr>
          <w:sz w:val="20"/>
          <w:szCs w:val="20"/>
        </w:rPr>
        <w:t xml:space="preserve"> </w:t>
      </w:r>
    </w:p>
    <w:p w14:paraId="1F9D3854" w14:textId="7F1D61A1" w:rsidR="00310DF0" w:rsidRPr="00BD536B" w:rsidRDefault="00310DF0" w:rsidP="00310DF0">
      <w:pPr>
        <w:ind w:left="720"/>
        <w:jc w:val="both"/>
        <w:rPr>
          <w:sz w:val="20"/>
          <w:szCs w:val="20"/>
        </w:rPr>
      </w:pPr>
    </w:p>
    <w:p w14:paraId="25375D9E" w14:textId="15919383" w:rsidR="000D030D" w:rsidRPr="00BD536B" w:rsidRDefault="000D030D" w:rsidP="000D030D">
      <w:pPr>
        <w:ind w:left="720"/>
        <w:jc w:val="both"/>
        <w:rPr>
          <w:sz w:val="20"/>
          <w:szCs w:val="20"/>
        </w:rPr>
      </w:pPr>
      <w:r w:rsidRPr="00BD536B">
        <w:rPr>
          <w:sz w:val="20"/>
          <w:szCs w:val="20"/>
        </w:rPr>
        <w:t>Aangezien de score op basis van het aantal beleidsthema’s niet differentiërend werkt voor deze set van inrichtingsvragen, stelt de programmacommissie voor om de weging toe te passen op de mate waarin een project bijdraagt tot dat thema. Dit heeft bijkomend voordeel dat de methodiek ook zichtbaar maakt hoe sterk de bijdrage tot een thema is. Er wordt gewerkt met een kruisjestabel: xxx = sterke bijdrage tot het thema; xx = middelmatige bijdrage tot het thema; x = lage bijdrage tot het thema; geen kruisje = geen bijdrage tot het thema.</w:t>
      </w:r>
    </w:p>
    <w:p w14:paraId="0A45332A" w14:textId="77777777" w:rsidR="000D030D" w:rsidRPr="00BD536B" w:rsidRDefault="000D030D" w:rsidP="00310DF0">
      <w:pPr>
        <w:ind w:left="720"/>
        <w:jc w:val="both"/>
        <w:rPr>
          <w:sz w:val="20"/>
          <w:szCs w:val="20"/>
        </w:rPr>
      </w:pPr>
    </w:p>
    <w:p w14:paraId="2C53B3EB" w14:textId="3F5C430F" w:rsidR="008F66C1" w:rsidRPr="00BD536B" w:rsidRDefault="006E1AF2" w:rsidP="00310DF0">
      <w:pPr>
        <w:ind w:left="720"/>
        <w:jc w:val="both"/>
        <w:rPr>
          <w:sz w:val="20"/>
          <w:szCs w:val="20"/>
        </w:rPr>
      </w:pPr>
      <w:r w:rsidRPr="00BD536B">
        <w:rPr>
          <w:sz w:val="20"/>
          <w:szCs w:val="20"/>
        </w:rPr>
        <w:t>De “nood aan inrichting” komt onvoldoende tot uiting in het tweede criterium: “</w:t>
      </w:r>
      <w:r w:rsidR="00DE2036" w:rsidRPr="00BD536B">
        <w:rPr>
          <w:sz w:val="20"/>
          <w:szCs w:val="20"/>
        </w:rPr>
        <w:t xml:space="preserve">Versterking omgevingskwaliteit open ruimte” </w:t>
      </w:r>
      <w:r w:rsidRPr="00BD536B">
        <w:rPr>
          <w:sz w:val="20"/>
          <w:szCs w:val="20"/>
        </w:rPr>
        <w:t xml:space="preserve">wordt vervangen door “Inrichtingsnood open ruimte”. Het begrip omgevingskwaliteit blijft geschikt om te beschrijven waaraan landinrichting in een gebied kan werken. De beoordeling van dit criterium </w:t>
      </w:r>
      <w:r w:rsidR="006E04AE" w:rsidRPr="00BD536B">
        <w:rPr>
          <w:sz w:val="20"/>
          <w:szCs w:val="20"/>
        </w:rPr>
        <w:t>bekijkt de reikwijdte van de impact op de open ruimte in Vlaanderen en wordt niet meer cijfermatig gekoppeld aan de 9 kernkwaliteiten van omgevingskwaliteit.</w:t>
      </w:r>
    </w:p>
    <w:p w14:paraId="46D649FF" w14:textId="77777777" w:rsidR="00310DF0" w:rsidRPr="00BD536B" w:rsidRDefault="00310DF0" w:rsidP="00310DF0">
      <w:pPr>
        <w:ind w:left="720"/>
        <w:jc w:val="both"/>
        <w:rPr>
          <w:sz w:val="20"/>
          <w:szCs w:val="20"/>
        </w:rPr>
      </w:pPr>
    </w:p>
    <w:p w14:paraId="5CD9EFB4" w14:textId="0B4A922C" w:rsidR="006E1AF2" w:rsidRPr="00BD536B" w:rsidRDefault="006E1AF2" w:rsidP="00310DF0">
      <w:pPr>
        <w:ind w:left="720"/>
        <w:jc w:val="both"/>
        <w:rPr>
          <w:sz w:val="20"/>
          <w:szCs w:val="20"/>
        </w:rPr>
      </w:pPr>
      <w:r w:rsidRPr="00BD536B">
        <w:rPr>
          <w:sz w:val="20"/>
          <w:szCs w:val="20"/>
        </w:rPr>
        <w:t xml:space="preserve">Bij de verzameling van informatie over de inrichtingsvragen zijn aanpassingen aan de vraagstelling nodig zodat </w:t>
      </w:r>
    </w:p>
    <w:p w14:paraId="1AE2DED2" w14:textId="7D4C1D53" w:rsidR="006E1AF2" w:rsidRPr="00BD536B" w:rsidRDefault="000D030D" w:rsidP="000D030D">
      <w:pPr>
        <w:pStyle w:val="Lijstalinea"/>
        <w:numPr>
          <w:ilvl w:val="1"/>
          <w:numId w:val="25"/>
        </w:numPr>
        <w:jc w:val="both"/>
        <w:rPr>
          <w:sz w:val="20"/>
          <w:szCs w:val="20"/>
        </w:rPr>
      </w:pPr>
      <w:r w:rsidRPr="00BD536B">
        <w:rPr>
          <w:sz w:val="20"/>
          <w:szCs w:val="20"/>
        </w:rPr>
        <w:t>G</w:t>
      </w:r>
      <w:r w:rsidR="006E1AF2" w:rsidRPr="00BD536B">
        <w:rPr>
          <w:sz w:val="20"/>
          <w:szCs w:val="20"/>
        </w:rPr>
        <w:t>epeild wordt naar “Waarom is het nodig dat je gaat werken aan … in een gebied? Hoe ga je dat doen? Wat ga ja doen ? “</w:t>
      </w:r>
    </w:p>
    <w:p w14:paraId="3671C61F" w14:textId="4096CCE8" w:rsidR="006E1AF2" w:rsidRPr="00BD536B" w:rsidRDefault="000D030D" w:rsidP="000D030D">
      <w:pPr>
        <w:pStyle w:val="Lijstalinea"/>
        <w:numPr>
          <w:ilvl w:val="1"/>
          <w:numId w:val="25"/>
        </w:numPr>
        <w:jc w:val="both"/>
        <w:rPr>
          <w:sz w:val="20"/>
          <w:szCs w:val="20"/>
        </w:rPr>
      </w:pPr>
      <w:r w:rsidRPr="00BD536B">
        <w:rPr>
          <w:sz w:val="20"/>
          <w:szCs w:val="20"/>
        </w:rPr>
        <w:t>Z</w:t>
      </w:r>
      <w:r w:rsidR="006E1AF2" w:rsidRPr="00BD536B">
        <w:rPr>
          <w:sz w:val="20"/>
          <w:szCs w:val="20"/>
        </w:rPr>
        <w:t>ichtbaar wordt of een project een beetje aan vele thema’s gaat werken, dan wel kiest voor een focus op één of enkele thema’s (weliswaar steeds met een geïntegreerde aanpak).</w:t>
      </w:r>
    </w:p>
    <w:p w14:paraId="5D9821D9" w14:textId="77777777" w:rsidR="00310DF0" w:rsidRPr="00BD536B" w:rsidRDefault="00310DF0" w:rsidP="00310DF0">
      <w:pPr>
        <w:ind w:left="720"/>
        <w:jc w:val="both"/>
        <w:rPr>
          <w:sz w:val="20"/>
          <w:szCs w:val="20"/>
        </w:rPr>
      </w:pPr>
    </w:p>
    <w:p w14:paraId="4958D9F2" w14:textId="648857AB" w:rsidR="006E1AF2" w:rsidRPr="00BD536B" w:rsidRDefault="006E04AE" w:rsidP="00310DF0">
      <w:pPr>
        <w:ind w:left="720"/>
        <w:jc w:val="both"/>
        <w:rPr>
          <w:sz w:val="20"/>
          <w:szCs w:val="20"/>
        </w:rPr>
      </w:pPr>
      <w:r w:rsidRPr="00BD536B">
        <w:rPr>
          <w:sz w:val="20"/>
          <w:szCs w:val="20"/>
        </w:rPr>
        <w:t>Het criterium “afstemming” wordt meer beschrijvend uitgewerkt en de verhouding tot de criteria over “</w:t>
      </w:r>
      <w:proofErr w:type="spellStart"/>
      <w:r w:rsidRPr="00BD536B">
        <w:rPr>
          <w:sz w:val="20"/>
          <w:szCs w:val="20"/>
        </w:rPr>
        <w:t>initiatiefname</w:t>
      </w:r>
      <w:proofErr w:type="spellEnd"/>
      <w:r w:rsidRPr="00BD536B">
        <w:rPr>
          <w:sz w:val="20"/>
          <w:szCs w:val="20"/>
        </w:rPr>
        <w:t>” en “partnerschap” wordt verduidelijkt.</w:t>
      </w:r>
    </w:p>
    <w:p w14:paraId="38299C8A" w14:textId="77777777" w:rsidR="006E04AE" w:rsidRPr="00BD536B" w:rsidRDefault="006E04AE" w:rsidP="00310DF0">
      <w:pPr>
        <w:ind w:left="720"/>
        <w:jc w:val="both"/>
        <w:rPr>
          <w:sz w:val="20"/>
          <w:szCs w:val="20"/>
        </w:rPr>
      </w:pPr>
    </w:p>
    <w:p w14:paraId="6BB61F1F" w14:textId="7F8D198B" w:rsidR="00171ECF" w:rsidRPr="00BD536B" w:rsidRDefault="006E04AE" w:rsidP="00310DF0">
      <w:pPr>
        <w:ind w:left="720"/>
        <w:jc w:val="both"/>
        <w:rPr>
          <w:sz w:val="20"/>
          <w:szCs w:val="20"/>
        </w:rPr>
      </w:pPr>
      <w:r w:rsidRPr="00BD536B">
        <w:rPr>
          <w:sz w:val="20"/>
          <w:szCs w:val="20"/>
        </w:rPr>
        <w:t>Er werd een onevenwicht vastgesteld in de kennis binnen de programmacommissie over de verschillende inrichtingsvragen. Er werden verschillen vastgesteld in de manier waarop</w:t>
      </w:r>
      <w:r w:rsidR="007F6E8A" w:rsidRPr="00BD536B">
        <w:rPr>
          <w:sz w:val="20"/>
          <w:szCs w:val="20"/>
        </w:rPr>
        <w:t>,</w:t>
      </w:r>
      <w:r w:rsidRPr="00BD536B">
        <w:rPr>
          <w:sz w:val="20"/>
          <w:szCs w:val="20"/>
        </w:rPr>
        <w:t xml:space="preserve"> en de kennis waarmee de invulformulieren werden ingevuld. Beide vaststellingen bemoeilijkte</w:t>
      </w:r>
      <w:r w:rsidR="00310DF0" w:rsidRPr="00BD536B">
        <w:rPr>
          <w:sz w:val="20"/>
          <w:szCs w:val="20"/>
        </w:rPr>
        <w:t>n</w:t>
      </w:r>
      <w:r w:rsidRPr="00BD536B">
        <w:rPr>
          <w:sz w:val="20"/>
          <w:szCs w:val="20"/>
        </w:rPr>
        <w:t xml:space="preserve"> een objectieve scoring. Dit wordt opgevangen door </w:t>
      </w:r>
      <w:r w:rsidR="00310DF0" w:rsidRPr="00BD536B">
        <w:rPr>
          <w:sz w:val="20"/>
          <w:szCs w:val="20"/>
        </w:rPr>
        <w:t xml:space="preserve">in de toekomst </w:t>
      </w:r>
      <w:r w:rsidRPr="00BD536B">
        <w:rPr>
          <w:sz w:val="20"/>
          <w:szCs w:val="20"/>
        </w:rPr>
        <w:t>ruimte te voorzien voor terugkoppeling met de initiatiefnemer bij de verzameling van de basisinformatie</w:t>
      </w:r>
      <w:r w:rsidR="0025274D" w:rsidRPr="00BD536B">
        <w:rPr>
          <w:sz w:val="20"/>
          <w:szCs w:val="20"/>
        </w:rPr>
        <w:t>.</w:t>
      </w:r>
    </w:p>
    <w:p w14:paraId="1B78246C" w14:textId="259545B6" w:rsidR="006E04AE" w:rsidRPr="00310DF0" w:rsidRDefault="006E04AE" w:rsidP="00310DF0">
      <w:pPr>
        <w:ind w:left="720"/>
        <w:jc w:val="both"/>
        <w:rPr>
          <w:sz w:val="20"/>
          <w:szCs w:val="20"/>
          <w:highlight w:val="yellow"/>
        </w:rPr>
      </w:pPr>
    </w:p>
    <w:p w14:paraId="6AA02A36" w14:textId="4B3A9066" w:rsidR="006E04AE" w:rsidRPr="007A2FB2" w:rsidRDefault="00BD536B" w:rsidP="0087326B">
      <w:pPr>
        <w:jc w:val="both"/>
      </w:pPr>
      <w:r w:rsidRPr="007A2FB2">
        <w:t>De leden kregen de mogelijkheid om hun feedback op deze bijsturingen te formuleren en te bespreken op de programmacommissie van 24 oktober 2017. De methodiek werd opnieuw bijgestuurd met volgende elementen:</w:t>
      </w:r>
    </w:p>
    <w:p w14:paraId="20C28567" w14:textId="6CC2B152" w:rsidR="00BD536B" w:rsidRPr="007A2FB2" w:rsidRDefault="00BD536B" w:rsidP="00BD536B">
      <w:pPr>
        <w:ind w:left="720"/>
        <w:jc w:val="both"/>
        <w:rPr>
          <w:sz w:val="20"/>
          <w:szCs w:val="20"/>
        </w:rPr>
      </w:pPr>
      <w:r w:rsidRPr="007A2FB2">
        <w:rPr>
          <w:sz w:val="20"/>
          <w:szCs w:val="20"/>
        </w:rPr>
        <w:t>Het gebruik van scores met visualisatie in een figuur wordt verlaten.</w:t>
      </w:r>
    </w:p>
    <w:p w14:paraId="5B521CEB" w14:textId="1879F47B" w:rsidR="00BD536B" w:rsidRPr="007A2FB2" w:rsidRDefault="00BD536B" w:rsidP="00BD536B">
      <w:pPr>
        <w:ind w:left="720"/>
        <w:jc w:val="both"/>
        <w:rPr>
          <w:sz w:val="20"/>
          <w:szCs w:val="20"/>
        </w:rPr>
      </w:pPr>
      <w:r w:rsidRPr="007A2FB2">
        <w:rPr>
          <w:sz w:val="20"/>
          <w:szCs w:val="20"/>
        </w:rPr>
        <w:t xml:space="preserve">Het gebruik van de kruisjestabel wordt voor alle criteria gebruikt waarin meerdere parameters spelen. </w:t>
      </w:r>
    </w:p>
    <w:p w14:paraId="19A4DE97" w14:textId="1865EB7F" w:rsidR="00BD536B" w:rsidRPr="007A2FB2" w:rsidRDefault="00BD536B" w:rsidP="00BD536B">
      <w:pPr>
        <w:ind w:left="720"/>
        <w:jc w:val="both"/>
        <w:rPr>
          <w:sz w:val="20"/>
          <w:szCs w:val="20"/>
        </w:rPr>
      </w:pPr>
      <w:r w:rsidRPr="007A2FB2">
        <w:rPr>
          <w:sz w:val="20"/>
          <w:szCs w:val="20"/>
        </w:rPr>
        <w:lastRenderedPageBreak/>
        <w:t xml:space="preserve">Er wordt toegevoegd dat VLM </w:t>
      </w:r>
      <w:r w:rsidR="00AF35F9" w:rsidRPr="007A2FB2">
        <w:rPr>
          <w:sz w:val="20"/>
          <w:szCs w:val="20"/>
        </w:rPr>
        <w:t xml:space="preserve">voor iedere afweging een voorbereiding maakt als insteek voor de discussie tijdens de samenkomst van de programmacommissie. </w:t>
      </w:r>
    </w:p>
    <w:p w14:paraId="4E0F8997" w14:textId="77777777" w:rsidR="00AF35F9" w:rsidRPr="007A2FB2" w:rsidRDefault="00AF35F9" w:rsidP="00BD536B">
      <w:pPr>
        <w:ind w:left="720"/>
        <w:jc w:val="both"/>
        <w:rPr>
          <w:sz w:val="20"/>
          <w:szCs w:val="20"/>
        </w:rPr>
      </w:pPr>
    </w:p>
    <w:p w14:paraId="4F4E10EC" w14:textId="1B1B0B9B" w:rsidR="00BD536B" w:rsidRPr="007A2FB2" w:rsidRDefault="00AF35F9" w:rsidP="00BD536B">
      <w:pPr>
        <w:ind w:left="720"/>
        <w:jc w:val="both"/>
        <w:rPr>
          <w:sz w:val="20"/>
          <w:szCs w:val="20"/>
        </w:rPr>
      </w:pPr>
      <w:r w:rsidRPr="007A2FB2">
        <w:rPr>
          <w:sz w:val="20"/>
          <w:szCs w:val="20"/>
        </w:rPr>
        <w:t xml:space="preserve">De ruimte die de aanvrager krijgt om de inrichtingsvraag toe te lichten voor de programmacommissie wordt nadrukkelijker geformuleerd. </w:t>
      </w:r>
    </w:p>
    <w:p w14:paraId="7798F433" w14:textId="4DDF0E88" w:rsidR="00AF35F9" w:rsidRPr="007A2FB2" w:rsidRDefault="00AF35F9" w:rsidP="00BD536B">
      <w:pPr>
        <w:ind w:left="720"/>
        <w:jc w:val="both"/>
        <w:rPr>
          <w:sz w:val="20"/>
          <w:szCs w:val="20"/>
        </w:rPr>
      </w:pPr>
    </w:p>
    <w:p w14:paraId="16E94811" w14:textId="1D0F438A" w:rsidR="00EE2A1A" w:rsidRPr="007A2FB2" w:rsidRDefault="00EE2A1A" w:rsidP="00AF35F9">
      <w:pPr>
        <w:ind w:left="720"/>
        <w:jc w:val="both"/>
        <w:rPr>
          <w:sz w:val="20"/>
          <w:szCs w:val="20"/>
        </w:rPr>
      </w:pPr>
      <w:r w:rsidRPr="007A2FB2">
        <w:rPr>
          <w:sz w:val="20"/>
          <w:szCs w:val="20"/>
        </w:rPr>
        <w:t xml:space="preserve">Er werd aangegeven dat het </w:t>
      </w:r>
      <w:r w:rsidR="005A010F" w:rsidRPr="007A2FB2">
        <w:rPr>
          <w:sz w:val="20"/>
          <w:szCs w:val="20"/>
        </w:rPr>
        <w:t>“</w:t>
      </w:r>
      <w:r w:rsidRPr="007A2FB2">
        <w:rPr>
          <w:sz w:val="20"/>
          <w:szCs w:val="20"/>
        </w:rPr>
        <w:t>instapmoment</w:t>
      </w:r>
      <w:r w:rsidR="005A010F" w:rsidRPr="007A2FB2">
        <w:rPr>
          <w:sz w:val="20"/>
          <w:szCs w:val="20"/>
        </w:rPr>
        <w:t>” voor Landinrichting spoor 1</w:t>
      </w:r>
      <w:r w:rsidRPr="007A2FB2">
        <w:rPr>
          <w:sz w:val="20"/>
          <w:szCs w:val="20"/>
        </w:rPr>
        <w:t xml:space="preserve"> </w:t>
      </w:r>
      <w:r w:rsidR="005E5F7B" w:rsidRPr="007A2FB2">
        <w:rPr>
          <w:sz w:val="20"/>
          <w:szCs w:val="20"/>
        </w:rPr>
        <w:t xml:space="preserve">nog </w:t>
      </w:r>
      <w:r w:rsidRPr="007A2FB2">
        <w:rPr>
          <w:sz w:val="20"/>
          <w:szCs w:val="20"/>
        </w:rPr>
        <w:t xml:space="preserve">onvoldoende duidelijk is. </w:t>
      </w:r>
    </w:p>
    <w:p w14:paraId="2AD0BBC3" w14:textId="38CBA8FC" w:rsidR="00EE2A1A" w:rsidRPr="007A2FB2" w:rsidRDefault="005A010F" w:rsidP="00B9319D">
      <w:pPr>
        <w:pStyle w:val="Lijstalinea"/>
        <w:numPr>
          <w:ilvl w:val="0"/>
          <w:numId w:val="28"/>
        </w:numPr>
        <w:jc w:val="both"/>
        <w:rPr>
          <w:sz w:val="20"/>
          <w:szCs w:val="20"/>
        </w:rPr>
      </w:pPr>
      <w:r w:rsidRPr="007A2FB2">
        <w:rPr>
          <w:sz w:val="20"/>
          <w:szCs w:val="20"/>
        </w:rPr>
        <w:t xml:space="preserve">Op niveau van het voortraject werd </w:t>
      </w:r>
      <w:r w:rsidR="005E5F7B" w:rsidRPr="007A2FB2">
        <w:rPr>
          <w:sz w:val="20"/>
          <w:szCs w:val="20"/>
        </w:rPr>
        <w:t>gespecifieerd</w:t>
      </w:r>
      <w:r w:rsidRPr="007A2FB2">
        <w:rPr>
          <w:sz w:val="20"/>
          <w:szCs w:val="20"/>
        </w:rPr>
        <w:t xml:space="preserve"> dat </w:t>
      </w:r>
      <w:r w:rsidR="005E5F7B" w:rsidRPr="007A2FB2">
        <w:rPr>
          <w:sz w:val="20"/>
          <w:szCs w:val="20"/>
        </w:rPr>
        <w:t xml:space="preserve">het gaat over </w:t>
      </w:r>
      <w:r w:rsidRPr="007A2FB2">
        <w:rPr>
          <w:sz w:val="20"/>
          <w:szCs w:val="20"/>
          <w:u w:val="single"/>
        </w:rPr>
        <w:t>afstemming tijdens de inrichtingsfase</w:t>
      </w:r>
      <w:r w:rsidRPr="007A2FB2">
        <w:rPr>
          <w:sz w:val="20"/>
          <w:szCs w:val="20"/>
        </w:rPr>
        <w:t xml:space="preserve">. </w:t>
      </w:r>
      <w:r w:rsidR="005E5F7B" w:rsidRPr="007A2FB2">
        <w:rPr>
          <w:sz w:val="20"/>
          <w:szCs w:val="20"/>
        </w:rPr>
        <w:t xml:space="preserve">Dit betekent dat de </w:t>
      </w:r>
      <w:r w:rsidR="005E5F7B" w:rsidRPr="007A2FB2">
        <w:rPr>
          <w:bCs/>
          <w:sz w:val="20"/>
          <w:szCs w:val="20"/>
        </w:rPr>
        <w:t>opmaak van integrale plannen en brede visievormingsprocessen niet gezien wordt als de kerntaak voor Landinrichting voor de toekomst</w:t>
      </w:r>
      <w:r w:rsidR="00B9319D" w:rsidRPr="007A2FB2">
        <w:rPr>
          <w:bCs/>
          <w:sz w:val="20"/>
          <w:szCs w:val="20"/>
        </w:rPr>
        <w:t xml:space="preserve"> en dat ernaar gestreefd wordt om Landinrichting spoor 1 te laten starten met het Onderzoek naar de Opportuniteit en Haalbaarheid. </w:t>
      </w:r>
    </w:p>
    <w:p w14:paraId="6A9AD775" w14:textId="77777777" w:rsidR="00BE7FA7" w:rsidRPr="007A2FB2" w:rsidRDefault="00BE7FA7" w:rsidP="00AF35F9">
      <w:pPr>
        <w:ind w:left="720"/>
        <w:jc w:val="both"/>
        <w:rPr>
          <w:sz w:val="20"/>
          <w:szCs w:val="20"/>
        </w:rPr>
      </w:pPr>
    </w:p>
    <w:p w14:paraId="3AB54FD4" w14:textId="2E75CE35" w:rsidR="00EE2A1A" w:rsidRDefault="008C1596" w:rsidP="00AF35F9">
      <w:pPr>
        <w:ind w:left="720"/>
        <w:jc w:val="both"/>
        <w:rPr>
          <w:sz w:val="20"/>
          <w:szCs w:val="20"/>
        </w:rPr>
      </w:pPr>
      <w:r w:rsidRPr="007A2FB2">
        <w:rPr>
          <w:sz w:val="20"/>
          <w:szCs w:val="20"/>
        </w:rPr>
        <w:t>De aanpassingen aan de criteria “afstemming” en “</w:t>
      </w:r>
      <w:proofErr w:type="spellStart"/>
      <w:r w:rsidRPr="007A2FB2">
        <w:rPr>
          <w:sz w:val="20"/>
          <w:szCs w:val="20"/>
        </w:rPr>
        <w:t>initiatiefname</w:t>
      </w:r>
      <w:proofErr w:type="spellEnd"/>
      <w:r w:rsidRPr="007A2FB2">
        <w:rPr>
          <w:sz w:val="20"/>
          <w:szCs w:val="20"/>
        </w:rPr>
        <w:t xml:space="preserve">” bleken niet afdoend om tot consensus en verduidelijking van de onderlinge relatie te komen. </w:t>
      </w:r>
      <w:r w:rsidR="000A57C4" w:rsidRPr="007A2FB2">
        <w:rPr>
          <w:sz w:val="20"/>
          <w:szCs w:val="20"/>
        </w:rPr>
        <w:t xml:space="preserve">Beide criteria worden </w:t>
      </w:r>
      <w:r w:rsidR="00933B1C" w:rsidRPr="007A2FB2">
        <w:rPr>
          <w:sz w:val="20"/>
          <w:szCs w:val="20"/>
        </w:rPr>
        <w:t xml:space="preserve">weggelaten en </w:t>
      </w:r>
      <w:r w:rsidR="000A57C4" w:rsidRPr="007A2FB2">
        <w:rPr>
          <w:sz w:val="20"/>
          <w:szCs w:val="20"/>
        </w:rPr>
        <w:t>vervangen door één criterium “Coördinatie van de</w:t>
      </w:r>
      <w:r w:rsidR="007C24E7" w:rsidRPr="007A2FB2">
        <w:rPr>
          <w:sz w:val="20"/>
          <w:szCs w:val="20"/>
        </w:rPr>
        <w:t xml:space="preserve"> geïntegreerde </w:t>
      </w:r>
      <w:r w:rsidR="000A57C4" w:rsidRPr="007A2FB2">
        <w:rPr>
          <w:sz w:val="20"/>
          <w:szCs w:val="20"/>
        </w:rPr>
        <w:t>inrichting”.</w:t>
      </w:r>
      <w:r w:rsidR="000A57C4">
        <w:rPr>
          <w:sz w:val="20"/>
          <w:szCs w:val="20"/>
        </w:rPr>
        <w:t xml:space="preserve"> </w:t>
      </w:r>
    </w:p>
    <w:p w14:paraId="787484EB" w14:textId="5775206A" w:rsidR="0088361B" w:rsidRDefault="0088361B" w:rsidP="00AF35F9">
      <w:pPr>
        <w:ind w:left="720"/>
        <w:jc w:val="both"/>
        <w:rPr>
          <w:sz w:val="20"/>
          <w:szCs w:val="20"/>
        </w:rPr>
      </w:pPr>
    </w:p>
    <w:p w14:paraId="43696D95" w14:textId="60B720B3" w:rsidR="0088361B" w:rsidRDefault="0088361B" w:rsidP="00AF35F9">
      <w:pPr>
        <w:ind w:left="720"/>
        <w:jc w:val="both"/>
        <w:rPr>
          <w:sz w:val="20"/>
          <w:szCs w:val="20"/>
        </w:rPr>
      </w:pPr>
      <w:r>
        <w:rPr>
          <w:sz w:val="20"/>
          <w:szCs w:val="20"/>
        </w:rPr>
        <w:t xml:space="preserve">Tijdens de opmaak van deze leidraad is vastgesteld dat er nood is aan een vereenvoudigde procedure voor inrichtingsvragen die zich al op het niveau van een inrichtingsplan bevinden. </w:t>
      </w:r>
      <w:r w:rsidR="00CB2376">
        <w:rPr>
          <w:sz w:val="20"/>
          <w:szCs w:val="20"/>
        </w:rPr>
        <w:t>Mogelijkheden hiertoe</w:t>
      </w:r>
      <w:r>
        <w:rPr>
          <w:sz w:val="20"/>
          <w:szCs w:val="20"/>
        </w:rPr>
        <w:t xml:space="preserve"> worden </w:t>
      </w:r>
      <w:r w:rsidR="00CB2376">
        <w:rPr>
          <w:sz w:val="20"/>
          <w:szCs w:val="20"/>
        </w:rPr>
        <w:t xml:space="preserve">bekeken </w:t>
      </w:r>
      <w:r>
        <w:rPr>
          <w:sz w:val="20"/>
          <w:szCs w:val="20"/>
        </w:rPr>
        <w:t>tijdens het evaluatietraject van het decreet Landinrichting.</w:t>
      </w:r>
    </w:p>
    <w:p w14:paraId="0FA293A3" w14:textId="23DCAEAE" w:rsidR="00933B1C" w:rsidRDefault="00933B1C" w:rsidP="00AF35F9">
      <w:pPr>
        <w:ind w:left="720"/>
        <w:jc w:val="both"/>
        <w:rPr>
          <w:sz w:val="20"/>
          <w:szCs w:val="20"/>
        </w:rPr>
      </w:pPr>
    </w:p>
    <w:p w14:paraId="5849FC06" w14:textId="6BE43B04" w:rsidR="002F334C" w:rsidRDefault="002F334C">
      <w:pPr>
        <w:tabs>
          <w:tab w:val="clear" w:pos="3686"/>
        </w:tabs>
        <w:spacing w:after="200" w:line="276" w:lineRule="auto"/>
        <w:contextualSpacing w:val="0"/>
        <w:rPr>
          <w:rFonts w:eastAsiaTheme="majorEastAsia" w:cstheme="majorBidi"/>
          <w:b/>
          <w:bCs/>
          <w:caps/>
          <w:color w:val="3C3D3C"/>
          <w:sz w:val="36"/>
          <w:szCs w:val="52"/>
        </w:rPr>
      </w:pPr>
      <w:r>
        <w:br w:type="page"/>
      </w:r>
    </w:p>
    <w:p w14:paraId="29565B28" w14:textId="77777777" w:rsidR="002C71FF" w:rsidRDefault="00410D01" w:rsidP="002C71FF">
      <w:pPr>
        <w:pStyle w:val="Kop1"/>
      </w:pPr>
      <w:bookmarkStart w:id="12" w:name="_Toc44926871"/>
      <w:r>
        <w:lastRenderedPageBreak/>
        <w:t>Leidraad bij afweging</w:t>
      </w:r>
      <w:r w:rsidR="00DC2542">
        <w:t xml:space="preserve">skader </w:t>
      </w:r>
      <w:r w:rsidR="00022880">
        <w:t>Programmacommissie</w:t>
      </w:r>
      <w:bookmarkEnd w:id="12"/>
    </w:p>
    <w:p w14:paraId="37F35452" w14:textId="77777777" w:rsidR="004140E5" w:rsidRDefault="004140E5" w:rsidP="002C71FF">
      <w:pPr>
        <w:pStyle w:val="Kop2"/>
      </w:pPr>
      <w:bookmarkStart w:id="13" w:name="_Toc454280068"/>
      <w:bookmarkStart w:id="14" w:name="_Toc44926872"/>
      <w:r>
        <w:t>Bepaling strategische doelen</w:t>
      </w:r>
      <w:bookmarkEnd w:id="13"/>
      <w:bookmarkEnd w:id="14"/>
    </w:p>
    <w:p w14:paraId="0CF6902E" w14:textId="36E89C56" w:rsidR="00DC1FCA" w:rsidRDefault="00DC1FCA" w:rsidP="00465A19">
      <w:pPr>
        <w:jc w:val="both"/>
      </w:pPr>
      <w:r>
        <w:t xml:space="preserve">De idee is om te werken vanuit een aantal, </w:t>
      </w:r>
      <w:r w:rsidRPr="00222508">
        <w:t>voor Vlaanderen prioritaire beleidsthema’s die in relatie staan tot de open ruimte.</w:t>
      </w:r>
      <w:r>
        <w:t xml:space="preserve"> </w:t>
      </w:r>
      <w:r w:rsidR="0021266A">
        <w:t>De</w:t>
      </w:r>
      <w:r w:rsidR="0021266A" w:rsidRPr="00E2236F">
        <w:t xml:space="preserve"> </w:t>
      </w:r>
      <w:r w:rsidR="0021266A">
        <w:t xml:space="preserve">beleidsthema’s worden niet eenmalig vastgesteld. Ze worden </w:t>
      </w:r>
      <w:r w:rsidR="0021266A" w:rsidRPr="00E2236F">
        <w:t xml:space="preserve">dynamisch </w:t>
      </w:r>
      <w:r w:rsidR="0021266A">
        <w:t>opgevat</w:t>
      </w:r>
      <w:r w:rsidR="0021266A" w:rsidRPr="00E2236F">
        <w:t xml:space="preserve">. </w:t>
      </w:r>
      <w:r w:rsidR="0021266A">
        <w:t xml:space="preserve">Dat betekent dat de programmacommissie zorgt voor een </w:t>
      </w:r>
      <w:r w:rsidR="0021266A" w:rsidRPr="00D8487E">
        <w:rPr>
          <w:b/>
        </w:rPr>
        <w:t>afstemming van de beleidsthema’s op het actuele beleid</w:t>
      </w:r>
      <w:r w:rsidR="0021266A">
        <w:t xml:space="preserve">, bijvoorbeeld bij de aanvang van een nieuwe legislatuur. In functie van relevante beleidsevoluties kunnen ook bijsturingen op andere momenten besproken worden in de programmacommissie. </w:t>
      </w:r>
      <w:r>
        <w:t xml:space="preserve">De programmacommissie kwam overeen om </w:t>
      </w:r>
      <w:r w:rsidR="0021266A">
        <w:t>voor de</w:t>
      </w:r>
      <w:r w:rsidR="00C62286">
        <w:t xml:space="preserve"> </w:t>
      </w:r>
      <w:r w:rsidR="0021266A">
        <w:t xml:space="preserve">afweging in </w:t>
      </w:r>
      <w:r w:rsidR="00C62286">
        <w:t>2020</w:t>
      </w:r>
      <w:r w:rsidR="0021266A">
        <w:t xml:space="preserve"> </w:t>
      </w:r>
      <w:r>
        <w:t xml:space="preserve">te werken rond de volgende </w:t>
      </w:r>
      <w:r w:rsidRPr="0085354F">
        <w:rPr>
          <w:b/>
        </w:rPr>
        <w:t>6 beleidsthema’s</w:t>
      </w:r>
      <w:r>
        <w:t>:</w:t>
      </w:r>
    </w:p>
    <w:p w14:paraId="3B905AEC" w14:textId="77777777" w:rsidR="00C62286" w:rsidRPr="00C62286" w:rsidRDefault="00C62286" w:rsidP="00C62286">
      <w:pPr>
        <w:numPr>
          <w:ilvl w:val="0"/>
          <w:numId w:val="32"/>
        </w:numPr>
        <w:rPr>
          <w:color w:val="auto"/>
        </w:rPr>
      </w:pPr>
      <w:r w:rsidRPr="00C62286">
        <w:rPr>
          <w:color w:val="auto"/>
        </w:rPr>
        <w:t xml:space="preserve">Het </w:t>
      </w:r>
      <w:proofErr w:type="spellStart"/>
      <w:r w:rsidRPr="00C62286">
        <w:rPr>
          <w:color w:val="auto"/>
        </w:rPr>
        <w:t>klimaatadaptief</w:t>
      </w:r>
      <w:proofErr w:type="spellEnd"/>
      <w:r w:rsidRPr="00C62286">
        <w:rPr>
          <w:color w:val="auto"/>
        </w:rPr>
        <w:t xml:space="preserve"> inrichten van rivier- en </w:t>
      </w:r>
      <w:proofErr w:type="spellStart"/>
      <w:r w:rsidRPr="00C62286">
        <w:rPr>
          <w:color w:val="auto"/>
        </w:rPr>
        <w:t>beekvalleisystemen</w:t>
      </w:r>
      <w:proofErr w:type="spellEnd"/>
      <w:r w:rsidRPr="00C62286">
        <w:rPr>
          <w:color w:val="auto"/>
        </w:rPr>
        <w:t xml:space="preserve"> &amp; de bescherming van het kustmilieu </w:t>
      </w:r>
    </w:p>
    <w:p w14:paraId="2BFCF69D" w14:textId="60F0B4A5" w:rsidR="00C62286" w:rsidRPr="00C62286" w:rsidRDefault="00C62286" w:rsidP="00C62286">
      <w:pPr>
        <w:numPr>
          <w:ilvl w:val="0"/>
          <w:numId w:val="32"/>
        </w:numPr>
        <w:rPr>
          <w:color w:val="auto"/>
        </w:rPr>
      </w:pPr>
      <w:r w:rsidRPr="00C62286">
        <w:rPr>
          <w:color w:val="auto"/>
        </w:rPr>
        <w:t xml:space="preserve">Het realiseren van toegankelijke en groenblauwdooraderde </w:t>
      </w:r>
      <w:proofErr w:type="spellStart"/>
      <w:r w:rsidRPr="00C62286">
        <w:rPr>
          <w:color w:val="auto"/>
        </w:rPr>
        <w:t>randstedelijke</w:t>
      </w:r>
      <w:proofErr w:type="spellEnd"/>
      <w:r w:rsidRPr="00C62286">
        <w:rPr>
          <w:color w:val="auto"/>
        </w:rPr>
        <w:t xml:space="preserve"> open ruimtegebieden waaronder bossen.</w:t>
      </w:r>
      <w:r w:rsidRPr="00C62286">
        <w:rPr>
          <w:color w:val="auto"/>
          <w:u w:val="single"/>
        </w:rPr>
        <w:t xml:space="preserve"> </w:t>
      </w:r>
    </w:p>
    <w:p w14:paraId="228DA793" w14:textId="77777777" w:rsidR="00C62286" w:rsidRPr="00C62286" w:rsidRDefault="00C62286" w:rsidP="00C62286">
      <w:pPr>
        <w:numPr>
          <w:ilvl w:val="0"/>
          <w:numId w:val="32"/>
        </w:numPr>
        <w:rPr>
          <w:color w:val="auto"/>
        </w:rPr>
      </w:pPr>
      <w:r w:rsidRPr="00C62286">
        <w:rPr>
          <w:color w:val="auto"/>
        </w:rPr>
        <w:t>Het realiseren van de Europese natuurdoelen voor het Natura 2000-netwerk, de Vlaamse bosuitbreidingsdoelstelling en natuurverbindingen gericht op de verhoging van de biodiversiteit</w:t>
      </w:r>
    </w:p>
    <w:p w14:paraId="2F627145" w14:textId="77777777" w:rsidR="00C62286" w:rsidRPr="00C62286" w:rsidRDefault="00C62286" w:rsidP="00C62286">
      <w:pPr>
        <w:numPr>
          <w:ilvl w:val="0"/>
          <w:numId w:val="32"/>
        </w:numPr>
        <w:rPr>
          <w:color w:val="auto"/>
        </w:rPr>
      </w:pPr>
      <w:r w:rsidRPr="00C62286">
        <w:rPr>
          <w:color w:val="auto"/>
        </w:rPr>
        <w:t xml:space="preserve">Het inzetten van flankerende projecten aan nieuwe grote infrastructuurwerken, of van </w:t>
      </w:r>
      <w:proofErr w:type="spellStart"/>
      <w:r w:rsidRPr="00C62286">
        <w:rPr>
          <w:color w:val="auto"/>
        </w:rPr>
        <w:t>ontsnipperende</w:t>
      </w:r>
      <w:proofErr w:type="spellEnd"/>
      <w:r w:rsidRPr="00C62286">
        <w:rPr>
          <w:color w:val="auto"/>
        </w:rPr>
        <w:t xml:space="preserve"> projecten bij bestaande grote infrastructuren, als hefboom voor het verhogen van de ruimtelijke kwaliteit, het versterken van de veerkracht en de samenhang van de open ruimte</w:t>
      </w:r>
    </w:p>
    <w:p w14:paraId="6EA026C0" w14:textId="77777777" w:rsidR="00C62286" w:rsidRPr="00C62286" w:rsidRDefault="00C62286" w:rsidP="00C62286">
      <w:pPr>
        <w:numPr>
          <w:ilvl w:val="0"/>
          <w:numId w:val="32"/>
        </w:numPr>
        <w:rPr>
          <w:color w:val="auto"/>
        </w:rPr>
      </w:pPr>
      <w:r w:rsidRPr="00C62286">
        <w:rPr>
          <w:color w:val="auto"/>
        </w:rPr>
        <w:t xml:space="preserve">Het veerkrachtig en </w:t>
      </w:r>
      <w:proofErr w:type="spellStart"/>
      <w:r w:rsidRPr="00C62286">
        <w:rPr>
          <w:color w:val="auto"/>
        </w:rPr>
        <w:t>klimaatadaptief</w:t>
      </w:r>
      <w:proofErr w:type="spellEnd"/>
      <w:r w:rsidRPr="00C62286">
        <w:rPr>
          <w:color w:val="auto"/>
        </w:rPr>
        <w:t xml:space="preserve"> inrichten van landbouwgebieden </w:t>
      </w:r>
    </w:p>
    <w:p w14:paraId="10FB86EB" w14:textId="77777777" w:rsidR="00C62286" w:rsidRPr="00C62286" w:rsidRDefault="00C62286" w:rsidP="00C62286">
      <w:pPr>
        <w:numPr>
          <w:ilvl w:val="0"/>
          <w:numId w:val="32"/>
        </w:numPr>
        <w:rPr>
          <w:color w:val="auto"/>
        </w:rPr>
      </w:pPr>
      <w:r w:rsidRPr="00C62286">
        <w:rPr>
          <w:color w:val="auto"/>
        </w:rPr>
        <w:t xml:space="preserve">Het versterken van waardevolle landschappen en onroerend erfgoed (landschappelijk, bouwkundig en archeologisch) </w:t>
      </w:r>
    </w:p>
    <w:p w14:paraId="38EB3988" w14:textId="77777777" w:rsidR="00DC1FCA" w:rsidRPr="0038282B" w:rsidRDefault="00DC1FCA" w:rsidP="00DC1FCA">
      <w:pPr>
        <w:rPr>
          <w:color w:val="auto"/>
        </w:rPr>
      </w:pPr>
    </w:p>
    <w:p w14:paraId="330ADFC3" w14:textId="72FDC038" w:rsidR="00DC1FCA" w:rsidRDefault="00DC1FCA" w:rsidP="00C62286">
      <w:pPr>
        <w:tabs>
          <w:tab w:val="num" w:pos="720"/>
        </w:tabs>
        <w:rPr>
          <w:color w:val="auto"/>
        </w:rPr>
      </w:pPr>
      <w:r w:rsidRPr="0038282B">
        <w:rPr>
          <w:color w:val="auto"/>
        </w:rPr>
        <w:t xml:space="preserve">Het is belangrijk in gedachten te houden dat door deze 6 beleidsthema’s ook </w:t>
      </w:r>
      <w:r w:rsidRPr="00D8487E">
        <w:rPr>
          <w:b/>
          <w:color w:val="auto"/>
        </w:rPr>
        <w:t>horizontale thema’s</w:t>
      </w:r>
      <w:r w:rsidRPr="0038282B">
        <w:rPr>
          <w:color w:val="auto"/>
        </w:rPr>
        <w:t xml:space="preserve"> lopen zoals </w:t>
      </w:r>
      <w:r w:rsidR="00C62286">
        <w:rPr>
          <w:color w:val="auto"/>
        </w:rPr>
        <w:t>r</w:t>
      </w:r>
      <w:r w:rsidR="00C62286" w:rsidRPr="00C62286">
        <w:rPr>
          <w:color w:val="auto"/>
        </w:rPr>
        <w:t>ecreatie</w:t>
      </w:r>
      <w:r w:rsidR="00C62286">
        <w:rPr>
          <w:color w:val="auto"/>
        </w:rPr>
        <w:t>,</w:t>
      </w:r>
      <w:r w:rsidR="00C62286" w:rsidRPr="00C62286">
        <w:rPr>
          <w:color w:val="auto"/>
        </w:rPr>
        <w:t xml:space="preserve"> </w:t>
      </w:r>
      <w:r w:rsidR="00C62286">
        <w:rPr>
          <w:color w:val="auto"/>
        </w:rPr>
        <w:t>k</w:t>
      </w:r>
      <w:r w:rsidR="00C62286" w:rsidRPr="00C62286">
        <w:rPr>
          <w:color w:val="auto"/>
        </w:rPr>
        <w:t>limaatadaptatie en –mitigatie</w:t>
      </w:r>
      <w:r w:rsidR="00C62286">
        <w:rPr>
          <w:color w:val="auto"/>
        </w:rPr>
        <w:t>, d</w:t>
      </w:r>
      <w:r w:rsidR="00C62286" w:rsidRPr="00C62286">
        <w:rPr>
          <w:color w:val="auto"/>
        </w:rPr>
        <w:t>uurzaamheid</w:t>
      </w:r>
      <w:r w:rsidR="00C62286">
        <w:rPr>
          <w:color w:val="auto"/>
        </w:rPr>
        <w:t>, e</w:t>
      </w:r>
      <w:r w:rsidR="00C62286" w:rsidRPr="00C62286">
        <w:rPr>
          <w:color w:val="auto"/>
        </w:rPr>
        <w:t>nergie</w:t>
      </w:r>
      <w:r w:rsidR="00C62286">
        <w:rPr>
          <w:color w:val="auto"/>
        </w:rPr>
        <w:t>, b</w:t>
      </w:r>
      <w:r w:rsidR="00C62286" w:rsidRPr="00C62286">
        <w:rPr>
          <w:color w:val="auto"/>
        </w:rPr>
        <w:t>ijdrage aan de bouwshift</w:t>
      </w:r>
      <w:r w:rsidR="00C62286">
        <w:rPr>
          <w:color w:val="auto"/>
        </w:rPr>
        <w:t>, o</w:t>
      </w:r>
      <w:r w:rsidR="00C62286" w:rsidRPr="00C62286">
        <w:rPr>
          <w:color w:val="auto"/>
        </w:rPr>
        <w:t>ntharding</w:t>
      </w:r>
      <w:r w:rsidR="00C62286">
        <w:rPr>
          <w:color w:val="auto"/>
        </w:rPr>
        <w:t>, v</w:t>
      </w:r>
      <w:r w:rsidR="00C62286" w:rsidRPr="00C62286">
        <w:rPr>
          <w:color w:val="auto"/>
        </w:rPr>
        <w:t>oedsel- en materialenlandschappen</w:t>
      </w:r>
      <w:r w:rsidR="00C62286">
        <w:rPr>
          <w:color w:val="auto"/>
        </w:rPr>
        <w:t xml:space="preserve"> </w:t>
      </w:r>
      <w:r w:rsidR="00BE7FA7" w:rsidRPr="007A2FB2">
        <w:rPr>
          <w:color w:val="auto"/>
        </w:rPr>
        <w:t xml:space="preserve">en dat er ook ruimte is voor projecten met een sterk innovatief karakter: projecten die voorlopen op de gekende beleidskaders en experimenteel invulling geven aan nieuwe </w:t>
      </w:r>
      <w:r w:rsidR="007A2FB2" w:rsidRPr="007A2FB2">
        <w:rPr>
          <w:color w:val="auto"/>
        </w:rPr>
        <w:t>uitdagingen</w:t>
      </w:r>
      <w:r w:rsidR="00BE7FA7" w:rsidRPr="007A2FB2">
        <w:rPr>
          <w:color w:val="auto"/>
        </w:rPr>
        <w:t xml:space="preserve"> en ontwikkelingen.</w:t>
      </w:r>
      <w:r w:rsidR="00BE7FA7">
        <w:rPr>
          <w:color w:val="auto"/>
        </w:rPr>
        <w:t xml:space="preserve"> </w:t>
      </w:r>
    </w:p>
    <w:p w14:paraId="7D78EF16" w14:textId="77777777" w:rsidR="00DC1FCA" w:rsidRDefault="00DC1FCA" w:rsidP="00DC1FCA">
      <w:pPr>
        <w:rPr>
          <w:color w:val="auto"/>
        </w:rPr>
      </w:pPr>
    </w:p>
    <w:p w14:paraId="67850662" w14:textId="78F33AF7" w:rsidR="00933B1C" w:rsidRPr="00C62286" w:rsidRDefault="00DC1FCA" w:rsidP="006077BD">
      <w:pPr>
        <w:shd w:val="clear" w:color="auto" w:fill="EFF8CB" w:themeFill="accent2" w:themeFillTint="33"/>
        <w:spacing w:line="360" w:lineRule="auto"/>
        <w:rPr>
          <w:b/>
          <w:color w:val="789312" w:themeColor="accent2" w:themeShade="BF"/>
          <w:sz w:val="24"/>
          <w:szCs w:val="24"/>
        </w:rPr>
      </w:pPr>
      <w:r w:rsidRPr="00C62286">
        <w:rPr>
          <w:b/>
          <w:color w:val="789312" w:themeColor="accent2" w:themeShade="BF"/>
          <w:sz w:val="24"/>
          <w:szCs w:val="24"/>
        </w:rPr>
        <w:t>Bijdrage van een project tot een beleidsthema ?</w:t>
      </w:r>
      <w:r w:rsidRPr="00C62286">
        <w:rPr>
          <w:sz w:val="20"/>
          <w:szCs w:val="20"/>
        </w:rPr>
        <w:t xml:space="preserve"> </w:t>
      </w:r>
    </w:p>
    <w:p w14:paraId="036D383A" w14:textId="7300247F" w:rsidR="00DC1FCA" w:rsidRPr="00E2236F" w:rsidRDefault="00DC1FCA" w:rsidP="00DC1FCA">
      <w:pPr>
        <w:pStyle w:val="Lijstalinea"/>
        <w:numPr>
          <w:ilvl w:val="0"/>
          <w:numId w:val="22"/>
        </w:numPr>
        <w:shd w:val="clear" w:color="auto" w:fill="EFF8CB" w:themeFill="accent2" w:themeFillTint="33"/>
        <w:spacing w:line="360" w:lineRule="auto"/>
        <w:rPr>
          <w:b/>
          <w:color w:val="789312" w:themeColor="accent2" w:themeShade="BF"/>
          <w:sz w:val="28"/>
          <w:szCs w:val="28"/>
        </w:rPr>
      </w:pPr>
      <w:r w:rsidRPr="00C62286">
        <w:rPr>
          <w:b/>
          <w:color w:val="789312" w:themeColor="accent2" w:themeShade="BF"/>
          <w:sz w:val="24"/>
          <w:szCs w:val="24"/>
        </w:rPr>
        <w:t xml:space="preserve"> Kaarten inspireren het gesprek</w:t>
      </w:r>
    </w:p>
    <w:p w14:paraId="38DB23EA" w14:textId="5DC0D11C" w:rsidR="00DC1FCA" w:rsidRDefault="00C65F75" w:rsidP="00DC1FCA">
      <w:pPr>
        <w:shd w:val="clear" w:color="auto" w:fill="EFF8CB" w:themeFill="accent2" w:themeFillTint="33"/>
        <w:ind w:left="2160"/>
      </w:pPr>
      <w:r>
        <w:rPr>
          <w:noProof/>
          <w:lang w:eastAsia="nl-BE"/>
        </w:rPr>
        <w:drawing>
          <wp:anchor distT="0" distB="0" distL="114300" distR="114300" simplePos="0" relativeHeight="251682816" behindDoc="1" locked="0" layoutInCell="1" allowOverlap="1" wp14:anchorId="6563BF23" wp14:editId="3EA8A06B">
            <wp:simplePos x="0" y="0"/>
            <wp:positionH relativeFrom="column">
              <wp:posOffset>-430530</wp:posOffset>
            </wp:positionH>
            <wp:positionV relativeFrom="paragraph">
              <wp:posOffset>189865</wp:posOffset>
            </wp:positionV>
            <wp:extent cx="1595120" cy="1560830"/>
            <wp:effectExtent l="0" t="0" r="5080" b="1270"/>
            <wp:wrapTight wrapText="bothSides">
              <wp:wrapPolygon edited="0">
                <wp:start x="0" y="0"/>
                <wp:lineTo x="0" y="21354"/>
                <wp:lineTo x="21411" y="21354"/>
                <wp:lineTo x="21411" y="0"/>
                <wp:lineTo x="0" y="0"/>
              </wp:wrapPolygon>
            </wp:wrapTight>
            <wp:docPr id="2" name="Afbeelding 2" descr="http://www.sintjanwaarland.nl/content/26348/news/clnt/3599732_1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intjanwaarland.nl/content/26348/news/clnt/3599732_1_or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5120" cy="1560830"/>
                    </a:xfrm>
                    <a:prstGeom prst="rect">
                      <a:avLst/>
                    </a:prstGeom>
                    <a:noFill/>
                    <a:ln>
                      <a:noFill/>
                    </a:ln>
                  </pic:spPr>
                </pic:pic>
              </a:graphicData>
            </a:graphic>
          </wp:anchor>
        </w:drawing>
      </w:r>
      <w:r w:rsidR="0038282B">
        <w:t xml:space="preserve">Aan de 6 beleidsthema’s kunnen </w:t>
      </w:r>
      <w:r w:rsidR="00DC1FCA" w:rsidRPr="00205C06">
        <w:rPr>
          <w:b/>
        </w:rPr>
        <w:t>gebieden</w:t>
      </w:r>
      <w:r w:rsidR="00DC1FCA">
        <w:t xml:space="preserve"> gekoppeld</w:t>
      </w:r>
      <w:r w:rsidR="0038282B">
        <w:t xml:space="preserve"> worden</w:t>
      </w:r>
      <w:r w:rsidR="00DC1FCA">
        <w:t xml:space="preserve">, die relevant kunnen zijn bij de </w:t>
      </w:r>
      <w:r w:rsidR="0038282B">
        <w:t>bespreking</w:t>
      </w:r>
      <w:r w:rsidR="00DC1FCA">
        <w:t xml:space="preserve"> van een inrichtingsvraag. De programmacommissie stelde een GIS-visualisatie samen per beleidsthema. </w:t>
      </w:r>
      <w:r w:rsidR="0038282B">
        <w:t xml:space="preserve">Deze kaarten worden op regelmatige basis geactualiseerd </w:t>
      </w:r>
      <w:r w:rsidR="00D8487E">
        <w:t>met</w:t>
      </w:r>
      <w:r w:rsidR="0038282B">
        <w:t xml:space="preserve"> relevante</w:t>
      </w:r>
      <w:r w:rsidR="00D8487E">
        <w:t xml:space="preserve"> beleidsevoluties en beschikbare kaartlagen.</w:t>
      </w:r>
    </w:p>
    <w:p w14:paraId="49230E84" w14:textId="77777777" w:rsidR="00C62286" w:rsidRDefault="00C62286" w:rsidP="00DC1FCA">
      <w:pPr>
        <w:shd w:val="clear" w:color="auto" w:fill="EFF8CB" w:themeFill="accent2" w:themeFillTint="33"/>
        <w:ind w:left="2160"/>
      </w:pPr>
    </w:p>
    <w:p w14:paraId="20824159" w14:textId="77777777" w:rsidR="006077BD" w:rsidRDefault="00DC1FCA" w:rsidP="006077BD">
      <w:pPr>
        <w:shd w:val="clear" w:color="auto" w:fill="EFF8CB" w:themeFill="accent2" w:themeFillTint="33"/>
        <w:ind w:left="2160"/>
      </w:pPr>
      <w:r w:rsidRPr="00E2236F">
        <w:t xml:space="preserve">De kaarten zijn louter een ondersteuning van het afwegingsgesprek </w:t>
      </w:r>
      <w:r w:rsidR="0038282B">
        <w:t xml:space="preserve">binnen de programmacommissie </w:t>
      </w:r>
      <w:r w:rsidRPr="00E2236F">
        <w:t xml:space="preserve">en niet bedoeld om gebieden op basis van de inkleuringen uit of in te sluiten. </w:t>
      </w:r>
      <w:r w:rsidR="0038282B">
        <w:t xml:space="preserve">De kaarten worden niet toegevoegd aan deze leidraad omdat ze bedoeld zijn om in groep te gebruiken </w:t>
      </w:r>
      <w:r w:rsidR="00D8487E">
        <w:t xml:space="preserve">tijdens </w:t>
      </w:r>
      <w:r w:rsidR="0038282B">
        <w:t>het afwegingsgesprek.</w:t>
      </w:r>
    </w:p>
    <w:p w14:paraId="584B2766" w14:textId="2B16600B" w:rsidR="00C65F75" w:rsidRDefault="00C65F75" w:rsidP="006077BD">
      <w:pPr>
        <w:shd w:val="clear" w:color="auto" w:fill="EFF8CB" w:themeFill="accent2" w:themeFillTint="33"/>
      </w:pPr>
      <w:r>
        <w:br w:type="page"/>
      </w:r>
    </w:p>
    <w:p w14:paraId="56334E0B" w14:textId="5988182E" w:rsidR="00FF1445" w:rsidRDefault="00FF1445" w:rsidP="00FF1445">
      <w:pPr>
        <w:pStyle w:val="Kop2"/>
      </w:pPr>
      <w:bookmarkStart w:id="15" w:name="_Toc44926873"/>
      <w:r>
        <w:lastRenderedPageBreak/>
        <w:t>Beschrijving van de afwegingscriteria</w:t>
      </w:r>
      <w:bookmarkEnd w:id="15"/>
    </w:p>
    <w:p w14:paraId="246ECAE8" w14:textId="77777777" w:rsidR="000F1466" w:rsidRDefault="000F1466" w:rsidP="00FF1445"/>
    <w:p w14:paraId="4A7BBD39" w14:textId="77777777" w:rsidR="000F1466" w:rsidRDefault="000F1466" w:rsidP="00FF1445"/>
    <w:p w14:paraId="0945DB9C" w14:textId="7DBCAE68" w:rsidR="00756131" w:rsidRDefault="007C24E7" w:rsidP="00FF1445">
      <w:r>
        <w:rPr>
          <w:bCs/>
          <w:noProof/>
        </w:rPr>
        <mc:AlternateContent>
          <mc:Choice Requires="wps">
            <w:drawing>
              <wp:anchor distT="0" distB="0" distL="114300" distR="114300" simplePos="0" relativeHeight="251704320" behindDoc="0" locked="0" layoutInCell="1" allowOverlap="1" wp14:anchorId="06DE6EF2" wp14:editId="1C29B3FB">
                <wp:simplePos x="0" y="0"/>
                <wp:positionH relativeFrom="column">
                  <wp:posOffset>86507</wp:posOffset>
                </wp:positionH>
                <wp:positionV relativeFrom="paragraph">
                  <wp:posOffset>1763786</wp:posOffset>
                </wp:positionV>
                <wp:extent cx="914400" cy="933450"/>
                <wp:effectExtent l="0" t="0" r="0" b="0"/>
                <wp:wrapNone/>
                <wp:docPr id="27" name="Tekstvak 27"/>
                <wp:cNvGraphicFramePr/>
                <a:graphic xmlns:a="http://schemas.openxmlformats.org/drawingml/2006/main">
                  <a:graphicData uri="http://schemas.microsoft.com/office/word/2010/wordprocessingShape">
                    <wps:wsp>
                      <wps:cNvSpPr txBox="1"/>
                      <wps:spPr>
                        <a:xfrm>
                          <a:off x="0" y="0"/>
                          <a:ext cx="914400" cy="933450"/>
                        </a:xfrm>
                        <a:prstGeom prst="rect">
                          <a:avLst/>
                        </a:prstGeom>
                        <a:noFill/>
                        <a:ln w="6350">
                          <a:noFill/>
                        </a:ln>
                      </wps:spPr>
                      <wps:txbx>
                        <w:txbxContent>
                          <w:p w14:paraId="53B91B56" w14:textId="0DBB9DAE" w:rsidR="00BA128D" w:rsidRDefault="00BA128D" w:rsidP="00B86B0A">
                            <w:pPr>
                              <w:rPr>
                                <w:b/>
                                <w:color w:val="696767" w:themeColor="text1" w:themeTint="BF"/>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4DD6D6" w14:textId="08C6F531" w:rsidR="00BA128D" w:rsidRPr="001A0927" w:rsidRDefault="00BA128D" w:rsidP="00933B1C">
                            <w:pPr>
                              <w:spacing w:line="480" w:lineRule="auto"/>
                              <w:rPr>
                                <w:b/>
                                <w:color w:val="696767" w:themeColor="text1" w:themeTint="BF"/>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0927">
                              <w:rPr>
                                <w:b/>
                                <w:color w:val="696767" w:themeColor="text1" w:themeTint="BF"/>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Inrichten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E6EF2" id="Tekstvak 27" o:spid="_x0000_s1027" type="#_x0000_t202" style="position:absolute;margin-left:6.8pt;margin-top:138.9pt;width:1in;height:73.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" filled="f" stroked="f" strokeweight=".5pt">
                <v:textbox>
                  <w:txbxContent>
                    <w:p w14:paraId="53B91B56" w14:textId="0DBB9DAE" w:rsidR="00BA128D" w:rsidRDefault="00BA128D" w:rsidP="00B86B0A">
                      <w:pPr>
                        <w:rPr>
                          <w:b/>
                          <w:color w:val="696767" w:themeColor="text1" w:themeTint="BF"/>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4DD6D6" w14:textId="08C6F531" w:rsidR="00BA128D" w:rsidRPr="001A0927" w:rsidRDefault="00BA128D" w:rsidP="00933B1C">
                      <w:pPr>
                        <w:spacing w:line="480" w:lineRule="auto"/>
                        <w:rPr>
                          <w:b/>
                          <w:color w:val="696767" w:themeColor="text1" w:themeTint="BF"/>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A0927">
                        <w:rPr>
                          <w:b/>
                          <w:color w:val="696767" w:themeColor="text1" w:themeTint="BF"/>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Inrichten</w:t>
                      </w:r>
                    </w:p>
                  </w:txbxContent>
                </v:textbox>
              </v:shape>
            </w:pict>
          </mc:Fallback>
        </mc:AlternateContent>
      </w:r>
      <w:r>
        <w:rPr>
          <w:noProof/>
        </w:rPr>
        <w:drawing>
          <wp:anchor distT="0" distB="0" distL="114300" distR="114300" simplePos="0" relativeHeight="251703296" behindDoc="0" locked="0" layoutInCell="1" allowOverlap="1" wp14:anchorId="0EAFF62D" wp14:editId="37A3F61C">
            <wp:simplePos x="0" y="0"/>
            <wp:positionH relativeFrom="column">
              <wp:posOffset>-159043</wp:posOffset>
            </wp:positionH>
            <wp:positionV relativeFrom="paragraph">
              <wp:posOffset>296985</wp:posOffset>
            </wp:positionV>
            <wp:extent cx="6865620" cy="3863340"/>
            <wp:effectExtent l="0" t="0" r="0" b="381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620" cy="3863340"/>
                    </a:xfrm>
                    <a:prstGeom prst="rect">
                      <a:avLst/>
                    </a:prstGeom>
                    <a:noFill/>
                  </pic:spPr>
                </pic:pic>
              </a:graphicData>
            </a:graphic>
          </wp:anchor>
        </w:drawing>
      </w:r>
    </w:p>
    <w:p w14:paraId="58069A74" w14:textId="6DECE16B" w:rsidR="00756131" w:rsidRDefault="00756131" w:rsidP="00FF1445"/>
    <w:p w14:paraId="1060497B" w14:textId="34872309" w:rsidR="00756131" w:rsidRDefault="00756131" w:rsidP="00FF1445"/>
    <w:p w14:paraId="58EFB864" w14:textId="3FF93DEE" w:rsidR="00FF1445" w:rsidRDefault="00FF1445" w:rsidP="00FF1445"/>
    <w:p w14:paraId="59BC23BE" w14:textId="00BBAE9C" w:rsidR="00B34BF2" w:rsidRDefault="00B34BF2" w:rsidP="00FF1445"/>
    <w:p w14:paraId="21B4042C" w14:textId="24183A30" w:rsidR="00B34BF2" w:rsidRDefault="00B34BF2" w:rsidP="00FF1445"/>
    <w:p w14:paraId="7013833C" w14:textId="293D5441" w:rsidR="00B34BF2" w:rsidRDefault="00B34BF2" w:rsidP="00FF1445"/>
    <w:p w14:paraId="379E991F" w14:textId="36990FBF" w:rsidR="00756131" w:rsidRDefault="00756131" w:rsidP="00FF1445"/>
    <w:p w14:paraId="5A650BB5" w14:textId="00539097" w:rsidR="00756131" w:rsidRDefault="00756131" w:rsidP="00FF1445"/>
    <w:p w14:paraId="717F0999" w14:textId="68144554" w:rsidR="00756131" w:rsidRDefault="00B34BF2" w:rsidP="00756131">
      <w:pPr>
        <w:rPr>
          <w:rFonts w:eastAsiaTheme="majorEastAsia" w:cstheme="majorBidi"/>
          <w:b/>
          <w:bCs/>
          <w:color w:val="9B9DA0"/>
          <w:sz w:val="24"/>
          <w:szCs w:val="24"/>
        </w:rPr>
      </w:pPr>
      <w:r>
        <w:t>De programmacommissi</w:t>
      </w:r>
      <w:r w:rsidR="00E57EEC">
        <w:t xml:space="preserve">e kwam tot een </w:t>
      </w:r>
      <w:proofErr w:type="spellStart"/>
      <w:r w:rsidR="00E57EEC">
        <w:t>syntheseset</w:t>
      </w:r>
      <w:proofErr w:type="spellEnd"/>
      <w:r w:rsidR="00E57EEC">
        <w:t xml:space="preserve"> </w:t>
      </w:r>
      <w:r w:rsidR="00E57EEC" w:rsidRPr="007A2FB2">
        <w:t xml:space="preserve">van </w:t>
      </w:r>
      <w:r w:rsidR="00C37C93" w:rsidRPr="007A2FB2">
        <w:t>4</w:t>
      </w:r>
      <w:r w:rsidRPr="007A2FB2">
        <w:t xml:space="preserve"> criteria.</w:t>
      </w:r>
      <w:r>
        <w:t xml:space="preserve"> H</w:t>
      </w:r>
      <w:r w:rsidR="00756131">
        <w:t>ierna</w:t>
      </w:r>
      <w:r>
        <w:t xml:space="preserve"> worden de criteria overlopen alsook de manie</w:t>
      </w:r>
      <w:r w:rsidR="00CA3237">
        <w:t>r om ze te beoordelen</w:t>
      </w:r>
      <w:r w:rsidR="007F6E8A">
        <w:t>.</w:t>
      </w:r>
      <w:r w:rsidR="00756131">
        <w:br w:type="page"/>
      </w:r>
    </w:p>
    <w:p w14:paraId="31A03389" w14:textId="6838A9CD" w:rsidR="00FF1445" w:rsidRDefault="00FF1445" w:rsidP="00FF1445">
      <w:pPr>
        <w:pStyle w:val="Kop3"/>
      </w:pPr>
      <w:bookmarkStart w:id="16" w:name="_Toc44926874"/>
      <w:r>
        <w:lastRenderedPageBreak/>
        <w:t xml:space="preserve">Meerdere strategische </w:t>
      </w:r>
      <w:r w:rsidR="00933B1C">
        <w:t xml:space="preserve">Vlaamse </w:t>
      </w:r>
      <w:r>
        <w:t>doelen</w:t>
      </w:r>
      <w:bookmarkEnd w:id="16"/>
    </w:p>
    <w:p w14:paraId="69E5D979" w14:textId="12012C7A" w:rsidR="00FF1445" w:rsidRDefault="00FF1445" w:rsidP="00FF1445"/>
    <w:p w14:paraId="31D4D478" w14:textId="11A66D2D" w:rsidR="00A74948" w:rsidRDefault="00DE600D" w:rsidP="00465A19">
      <w:pPr>
        <w:jc w:val="both"/>
      </w:pPr>
      <w:r>
        <w:t xml:space="preserve">Een </w:t>
      </w:r>
      <w:r w:rsidRPr="00BB581A">
        <w:t>inrichtingsvraag</w:t>
      </w:r>
      <w:r w:rsidR="00A74948" w:rsidRPr="00BB581A">
        <w:t xml:space="preserve"> </w:t>
      </w:r>
      <w:r w:rsidR="00CC0586" w:rsidRPr="00BB581A">
        <w:t>wordt beoordeeld op de mate waarin</w:t>
      </w:r>
      <w:r w:rsidR="00A74948" w:rsidRPr="00BB581A">
        <w:t xml:space="preserve"> het invulling geeft aan meerdere strategische doelen</w:t>
      </w:r>
      <w:r w:rsidR="004200A5" w:rsidRPr="00BB581A">
        <w:t xml:space="preserve"> die gekoppeld zijn aan het </w:t>
      </w:r>
      <w:r w:rsidR="004200A5" w:rsidRPr="00BB581A">
        <w:rPr>
          <w:b/>
        </w:rPr>
        <w:t>behoud, de bescherming en de ontwikkeling van functies en kwaliteiten van de open ruimte</w:t>
      </w:r>
      <w:r w:rsidR="00A74948" w:rsidRPr="00BB581A">
        <w:rPr>
          <w:b/>
        </w:rPr>
        <w:t>.</w:t>
      </w:r>
      <w:r w:rsidR="00A74948" w:rsidRPr="00BB581A">
        <w:t xml:space="preserve"> </w:t>
      </w:r>
      <w:r w:rsidR="001774CB" w:rsidRPr="00BB581A">
        <w:t xml:space="preserve">Het is niet voldoende dat een strategisch doel aanwezig is in het gebied. Het project moet er door inrichting en beheer aan werken om het doel hetzij te behouden, te herstellen of te ontwikkelen. </w:t>
      </w:r>
    </w:p>
    <w:p w14:paraId="38B6FF5C" w14:textId="334A6C22" w:rsidR="007A2FB2" w:rsidRDefault="007A2FB2" w:rsidP="00465A19">
      <w:pPr>
        <w:jc w:val="both"/>
      </w:pPr>
    </w:p>
    <w:p w14:paraId="032EDBC0" w14:textId="7261B9F2" w:rsidR="007A2FB2" w:rsidRPr="002D1790" w:rsidRDefault="007A2FB2" w:rsidP="007A2FB2">
      <w:pPr>
        <w:ind w:left="1275"/>
        <w:rPr>
          <w:i/>
          <w:sz w:val="20"/>
          <w:szCs w:val="20"/>
        </w:rPr>
      </w:pPr>
      <w:r>
        <w:rPr>
          <w:i/>
          <w:sz w:val="20"/>
          <w:szCs w:val="20"/>
        </w:rPr>
        <w:t>In de wetgeving wordt verstaan o</w:t>
      </w:r>
      <w:r w:rsidRPr="002D1790">
        <w:rPr>
          <w:i/>
          <w:sz w:val="20"/>
          <w:szCs w:val="20"/>
        </w:rPr>
        <w:t>nder open ruimte: een gebied waarin de onbebouwde ruimte overweegt maar waarin elementen van bebouwing en infrastructuur die samenhangen met de onbebouwde ruimte kunnen voorkomen en plaatselijk kunnen overwe</w:t>
      </w:r>
      <w:r>
        <w:rPr>
          <w:i/>
          <w:sz w:val="20"/>
          <w:szCs w:val="20"/>
        </w:rPr>
        <w:t>gen.</w:t>
      </w:r>
    </w:p>
    <w:p w14:paraId="49232D24" w14:textId="77777777" w:rsidR="007A2FB2" w:rsidRPr="00BB581A" w:rsidRDefault="007A2FB2" w:rsidP="00465A19">
      <w:pPr>
        <w:jc w:val="both"/>
      </w:pPr>
    </w:p>
    <w:p w14:paraId="73C15DAF" w14:textId="15D30B06" w:rsidR="00A74948" w:rsidRDefault="00CC0586" w:rsidP="00465A19">
      <w:pPr>
        <w:jc w:val="both"/>
      </w:pPr>
      <w:r w:rsidRPr="00BB581A">
        <w:t>Er wordt gewerkt met een kruisjestabel: xxx = sterke bijdrage tot het thema; xx = middelmatige bijdrage tot het thema; x = lage bijdrage tot het thema; geen kruisje = geen bijdrage tot het thema</w:t>
      </w:r>
      <w:r w:rsidRPr="007A2FB2">
        <w:t xml:space="preserve">. </w:t>
      </w:r>
      <w:r w:rsidR="00C6738E" w:rsidRPr="007A2FB2">
        <w:t>De invulling van de tabel wordt voorbereid door VLM</w:t>
      </w:r>
      <w:r w:rsidR="00C6738E">
        <w:t xml:space="preserve"> en aangepast op basis van een gesprek tijdens de programmacommissie.</w:t>
      </w:r>
      <w:r w:rsidR="00350274">
        <w:t xml:space="preserve"> Dit gesprek</w:t>
      </w:r>
      <w:r w:rsidR="00A74948">
        <w:t xml:space="preserve"> wordt </w:t>
      </w:r>
      <w:r w:rsidR="00350274">
        <w:t>ondersteun</w:t>
      </w:r>
      <w:r w:rsidR="00A74948">
        <w:t xml:space="preserve">d door </w:t>
      </w:r>
      <w:r w:rsidR="00DC1FCA">
        <w:t xml:space="preserve">vooraf opgemaakte/geactualiseerde </w:t>
      </w:r>
      <w:r w:rsidR="00A74948">
        <w:t xml:space="preserve">GIS-visualisaties van </w:t>
      </w:r>
      <w:r w:rsidR="00A74948" w:rsidRPr="0085354F">
        <w:rPr>
          <w:b/>
        </w:rPr>
        <w:t>beleidsthema’s</w:t>
      </w:r>
      <w:r w:rsidR="00350274">
        <w:t xml:space="preserve">. Paragraaf </w:t>
      </w:r>
      <w:r w:rsidR="00DC1FCA">
        <w:t>4.2 geeft een overzicht van de</w:t>
      </w:r>
      <w:r w:rsidR="00350274">
        <w:t xml:space="preserve"> beleidsthema</w:t>
      </w:r>
      <w:r w:rsidR="00DC1FCA">
        <w:t>’</w:t>
      </w:r>
      <w:r w:rsidR="00350274">
        <w:t>s</w:t>
      </w:r>
      <w:r w:rsidR="00DC1FCA">
        <w:t xml:space="preserve"> waarvoor de programmacommissie haar afweging zal maken</w:t>
      </w:r>
      <w:r w:rsidR="00350274">
        <w:t>.</w:t>
      </w:r>
      <w:r w:rsidR="001774CB">
        <w:t xml:space="preserve"> </w:t>
      </w:r>
    </w:p>
    <w:p w14:paraId="5C5A9116" w14:textId="77777777" w:rsidR="007A2FB2" w:rsidRDefault="007A2FB2" w:rsidP="00465A19">
      <w:pPr>
        <w:jc w:val="both"/>
      </w:pPr>
    </w:p>
    <w:p w14:paraId="16503B1A" w14:textId="7233109C" w:rsidR="00CC0586" w:rsidRDefault="00CC0586" w:rsidP="00465A19">
      <w:pPr>
        <w:jc w:val="both"/>
      </w:pPr>
    </w:p>
    <w:p w14:paraId="535E1266" w14:textId="67F6630B" w:rsidR="00161584" w:rsidRDefault="00161584" w:rsidP="00161584">
      <w:pPr>
        <w:shd w:val="clear" w:color="auto" w:fill="EFF8CB" w:themeFill="accent6" w:themeFillTint="33"/>
      </w:pPr>
      <w:r>
        <w:t xml:space="preserve">Het afwegingskader voorziet 3 mogelijke </w:t>
      </w:r>
      <w:r w:rsidR="00CC0586" w:rsidRPr="00BB581A">
        <w:t>groepen</w:t>
      </w:r>
      <w:r>
        <w:t>:</w:t>
      </w:r>
    </w:p>
    <w:p w14:paraId="5AF4C026" w14:textId="23EFBC3D" w:rsidR="00161584" w:rsidRDefault="00161584" w:rsidP="00161584">
      <w:pPr>
        <w:shd w:val="clear" w:color="auto" w:fill="EFF8CB" w:themeFill="accent6" w:themeFillTint="33"/>
      </w:pPr>
    </w:p>
    <w:p w14:paraId="7A7C5DA0" w14:textId="77777777" w:rsidR="00161584" w:rsidRDefault="00161584" w:rsidP="00161584">
      <w:pPr>
        <w:shd w:val="clear" w:color="auto" w:fill="EFF8CB" w:themeFill="accent6" w:themeFillTint="33"/>
      </w:pPr>
    </w:p>
    <w:p w14:paraId="1020AB94" w14:textId="6C34976D" w:rsidR="00161584" w:rsidRPr="00BB581A" w:rsidRDefault="00161584" w:rsidP="00161584">
      <w:pPr>
        <w:shd w:val="clear" w:color="auto" w:fill="EFF8CB" w:themeFill="accent6" w:themeFillTint="33"/>
      </w:pPr>
      <w:r w:rsidRPr="00BB581A">
        <w:rPr>
          <w:noProof/>
          <w:lang w:eastAsia="nl-BE"/>
        </w:rPr>
        <w:drawing>
          <wp:anchor distT="0" distB="0" distL="114300" distR="114300" simplePos="0" relativeHeight="251686912" behindDoc="1" locked="0" layoutInCell="1" allowOverlap="1" wp14:anchorId="471F356F" wp14:editId="3898E5AA">
            <wp:simplePos x="0" y="0"/>
            <wp:positionH relativeFrom="column">
              <wp:posOffset>87630</wp:posOffset>
            </wp:positionH>
            <wp:positionV relativeFrom="paragraph">
              <wp:posOffset>8890</wp:posOffset>
            </wp:positionV>
            <wp:extent cx="1272540" cy="1249680"/>
            <wp:effectExtent l="0" t="38100" r="0" b="45720"/>
            <wp:wrapSquare wrapText="bothSides"/>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r w:rsidR="003A0065" w:rsidRPr="00BB581A">
        <w:t xml:space="preserve">Groep 3 </w:t>
      </w:r>
      <w:r w:rsidR="0035013A" w:rsidRPr="00BB581A">
        <w:t>–</w:t>
      </w:r>
      <w:r w:rsidR="003A0065" w:rsidRPr="00BB581A">
        <w:t xml:space="preserve"> </w:t>
      </w:r>
      <w:r w:rsidR="0035013A" w:rsidRPr="00BB581A">
        <w:t>Initiatieven die</w:t>
      </w:r>
      <w:r w:rsidRPr="00BB581A">
        <w:t xml:space="preserve"> invulling ge</w:t>
      </w:r>
      <w:r w:rsidR="0035013A" w:rsidRPr="00BB581A">
        <w:t>ven</w:t>
      </w:r>
      <w:r w:rsidRPr="00BB581A">
        <w:t xml:space="preserve"> aan</w:t>
      </w:r>
      <w:r w:rsidR="00381973" w:rsidRPr="00BB581A">
        <w:t xml:space="preserve"> </w:t>
      </w:r>
      <w:r w:rsidR="0035013A" w:rsidRPr="00BB581A">
        <w:t>meer dan 4</w:t>
      </w:r>
      <w:r w:rsidR="003A0065" w:rsidRPr="00BB581A">
        <w:t xml:space="preserve"> </w:t>
      </w:r>
      <w:r w:rsidRPr="00BB581A">
        <w:t>strategische doelen</w:t>
      </w:r>
      <w:r w:rsidR="003A0065" w:rsidRPr="00BB581A">
        <w:t xml:space="preserve"> én daaraan een matige tot sterke bijdrage </w:t>
      </w:r>
      <w:r w:rsidR="0035013A" w:rsidRPr="00BB581A">
        <w:t>leveren</w:t>
      </w:r>
      <w:r w:rsidRPr="00BB581A">
        <w:t xml:space="preserve">. </w:t>
      </w:r>
    </w:p>
    <w:p w14:paraId="0688F970" w14:textId="38A21035" w:rsidR="00381973" w:rsidRPr="00BB581A" w:rsidRDefault="00381973" w:rsidP="00381973">
      <w:pPr>
        <w:shd w:val="clear" w:color="auto" w:fill="EFF8CB" w:themeFill="accent6" w:themeFillTint="33"/>
      </w:pPr>
      <w:r w:rsidRPr="00BB581A">
        <w:t xml:space="preserve">Groep 2 – Initiatieven die kiezen om geïntegreerd te werken aan een thematische focus. </w:t>
      </w:r>
    </w:p>
    <w:p w14:paraId="50630855" w14:textId="1332AB8D" w:rsidR="00161584" w:rsidRPr="00BB581A" w:rsidRDefault="003A0065" w:rsidP="00381973">
      <w:pPr>
        <w:shd w:val="clear" w:color="auto" w:fill="EFF8CB" w:themeFill="accent6" w:themeFillTint="33"/>
      </w:pPr>
      <w:r w:rsidRPr="00BB581A">
        <w:t xml:space="preserve">Groep </w:t>
      </w:r>
      <w:r w:rsidR="00381973" w:rsidRPr="00BB581A">
        <w:t>1</w:t>
      </w:r>
      <w:r w:rsidRPr="00BB581A">
        <w:t xml:space="preserve"> – </w:t>
      </w:r>
      <w:r w:rsidR="0035013A" w:rsidRPr="00BB581A">
        <w:t>I</w:t>
      </w:r>
      <w:r w:rsidRPr="00BB581A">
        <w:t xml:space="preserve">nitiatieven die niet tot groep </w:t>
      </w:r>
      <w:r w:rsidR="00BB581A">
        <w:t>2</w:t>
      </w:r>
      <w:r w:rsidRPr="00BB581A">
        <w:t xml:space="preserve"> of groep 3 behoren.</w:t>
      </w:r>
      <w:r w:rsidR="0035013A" w:rsidRPr="00BB581A">
        <w:t xml:space="preserve"> </w:t>
      </w:r>
    </w:p>
    <w:p w14:paraId="02438E3B" w14:textId="2A1991B3" w:rsidR="00161584" w:rsidRDefault="00161584" w:rsidP="00161584">
      <w:pPr>
        <w:shd w:val="clear" w:color="auto" w:fill="EFF8CB" w:themeFill="accent6" w:themeFillTint="33"/>
      </w:pPr>
    </w:p>
    <w:p w14:paraId="58DB663E" w14:textId="77777777" w:rsidR="00161584" w:rsidRDefault="00161584" w:rsidP="00161584">
      <w:pPr>
        <w:shd w:val="clear" w:color="auto" w:fill="EFF8CB" w:themeFill="accent6" w:themeFillTint="33"/>
      </w:pPr>
    </w:p>
    <w:p w14:paraId="73EE4877" w14:textId="4836B685" w:rsidR="009A3827" w:rsidRDefault="009A3827">
      <w:pPr>
        <w:tabs>
          <w:tab w:val="clear" w:pos="3686"/>
        </w:tabs>
        <w:spacing w:after="200" w:line="276" w:lineRule="auto"/>
        <w:contextualSpacing w:val="0"/>
      </w:pPr>
      <w:r>
        <w:br w:type="page"/>
      </w:r>
    </w:p>
    <w:p w14:paraId="7604E10F" w14:textId="77777777" w:rsidR="00161584" w:rsidRDefault="00161584" w:rsidP="00FF1445"/>
    <w:p w14:paraId="175EE54F" w14:textId="6FCFDEEB" w:rsidR="00FF1445" w:rsidRDefault="00D277BF" w:rsidP="00161584">
      <w:pPr>
        <w:pStyle w:val="Kop3"/>
      </w:pPr>
      <w:bookmarkStart w:id="17" w:name="_Toc44926875"/>
      <w:r w:rsidRPr="00BB581A">
        <w:t>Inrichtingsnood</w:t>
      </w:r>
      <w:r>
        <w:t xml:space="preserve"> </w:t>
      </w:r>
      <w:r w:rsidR="00FF1445">
        <w:t>open ruimte</w:t>
      </w:r>
      <w:bookmarkEnd w:id="17"/>
    </w:p>
    <w:p w14:paraId="2E8FC6B7" w14:textId="77777777" w:rsidR="00FF1445" w:rsidRDefault="00FF1445" w:rsidP="00FF1445"/>
    <w:p w14:paraId="5CC72B1A" w14:textId="165300FC" w:rsidR="00E37649" w:rsidRDefault="00122618" w:rsidP="00D8487E">
      <w:pPr>
        <w:tabs>
          <w:tab w:val="right" w:pos="9921"/>
        </w:tabs>
      </w:pPr>
      <w:r>
        <w:t>Een i</w:t>
      </w:r>
      <w:r w:rsidR="00DE600D">
        <w:t>nrichtingsvraag</w:t>
      </w:r>
      <w:r>
        <w:t xml:space="preserve"> wordt beoordeeld op de reikwijdte van de impact op de open ruimte in Vlaanderen. </w:t>
      </w:r>
    </w:p>
    <w:p w14:paraId="5CEEA823" w14:textId="64BB7595" w:rsidR="00974D78" w:rsidRDefault="00122618" w:rsidP="00FF1445">
      <w:r>
        <w:t xml:space="preserve">Het criterium bekijkt </w:t>
      </w:r>
      <w:r w:rsidR="00974D78">
        <w:t xml:space="preserve">daartoe </w:t>
      </w:r>
      <w:r w:rsidR="00C6738E">
        <w:t>2 topics</w:t>
      </w:r>
    </w:p>
    <w:p w14:paraId="23450C77" w14:textId="042452CD" w:rsidR="00974D78" w:rsidRDefault="00122618" w:rsidP="00974D78">
      <w:pPr>
        <w:pStyle w:val="Lijstalinea"/>
        <w:numPr>
          <w:ilvl w:val="0"/>
          <w:numId w:val="27"/>
        </w:numPr>
      </w:pPr>
      <w:r>
        <w:t>de betekenis van de plek zelf voor de open ruimte structuur in Vlaanderen</w:t>
      </w:r>
    </w:p>
    <w:p w14:paraId="7ADDB60C" w14:textId="3F93BD6F" w:rsidR="00974D78" w:rsidRDefault="00B627FA" w:rsidP="00974D78">
      <w:pPr>
        <w:pStyle w:val="Lijstalinea"/>
        <w:numPr>
          <w:ilvl w:val="0"/>
          <w:numId w:val="27"/>
        </w:numPr>
      </w:pPr>
      <w:r>
        <w:t xml:space="preserve">de </w:t>
      </w:r>
      <w:r w:rsidR="00122618">
        <w:t>impact van de</w:t>
      </w:r>
      <w:r w:rsidR="00974D78">
        <w:t xml:space="preserve"> geplande</w:t>
      </w:r>
      <w:r w:rsidR="00122618">
        <w:t xml:space="preserve"> in</w:t>
      </w:r>
      <w:r w:rsidR="00974D78">
        <w:t>richting</w:t>
      </w:r>
      <w:r w:rsidR="00122618">
        <w:t xml:space="preserve"> </w:t>
      </w:r>
      <w:r w:rsidR="00974D78">
        <w:t>op het behoud, herstel of ontwikkeling van de open ruimte in Vlaanderen</w:t>
      </w:r>
    </w:p>
    <w:p w14:paraId="19ED22C3" w14:textId="05FABBCA" w:rsidR="00C6738E" w:rsidRPr="007C5EC8" w:rsidRDefault="00C6738E" w:rsidP="00C6738E">
      <w:pPr>
        <w:tabs>
          <w:tab w:val="num" w:pos="720"/>
        </w:tabs>
        <w:jc w:val="both"/>
      </w:pPr>
      <w:r w:rsidRPr="007A2FB2">
        <w:t>Er wordt gewerkt met een kruisjestabel: xxx = sterke bijdrage tot het topic; xx = middelmatige bijdrage tot het topic; x = lage bijdrage tot het topic; geen kruisje = geen bijdrage tot het topic. De invulling van de tabel wordt voorbereid door VLM en aangepast op basis van een gesprek tijdens de programmacommissie.</w:t>
      </w:r>
    </w:p>
    <w:p w14:paraId="218FD0A8" w14:textId="77777777" w:rsidR="00C6738E" w:rsidRDefault="00C6738E" w:rsidP="00FF1445"/>
    <w:p w14:paraId="67364AB4" w14:textId="77777777" w:rsidR="004200A5" w:rsidRPr="007C5EC8" w:rsidRDefault="00E37649" w:rsidP="00465A19">
      <w:pPr>
        <w:jc w:val="both"/>
        <w:rPr>
          <w:i/>
        </w:rPr>
      </w:pPr>
      <w:r w:rsidRPr="007C5EC8">
        <w:t>Voor de beoordeling van het aspect “open ruimte” kan teruggegrepen worden naar de bepaling in de wetgeving: “…</w:t>
      </w:r>
      <w:r w:rsidR="004200A5" w:rsidRPr="007C5EC8">
        <w:rPr>
          <w:i/>
        </w:rPr>
        <w:t>wordt verstaan onder open ruimte: een gebied waarin de onbebouwde ruimte overweegt maar waarin elementen van bebouwing en infrastructuur die samenhangen met de onbebouwde ruimte kunnen voorkomen en plaatselijk kunnen overwegen.”</w:t>
      </w:r>
    </w:p>
    <w:p w14:paraId="28DCC843" w14:textId="5BE2F000" w:rsidR="00E37649" w:rsidRDefault="00E37649" w:rsidP="00465A19">
      <w:pPr>
        <w:jc w:val="both"/>
        <w:rPr>
          <w:i/>
        </w:rPr>
      </w:pPr>
    </w:p>
    <w:p w14:paraId="37854285" w14:textId="6060CDF9" w:rsidR="000E0173" w:rsidRDefault="00E37649" w:rsidP="00C6738E">
      <w:pPr>
        <w:tabs>
          <w:tab w:val="num" w:pos="720"/>
        </w:tabs>
        <w:jc w:val="both"/>
      </w:pPr>
      <w:r w:rsidRPr="007C5EC8">
        <w:t xml:space="preserve">Voor de beoordeling van de </w:t>
      </w:r>
      <w:r w:rsidR="00C56E38">
        <w:t>betekenis van een plek en de impact van inrichting</w:t>
      </w:r>
      <w:r w:rsidRPr="007C5EC8">
        <w:t>,</w:t>
      </w:r>
      <w:r w:rsidR="00C56E38">
        <w:t xml:space="preserve"> biedt </w:t>
      </w:r>
      <w:proofErr w:type="spellStart"/>
      <w:r w:rsidR="009A3827">
        <w:t>ondermeer</w:t>
      </w:r>
      <w:proofErr w:type="spellEnd"/>
      <w:r w:rsidR="009A3827">
        <w:t xml:space="preserve"> </w:t>
      </w:r>
      <w:r w:rsidR="00C56E38">
        <w:t>het begrip omgevingskwaliteit ondersteuning.</w:t>
      </w:r>
      <w:r w:rsidR="00C56E38" w:rsidRPr="00C56E38">
        <w:t xml:space="preserve"> </w:t>
      </w:r>
      <w:r w:rsidR="00C56E38">
        <w:t>In bijlage 3</w:t>
      </w:r>
      <w:r w:rsidR="00C56E38" w:rsidRPr="007C5EC8">
        <w:t xml:space="preserve"> wordt het begrip “</w:t>
      </w:r>
      <w:r w:rsidR="00C56E38" w:rsidRPr="007C5EC8">
        <w:rPr>
          <w:i/>
        </w:rPr>
        <w:t>omgevingskwaliteit</w:t>
      </w:r>
      <w:r w:rsidR="00C56E38" w:rsidRPr="007C5EC8">
        <w:t xml:space="preserve">” </w:t>
      </w:r>
      <w:r w:rsidR="00C56E38">
        <w:t xml:space="preserve">verder </w:t>
      </w:r>
      <w:r w:rsidR="00C56E38" w:rsidRPr="007C5EC8">
        <w:t>geduid</w:t>
      </w:r>
      <w:r w:rsidR="00C56E38">
        <w:t xml:space="preserve"> </w:t>
      </w:r>
      <w:r w:rsidR="0085354F">
        <w:rPr>
          <w:rStyle w:val="Voetnootmarkering"/>
        </w:rPr>
        <w:footnoteReference w:id="1"/>
      </w:r>
      <w:r w:rsidR="007C5EC8">
        <w:t xml:space="preserve">. </w:t>
      </w:r>
      <w:r w:rsidR="00CB69AE">
        <w:t>De</w:t>
      </w:r>
      <w:r w:rsidR="00C56E38">
        <w:t xml:space="preserve"> kernkwaliteiten</w:t>
      </w:r>
      <w:r w:rsidR="00CB69AE">
        <w:t xml:space="preserve"> liggen in lijn met het begrip ruimtelijke kwaliteit en voegen daar economische en sociale parameters aan toe.</w:t>
      </w:r>
    </w:p>
    <w:p w14:paraId="7CCAB26E" w14:textId="77777777" w:rsidR="00C6738E" w:rsidRDefault="00C6738E" w:rsidP="00C6738E">
      <w:pPr>
        <w:tabs>
          <w:tab w:val="num" w:pos="720"/>
        </w:tabs>
        <w:jc w:val="both"/>
      </w:pPr>
    </w:p>
    <w:p w14:paraId="0E55C5FB" w14:textId="4F10333D" w:rsidR="0085354F" w:rsidRDefault="004F135B" w:rsidP="00C65F75">
      <w:pPr>
        <w:shd w:val="clear" w:color="auto" w:fill="EFF8CB" w:themeFill="accent6" w:themeFillTint="33"/>
      </w:pPr>
      <w:r>
        <w:t xml:space="preserve">Het afwegingskader </w:t>
      </w:r>
      <w:r w:rsidR="00242EC0">
        <w:t xml:space="preserve">voorziet </w:t>
      </w:r>
      <w:r w:rsidR="00B627FA">
        <w:t>3</w:t>
      </w:r>
      <w:r w:rsidR="00C65F75">
        <w:t xml:space="preserve"> </w:t>
      </w:r>
      <w:r w:rsidR="00C65F75" w:rsidRPr="00BB581A">
        <w:t xml:space="preserve">mogelijke </w:t>
      </w:r>
      <w:r w:rsidR="009A3827" w:rsidRPr="00BB581A">
        <w:t>groepen</w:t>
      </w:r>
      <w:r w:rsidR="00C65F75" w:rsidRPr="00BB581A">
        <w:t>:</w:t>
      </w:r>
    </w:p>
    <w:p w14:paraId="0B98E39C" w14:textId="263D6225" w:rsidR="00161584" w:rsidRDefault="00161584" w:rsidP="00C65F75">
      <w:pPr>
        <w:shd w:val="clear" w:color="auto" w:fill="EFF8CB" w:themeFill="accent6" w:themeFillTint="33"/>
      </w:pPr>
    </w:p>
    <w:p w14:paraId="2CB540B9" w14:textId="36B77D98" w:rsidR="00161584" w:rsidRPr="00BB581A" w:rsidRDefault="00242EC0" w:rsidP="00161584">
      <w:pPr>
        <w:shd w:val="clear" w:color="auto" w:fill="EFF8CB" w:themeFill="accent6" w:themeFillTint="33"/>
      </w:pPr>
      <w:r w:rsidRPr="00BB581A">
        <w:t xml:space="preserve">Groep </w:t>
      </w:r>
      <w:r w:rsidR="00B627FA" w:rsidRPr="00BB581A">
        <w:t>3</w:t>
      </w:r>
      <w:r w:rsidR="009A3827" w:rsidRPr="00BB581A">
        <w:t xml:space="preserve"> – Initiatieven</w:t>
      </w:r>
      <w:r w:rsidR="00266C92" w:rsidRPr="00BB581A">
        <w:t xml:space="preserve"> waarin de inrichting een groot veranderingseffect heeft én die zich situeren in gebieden met een grote impact op de open ruimte structuur in Vlaanderen</w:t>
      </w:r>
      <w:r w:rsidR="009A3827" w:rsidRPr="00BB581A">
        <w:t xml:space="preserve">. </w:t>
      </w:r>
      <w:r w:rsidR="00161584" w:rsidRPr="00BB581A">
        <w:rPr>
          <w:noProof/>
          <w:lang w:eastAsia="nl-BE"/>
        </w:rPr>
        <w:drawing>
          <wp:anchor distT="0" distB="0" distL="114300" distR="114300" simplePos="0" relativeHeight="251684864" behindDoc="1" locked="0" layoutInCell="1" allowOverlap="1" wp14:anchorId="43037839" wp14:editId="7727ED42">
            <wp:simplePos x="0" y="0"/>
            <wp:positionH relativeFrom="column">
              <wp:posOffset>87630</wp:posOffset>
            </wp:positionH>
            <wp:positionV relativeFrom="paragraph">
              <wp:posOffset>8890</wp:posOffset>
            </wp:positionV>
            <wp:extent cx="1272540" cy="1249680"/>
            <wp:effectExtent l="0" t="38100" r="0" b="45720"/>
            <wp:wrapSquare wrapText="bothSides"/>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p>
    <w:p w14:paraId="558DBE46" w14:textId="08BF4161" w:rsidR="00242EC0" w:rsidRPr="00BB581A" w:rsidRDefault="00242EC0" w:rsidP="00161584">
      <w:pPr>
        <w:shd w:val="clear" w:color="auto" w:fill="EFF8CB" w:themeFill="accent6" w:themeFillTint="33"/>
      </w:pPr>
      <w:r w:rsidRPr="00BB581A">
        <w:t xml:space="preserve">Groep </w:t>
      </w:r>
      <w:r w:rsidR="00B627FA" w:rsidRPr="00BB581A">
        <w:t>2</w:t>
      </w:r>
      <w:r w:rsidRPr="00BB581A">
        <w:t xml:space="preserve"> - Initiatieven waarin de inrichting een klein veranderingseffect heeft of het behoud van een waardevolle toestand beoogt én die zich situeren in gebieden met een grote impact op de open ruimte structuur in Vlaanderen.</w:t>
      </w:r>
    </w:p>
    <w:p w14:paraId="4080D12C" w14:textId="38F21CC1" w:rsidR="00161584" w:rsidRDefault="009A3827" w:rsidP="00161584">
      <w:pPr>
        <w:shd w:val="clear" w:color="auto" w:fill="EFF8CB" w:themeFill="accent6" w:themeFillTint="33"/>
      </w:pPr>
      <w:r w:rsidRPr="00BB581A">
        <w:t xml:space="preserve">Groep </w:t>
      </w:r>
      <w:r w:rsidR="00B627FA" w:rsidRPr="00BB581A">
        <w:t>1</w:t>
      </w:r>
      <w:r w:rsidRPr="00BB581A">
        <w:t xml:space="preserve"> </w:t>
      </w:r>
      <w:r w:rsidR="00B627FA" w:rsidRPr="00BB581A">
        <w:t>–</w:t>
      </w:r>
      <w:r w:rsidRPr="00BB581A">
        <w:t xml:space="preserve"> </w:t>
      </w:r>
      <w:r w:rsidR="00B627FA" w:rsidRPr="00BB581A">
        <w:t xml:space="preserve">Initiatieven </w:t>
      </w:r>
      <w:r w:rsidR="00242EC0" w:rsidRPr="00BB581A">
        <w:t xml:space="preserve">die zich situeren in gebieden met een </w:t>
      </w:r>
      <w:r w:rsidR="00B627FA" w:rsidRPr="00BB581A">
        <w:t xml:space="preserve">middelmatige of </w:t>
      </w:r>
      <w:r w:rsidR="00242EC0" w:rsidRPr="00BB581A">
        <w:t>kleine impact op de open ruimte structuur in Vlaanderen.</w:t>
      </w:r>
    </w:p>
    <w:p w14:paraId="00356746" w14:textId="77777777" w:rsidR="00161584" w:rsidRDefault="00161584" w:rsidP="00161584">
      <w:pPr>
        <w:shd w:val="clear" w:color="auto" w:fill="EFF8CB" w:themeFill="accent6" w:themeFillTint="33"/>
      </w:pPr>
    </w:p>
    <w:p w14:paraId="1BC79E9B" w14:textId="1E0E3A1E" w:rsidR="00EF5807" w:rsidRDefault="00EF5807">
      <w:pPr>
        <w:tabs>
          <w:tab w:val="clear" w:pos="3686"/>
        </w:tabs>
        <w:spacing w:after="200" w:line="276" w:lineRule="auto"/>
        <w:contextualSpacing w:val="0"/>
        <w:rPr>
          <w:rFonts w:eastAsiaTheme="majorEastAsia" w:cstheme="majorBidi"/>
          <w:b/>
          <w:bCs/>
          <w:color w:val="9B9DA0"/>
          <w:sz w:val="24"/>
          <w:szCs w:val="24"/>
        </w:rPr>
      </w:pPr>
      <w:r>
        <w:rPr>
          <w:rFonts w:eastAsiaTheme="majorEastAsia" w:cstheme="majorBidi"/>
          <w:b/>
          <w:bCs/>
          <w:color w:val="9B9DA0"/>
          <w:sz w:val="24"/>
          <w:szCs w:val="24"/>
        </w:rPr>
        <w:br w:type="page"/>
      </w:r>
    </w:p>
    <w:p w14:paraId="541C604C" w14:textId="42391346" w:rsidR="00FF1445" w:rsidRPr="00EF5807" w:rsidRDefault="006F7A7B" w:rsidP="00FF1445">
      <w:pPr>
        <w:pStyle w:val="Kop3"/>
      </w:pPr>
      <w:bookmarkStart w:id="18" w:name="_Toc44926876"/>
      <w:r w:rsidRPr="00EF5807">
        <w:lastRenderedPageBreak/>
        <w:t>Coördinatie van de</w:t>
      </w:r>
      <w:r w:rsidR="000F1466" w:rsidRPr="00EF5807">
        <w:t xml:space="preserve"> geïntegreerde</w:t>
      </w:r>
      <w:r w:rsidRPr="00EF5807">
        <w:t xml:space="preserve"> inrichting</w:t>
      </w:r>
      <w:bookmarkEnd w:id="18"/>
    </w:p>
    <w:p w14:paraId="5FA7307B" w14:textId="77777777" w:rsidR="00FF1445" w:rsidRPr="00EF5807" w:rsidRDefault="00FF1445" w:rsidP="00FF1445"/>
    <w:p w14:paraId="09680DF4" w14:textId="7513AA1C" w:rsidR="007F4827" w:rsidRPr="00EF5807" w:rsidRDefault="007F4827" w:rsidP="00161584">
      <w:r w:rsidRPr="00EF5807">
        <w:t>Het criterium bekijkt</w:t>
      </w:r>
      <w:r w:rsidR="00232924" w:rsidRPr="00EF5807">
        <w:t xml:space="preserve"> in hoeverre er nood is aan</w:t>
      </w:r>
      <w:r w:rsidRPr="00EF5807">
        <w:t xml:space="preserve"> coördinatie tijdens de inrichtingsfase </w:t>
      </w:r>
      <w:r w:rsidR="00232924" w:rsidRPr="00EF5807">
        <w:t>é</w:t>
      </w:r>
      <w:r w:rsidRPr="00EF5807">
        <w:t>n in welke mate Landinrichting spoor 1 als coördinator aangewezen is.</w:t>
      </w:r>
    </w:p>
    <w:p w14:paraId="6628F382" w14:textId="77777777" w:rsidR="007F4827" w:rsidRPr="00EF5807" w:rsidRDefault="007F4827" w:rsidP="00161584"/>
    <w:p w14:paraId="3747D993" w14:textId="5D255101" w:rsidR="007F4827" w:rsidRPr="00EF5807" w:rsidRDefault="007F4827" w:rsidP="007F4827">
      <w:r w:rsidRPr="00EF5807">
        <w:t xml:space="preserve">De </w:t>
      </w:r>
      <w:r w:rsidR="00232924" w:rsidRPr="00EF5807">
        <w:t xml:space="preserve">nood aan </w:t>
      </w:r>
      <w:r w:rsidRPr="00EF5807">
        <w:t>coördinatie wordt</w:t>
      </w:r>
      <w:r w:rsidR="00DE0DCE" w:rsidRPr="00EF5807">
        <w:t xml:space="preserve"> beoordeeld op de mate waarin afstemming </w:t>
      </w:r>
      <w:r w:rsidR="008D1953" w:rsidRPr="00EF5807">
        <w:t xml:space="preserve">tijdens de inrichtingsfase </w:t>
      </w:r>
      <w:r w:rsidR="00DE0DCE" w:rsidRPr="00EF5807">
        <w:t>een</w:t>
      </w:r>
      <w:r w:rsidR="005D0365" w:rsidRPr="00EF5807">
        <w:t xml:space="preserve"> meerwaarde en hefboomeffect </w:t>
      </w:r>
      <w:r w:rsidR="00DE0DCE" w:rsidRPr="00EF5807">
        <w:t>heeft</w:t>
      </w:r>
      <w:r w:rsidR="005D0365" w:rsidRPr="00EF5807">
        <w:t xml:space="preserve">. </w:t>
      </w:r>
    </w:p>
    <w:p w14:paraId="6DDE1D3D" w14:textId="77777777" w:rsidR="007F4827" w:rsidRPr="00EF5807" w:rsidRDefault="007F4827" w:rsidP="007F4827">
      <w:r w:rsidRPr="00EF5807">
        <w:t xml:space="preserve">Onder de meerwaarde van afstemming zijn elementen te verstaan zoals </w:t>
      </w:r>
      <w:proofErr w:type="spellStart"/>
      <w:r w:rsidRPr="00EF5807">
        <w:t>meekoppeling</w:t>
      </w:r>
      <w:proofErr w:type="spellEnd"/>
      <w:r w:rsidRPr="00EF5807">
        <w:t xml:space="preserve"> van doelen, bestuursniveau-overschrijdend werken, natuur en landbouwdoelen samenbrengen, lokale actoren afstemmen…</w:t>
      </w:r>
    </w:p>
    <w:p w14:paraId="45EC43CE" w14:textId="25BB6BC8" w:rsidR="007F4827" w:rsidRPr="00EF5807" w:rsidRDefault="007F4827" w:rsidP="007F4827">
      <w:r w:rsidRPr="00EF5807">
        <w:t>Er is sprake van een hefboomeffect als er dankzij het Landinrichtingsproject méér uit andere projecten komt dan wanneer er geen Landinrichting zou zijn in het gebied.</w:t>
      </w:r>
    </w:p>
    <w:p w14:paraId="2BFBB59A" w14:textId="3512CBC9" w:rsidR="005D0365" w:rsidRPr="00EF5807" w:rsidRDefault="007F4827" w:rsidP="007F4827">
      <w:r w:rsidRPr="00EF5807">
        <w:t>Doorgaans kan gesteld worden dat de meerwaarde en het hefboo</w:t>
      </w:r>
      <w:r w:rsidR="008108BC" w:rsidRPr="00EF5807">
        <w:t>meffect van afstemming groter zijn</w:t>
      </w:r>
      <w:r w:rsidRPr="00EF5807">
        <w:t xml:space="preserve"> naarmate de </w:t>
      </w:r>
      <w:r w:rsidRPr="00EF5807">
        <w:rPr>
          <w:b/>
        </w:rPr>
        <w:t>complexiteit</w:t>
      </w:r>
      <w:r w:rsidRPr="00EF5807">
        <w:t xml:space="preserve"> en </w:t>
      </w:r>
      <w:r w:rsidRPr="00EF5807">
        <w:rPr>
          <w:b/>
        </w:rPr>
        <w:t>multifunctionaliteit</w:t>
      </w:r>
      <w:r w:rsidRPr="00EF5807">
        <w:t xml:space="preserve"> toeneemt en een sterk </w:t>
      </w:r>
      <w:r w:rsidRPr="00EF5807">
        <w:rPr>
          <w:b/>
        </w:rPr>
        <w:t>geïntegreerde, gebiedsgerichte aanpak</w:t>
      </w:r>
      <w:r w:rsidRPr="00EF5807">
        <w:t xml:space="preserve"> nodig is.</w:t>
      </w:r>
    </w:p>
    <w:p w14:paraId="2D20AA73" w14:textId="77777777" w:rsidR="00C6738E" w:rsidRPr="00EF5807" w:rsidRDefault="00C6738E" w:rsidP="007F4827"/>
    <w:p w14:paraId="1E817419" w14:textId="2E26BE3F" w:rsidR="006F7A7B" w:rsidRPr="00EF5807" w:rsidRDefault="00232924" w:rsidP="006F7A7B">
      <w:pPr>
        <w:jc w:val="both"/>
      </w:pPr>
      <w:r w:rsidRPr="00EF5807">
        <w:t>Bij de beoordeling</w:t>
      </w:r>
      <w:r w:rsidR="00564359" w:rsidRPr="00EF5807">
        <w:t xml:space="preserve"> van dit criterium</w:t>
      </w:r>
      <w:r w:rsidRPr="00EF5807">
        <w:t xml:space="preserve"> </w:t>
      </w:r>
      <w:r w:rsidR="007C7026" w:rsidRPr="00EF5807">
        <w:t>speelt</w:t>
      </w:r>
      <w:r w:rsidRPr="00EF5807">
        <w:t xml:space="preserve"> de </w:t>
      </w:r>
      <w:r w:rsidR="006F7A7B" w:rsidRPr="00EF5807">
        <w:rPr>
          <w:b/>
        </w:rPr>
        <w:t xml:space="preserve">lokale </w:t>
      </w:r>
      <w:r w:rsidRPr="00EF5807">
        <w:rPr>
          <w:b/>
        </w:rPr>
        <w:t>bestuurskracht</w:t>
      </w:r>
      <w:r w:rsidR="006F7A7B" w:rsidRPr="00EF5807">
        <w:t xml:space="preserve"> een belangrijke </w:t>
      </w:r>
      <w:r w:rsidR="007C7026" w:rsidRPr="00EF5807">
        <w:t>rol</w:t>
      </w:r>
      <w:r w:rsidR="006F7A7B" w:rsidRPr="00EF5807">
        <w:t xml:space="preserve">. </w:t>
      </w:r>
    </w:p>
    <w:p w14:paraId="674FA731" w14:textId="76DA6143" w:rsidR="006F7A7B" w:rsidRPr="00EF5807" w:rsidRDefault="007C7026" w:rsidP="006F7A7B">
      <w:pPr>
        <w:jc w:val="both"/>
      </w:pPr>
      <w:r w:rsidRPr="00EF5807">
        <w:t>Lokale b</w:t>
      </w:r>
      <w:r w:rsidR="006F7A7B" w:rsidRPr="00EF5807">
        <w:t xml:space="preserve">estuurskracht wordt hier gedefinieerd als de verhouding tussen capaciteit en opdracht. </w:t>
      </w:r>
    </w:p>
    <w:p w14:paraId="75CDE0E8" w14:textId="77777777" w:rsidR="006F7A7B" w:rsidRPr="00EF5807" w:rsidRDefault="006F7A7B" w:rsidP="006F7A7B">
      <w:pPr>
        <w:ind w:left="720"/>
        <w:jc w:val="both"/>
      </w:pPr>
      <w:r w:rsidRPr="00EF5807">
        <w:t xml:space="preserve">De capaciteit omvat een aantal dimensies: personeel (aantal en competenties), budget, planning en coördinatie, samenwerking,… </w:t>
      </w:r>
    </w:p>
    <w:p w14:paraId="763A29E0" w14:textId="4A0DCD32" w:rsidR="006F7A7B" w:rsidRPr="00EF5807" w:rsidRDefault="006F7A7B" w:rsidP="006F7A7B">
      <w:pPr>
        <w:ind w:left="720"/>
        <w:jc w:val="both"/>
      </w:pPr>
      <w:r w:rsidRPr="00EF5807">
        <w:t xml:space="preserve">De opdracht wordt gevormd door het geheel van opgelegde taken en lokale/sectorale ambities. </w:t>
      </w:r>
      <w:r w:rsidR="007C7026" w:rsidRPr="00EF5807">
        <w:t>Lokale besturen</w:t>
      </w:r>
      <w:r w:rsidRPr="00EF5807">
        <w:t xml:space="preserve"> worden hier bekeken vanuit verschillende mogelijke rollen: bestuur, organisatie, dienstverlener en partner in bestuurlijke samenwerking.</w:t>
      </w:r>
    </w:p>
    <w:p w14:paraId="41030108" w14:textId="46F458AB" w:rsidR="008108BC" w:rsidRPr="00EF5807" w:rsidRDefault="008108BC" w:rsidP="00161584">
      <w:r w:rsidRPr="00EF5807">
        <w:t xml:space="preserve">De programmacommissie tracht hier in te schatten </w:t>
      </w:r>
      <w:r w:rsidR="004956C2" w:rsidRPr="00EF5807">
        <w:t xml:space="preserve">waarom </w:t>
      </w:r>
      <w:r w:rsidRPr="00EF5807">
        <w:t>lokale besturen</w:t>
      </w:r>
      <w:r w:rsidR="004956C2" w:rsidRPr="00EF5807">
        <w:t xml:space="preserve"> de nood aan coördinatie niet zelf kunnen invullen</w:t>
      </w:r>
      <w:r w:rsidR="00EF5807">
        <w:t>.</w:t>
      </w:r>
    </w:p>
    <w:p w14:paraId="2B9523F0" w14:textId="77777777" w:rsidR="008108BC" w:rsidRPr="00EF5807" w:rsidRDefault="008108BC" w:rsidP="00161584"/>
    <w:p w14:paraId="045DE15B" w14:textId="77A50858" w:rsidR="006F7A7B" w:rsidRDefault="004956C2" w:rsidP="00161584">
      <w:r w:rsidRPr="00EF5807">
        <w:t xml:space="preserve">Naast de lokale bestuurskracht is ook </w:t>
      </w:r>
      <w:r w:rsidR="007C7026" w:rsidRPr="00EF5807">
        <w:t>de slagkracht van Landinrichting spoor 1 een belangrijke parameter. De</w:t>
      </w:r>
      <w:r w:rsidR="008108BC" w:rsidRPr="00EF5807">
        <w:t>ze</w:t>
      </w:r>
      <w:r w:rsidR="007C7026" w:rsidRPr="00EF5807">
        <w:t xml:space="preserve"> slagkracht hangt samen met de verhouding van de Landinrichtingsprocedure ten opzichte van de inrichtingsopga</w:t>
      </w:r>
      <w:r w:rsidR="008108BC" w:rsidRPr="00EF5807">
        <w:t>ve, met de urgentie van de inrichtingsvraag,… Deze inschatting vereist een grondige kennis van het inrichtingsinstrumentarium en wordt gemaakt door VLM.</w:t>
      </w:r>
      <w:r w:rsidR="008108BC">
        <w:t xml:space="preserve"> </w:t>
      </w:r>
    </w:p>
    <w:p w14:paraId="36F4D37E" w14:textId="77777777" w:rsidR="00161584" w:rsidRDefault="00161584" w:rsidP="00161584"/>
    <w:p w14:paraId="696247B6" w14:textId="2360B89A" w:rsidR="00161584" w:rsidRDefault="00161584" w:rsidP="00161584">
      <w:pPr>
        <w:shd w:val="clear" w:color="auto" w:fill="EFF8CB" w:themeFill="accent6" w:themeFillTint="33"/>
      </w:pPr>
      <w:r>
        <w:t xml:space="preserve">Het afwegingskader voorziet 3 mogelijke </w:t>
      </w:r>
      <w:r w:rsidR="00A05E7E" w:rsidRPr="00C25ED5">
        <w:t>groepen</w:t>
      </w:r>
      <w:r w:rsidRPr="00C25ED5">
        <w:t>:</w:t>
      </w:r>
    </w:p>
    <w:p w14:paraId="7A660122" w14:textId="77777777" w:rsidR="00161584" w:rsidRDefault="00161584" w:rsidP="00161584">
      <w:pPr>
        <w:shd w:val="clear" w:color="auto" w:fill="EFF8CB" w:themeFill="accent6" w:themeFillTint="33"/>
      </w:pPr>
    </w:p>
    <w:p w14:paraId="45865806" w14:textId="6A72525F" w:rsidR="00161584" w:rsidRPr="00EF5807" w:rsidRDefault="00161584" w:rsidP="00161584">
      <w:pPr>
        <w:shd w:val="clear" w:color="auto" w:fill="EFF8CB" w:themeFill="accent6" w:themeFillTint="33"/>
      </w:pPr>
      <w:r w:rsidRPr="00C25ED5">
        <w:rPr>
          <w:noProof/>
          <w:lang w:eastAsia="nl-BE"/>
        </w:rPr>
        <w:drawing>
          <wp:anchor distT="0" distB="0" distL="114300" distR="114300" simplePos="0" relativeHeight="251688960" behindDoc="1" locked="0" layoutInCell="1" allowOverlap="1" wp14:anchorId="51C5F2EA" wp14:editId="3204D140">
            <wp:simplePos x="0" y="0"/>
            <wp:positionH relativeFrom="column">
              <wp:posOffset>87630</wp:posOffset>
            </wp:positionH>
            <wp:positionV relativeFrom="paragraph">
              <wp:posOffset>8890</wp:posOffset>
            </wp:positionV>
            <wp:extent cx="1272540" cy="1249680"/>
            <wp:effectExtent l="0" t="38100" r="0" b="45720"/>
            <wp:wrapSquare wrapText="bothSides"/>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r w:rsidR="00445FC3" w:rsidRPr="00C25ED5">
        <w:t xml:space="preserve">Groep </w:t>
      </w:r>
      <w:r w:rsidR="00445FC3" w:rsidRPr="00EF5807">
        <w:t xml:space="preserve">3 </w:t>
      </w:r>
      <w:r w:rsidR="00C04E21" w:rsidRPr="00EF5807">
        <w:t>–</w:t>
      </w:r>
      <w:r w:rsidR="00445FC3" w:rsidRPr="00EF5807">
        <w:t xml:space="preserve"> </w:t>
      </w:r>
      <w:r w:rsidR="00C04E21" w:rsidRPr="00EF5807">
        <w:t xml:space="preserve">Initiatieven </w:t>
      </w:r>
      <w:r w:rsidR="00DE24DC" w:rsidRPr="00EF5807">
        <w:t>waar</w:t>
      </w:r>
      <w:r w:rsidR="003777DC" w:rsidRPr="00EF5807">
        <w:t>voor de complexiteit de lokale bestuurskracht overstijgt en de inzet van de procedure Landinrichting spoor 1 in een goede verhouding staat tot de inrichtingsopgave</w:t>
      </w:r>
      <w:r w:rsidR="00C556E2" w:rsidRPr="00EF5807">
        <w:t xml:space="preserve">. </w:t>
      </w:r>
    </w:p>
    <w:p w14:paraId="4DEBB625" w14:textId="23591929" w:rsidR="00161584" w:rsidRPr="00EF5807" w:rsidRDefault="00445FC3" w:rsidP="00161584">
      <w:pPr>
        <w:shd w:val="clear" w:color="auto" w:fill="EFF8CB" w:themeFill="accent6" w:themeFillTint="33"/>
      </w:pPr>
      <w:r w:rsidRPr="00EF5807">
        <w:t xml:space="preserve">Groep 2 </w:t>
      </w:r>
      <w:r w:rsidR="003777DC" w:rsidRPr="00EF5807">
        <w:t>– Initiatieven waarvoor de complexiteit de lokale bestuurskracht overstijgt maar de inzet van de procedure Landinrichting spoor 1 niet of minder goed in verhouding staat tot de inrichtingsopgave.</w:t>
      </w:r>
      <w:r w:rsidR="00161584" w:rsidRPr="00EF5807">
        <w:t xml:space="preserve"> </w:t>
      </w:r>
    </w:p>
    <w:p w14:paraId="44A1D3E1" w14:textId="4DF9D1A6" w:rsidR="00EF5807" w:rsidRDefault="00445FC3" w:rsidP="00161584">
      <w:pPr>
        <w:shd w:val="clear" w:color="auto" w:fill="EFF8CB" w:themeFill="accent6" w:themeFillTint="33"/>
      </w:pPr>
      <w:r w:rsidRPr="00EF5807">
        <w:t xml:space="preserve">Groep 1 </w:t>
      </w:r>
      <w:r w:rsidR="00C04E21" w:rsidRPr="00EF5807">
        <w:t>–</w:t>
      </w:r>
      <w:r w:rsidRPr="00EF5807">
        <w:t xml:space="preserve"> </w:t>
      </w:r>
      <w:r w:rsidR="00C04E21" w:rsidRPr="00EF5807">
        <w:t>Initiatieven</w:t>
      </w:r>
      <w:r w:rsidR="003777DC" w:rsidRPr="00EF5807">
        <w:t xml:space="preserve"> waarvan de complexiteit niet zo groot is en de inrichtingsopgave door lokale besturen, eventueel vanuit een programmabenadering, gerealiseerd kan worden, of met eenvoudigere procedure dan Landinrichting spoor 1</w:t>
      </w:r>
      <w:r w:rsidR="00DE24DC" w:rsidRPr="00EF5807">
        <w:t xml:space="preserve">. </w:t>
      </w:r>
    </w:p>
    <w:p w14:paraId="4DB73A44" w14:textId="77777777" w:rsidR="003A7B9E" w:rsidRDefault="003A7B9E" w:rsidP="00FF1445"/>
    <w:p w14:paraId="7F006B14" w14:textId="74E10782" w:rsidR="00F13D4B" w:rsidRDefault="00F13D4B">
      <w:pPr>
        <w:tabs>
          <w:tab w:val="clear" w:pos="3686"/>
        </w:tabs>
        <w:spacing w:after="200" w:line="276" w:lineRule="auto"/>
        <w:contextualSpacing w:val="0"/>
        <w:rPr>
          <w:rFonts w:eastAsiaTheme="majorEastAsia" w:cstheme="majorBidi"/>
          <w:b/>
          <w:bCs/>
          <w:color w:val="9B9DA0"/>
          <w:sz w:val="24"/>
          <w:szCs w:val="24"/>
        </w:rPr>
      </w:pPr>
    </w:p>
    <w:p w14:paraId="07D66429" w14:textId="1A5D0E75" w:rsidR="00FF1445" w:rsidRDefault="00FF1445" w:rsidP="00FF1445">
      <w:pPr>
        <w:pStyle w:val="Kop3"/>
      </w:pPr>
      <w:bookmarkStart w:id="19" w:name="_Toc44926877"/>
      <w:r>
        <w:t>Partnerschap, ook voor nazorg en beheer</w:t>
      </w:r>
      <w:bookmarkEnd w:id="19"/>
    </w:p>
    <w:p w14:paraId="46CD29E6" w14:textId="77777777" w:rsidR="00FF1445" w:rsidRDefault="00FF1445" w:rsidP="00FF1445"/>
    <w:p w14:paraId="47CD2E73" w14:textId="489B3F87" w:rsidR="004555E6" w:rsidRPr="00BA2D23" w:rsidRDefault="005B72A3" w:rsidP="00465A19">
      <w:pPr>
        <w:jc w:val="both"/>
      </w:pPr>
      <w:r>
        <w:t xml:space="preserve">Een </w:t>
      </w:r>
      <w:r w:rsidR="002E4C30" w:rsidRPr="00BA2D23">
        <w:t>inrichtingsvraag wordt beoordeeld op de sterkte van het partnerschap</w:t>
      </w:r>
      <w:r w:rsidR="00C771DB" w:rsidRPr="00BA2D23">
        <w:t xml:space="preserve">, zowel met het oog op de inrichting als voor de nazorg en het beheer. </w:t>
      </w:r>
    </w:p>
    <w:p w14:paraId="06E10346" w14:textId="77777777" w:rsidR="002E4C30" w:rsidRPr="00BA2D23" w:rsidRDefault="002E4C30" w:rsidP="00465A19">
      <w:pPr>
        <w:jc w:val="both"/>
      </w:pPr>
    </w:p>
    <w:p w14:paraId="5C62B760" w14:textId="223EE169" w:rsidR="002E4C30" w:rsidRPr="00BA2D23" w:rsidRDefault="002E4C30" w:rsidP="002E4C30">
      <w:pPr>
        <w:jc w:val="both"/>
      </w:pPr>
      <w:r w:rsidRPr="004956C2">
        <w:t>Het partnerschap is niet te verwarren met het criterium “</w:t>
      </w:r>
      <w:r w:rsidR="004956C2" w:rsidRPr="00EF5807">
        <w:t>coördinatie</w:t>
      </w:r>
      <w:r w:rsidR="006077BD" w:rsidRPr="00EF5807">
        <w:t xml:space="preserve"> van de inrichting</w:t>
      </w:r>
      <w:r w:rsidRPr="00EF5807">
        <w:t>”. Er kan een heel sterk partnerschap zijn dat heel goed weet waar het naartoe wil met een gebied maar bij andere partners nog geen draagvlak voor haar visie bereikt heeft. In dat geval zal er nog veel afstemming</w:t>
      </w:r>
      <w:r w:rsidR="004956C2" w:rsidRPr="00EF5807">
        <w:t xml:space="preserve"> voor de inrichting</w:t>
      </w:r>
      <w:r w:rsidR="004956C2">
        <w:t xml:space="preserve"> va</w:t>
      </w:r>
      <w:r w:rsidRPr="00BA2D23">
        <w:t xml:space="preserve">n het gebied nodig zijn. </w:t>
      </w:r>
    </w:p>
    <w:p w14:paraId="257BE013" w14:textId="77777777" w:rsidR="00C771DB" w:rsidRPr="00BA2D23" w:rsidRDefault="00C771DB" w:rsidP="00465A19">
      <w:pPr>
        <w:jc w:val="both"/>
      </w:pPr>
    </w:p>
    <w:p w14:paraId="71234FA6" w14:textId="5A4279E1" w:rsidR="002E4C30" w:rsidRPr="00BA2D23" w:rsidRDefault="00C76DA8" w:rsidP="00465A19">
      <w:pPr>
        <w:jc w:val="both"/>
      </w:pPr>
      <w:r w:rsidRPr="00BA2D23">
        <w:t>H</w:t>
      </w:r>
      <w:r w:rsidR="00C771DB" w:rsidRPr="00BA2D23">
        <w:t xml:space="preserve">et criterium “partnerschap” </w:t>
      </w:r>
      <w:r w:rsidRPr="00BA2D23">
        <w:t xml:space="preserve">legt </w:t>
      </w:r>
      <w:r w:rsidR="00C771DB" w:rsidRPr="00BA2D23">
        <w:t xml:space="preserve">de focus op de </w:t>
      </w:r>
      <w:r w:rsidR="00C771DB" w:rsidRPr="00BA2D23">
        <w:rPr>
          <w:b/>
        </w:rPr>
        <w:t xml:space="preserve">wil </w:t>
      </w:r>
      <w:r w:rsidRPr="00BA2D23">
        <w:t>die er is bij de verschillende partijen</w:t>
      </w:r>
      <w:r w:rsidR="008650CC" w:rsidRPr="00BA2D23">
        <w:t xml:space="preserve"> </w:t>
      </w:r>
      <w:r w:rsidR="008B7C4A" w:rsidRPr="00BA2D23">
        <w:t>in het gebied</w:t>
      </w:r>
      <w:r w:rsidR="008B7C4A" w:rsidRPr="00BA2D23">
        <w:rPr>
          <w:b/>
        </w:rPr>
        <w:t xml:space="preserve"> </w:t>
      </w:r>
      <w:r w:rsidR="00C771DB" w:rsidRPr="00BA2D23">
        <w:rPr>
          <w:b/>
        </w:rPr>
        <w:t>dat de inrichting</w:t>
      </w:r>
      <w:r w:rsidR="005D3604" w:rsidRPr="00BA2D23">
        <w:rPr>
          <w:b/>
        </w:rPr>
        <w:t xml:space="preserve"> </w:t>
      </w:r>
      <w:r w:rsidR="00C771DB" w:rsidRPr="00BA2D23">
        <w:rPr>
          <w:b/>
        </w:rPr>
        <w:t>er komt</w:t>
      </w:r>
      <w:r w:rsidR="00C771DB" w:rsidRPr="00BA2D23">
        <w:t>.</w:t>
      </w:r>
      <w:r w:rsidR="00E51429" w:rsidRPr="00BA2D23">
        <w:t xml:space="preserve"> Een sterk partnerschap is gericht op een </w:t>
      </w:r>
      <w:r w:rsidR="00350303">
        <w:t>mekaar versterkende samenwerking</w:t>
      </w:r>
      <w:r w:rsidR="00E51429" w:rsidRPr="00DE24DC">
        <w:t xml:space="preserve"> tussen de verschillende </w:t>
      </w:r>
      <w:proofErr w:type="spellStart"/>
      <w:r w:rsidR="00E51429" w:rsidRPr="00DE24DC">
        <w:t>b</w:t>
      </w:r>
      <w:r w:rsidR="00BD2D72" w:rsidRPr="00DE24DC">
        <w:t>estuurs</w:t>
      </w:r>
      <w:r w:rsidR="00E51429" w:rsidRPr="00DE24DC">
        <w:t>niveau’s</w:t>
      </w:r>
      <w:proofErr w:type="spellEnd"/>
      <w:r w:rsidR="00E51429" w:rsidRPr="00BA2D23">
        <w:t xml:space="preserve">. </w:t>
      </w:r>
      <w:r w:rsidR="00BD4F92" w:rsidRPr="00BA2D23">
        <w:t xml:space="preserve">Landinrichting </w:t>
      </w:r>
      <w:r w:rsidR="00E51429" w:rsidRPr="00BA2D23">
        <w:t>S</w:t>
      </w:r>
      <w:r w:rsidR="00BD4F92" w:rsidRPr="00BA2D23">
        <w:t xml:space="preserve">poor 1 werkt met een cofinanciering. Lokale en Vlaamse partners betalen samen de inrichtingskosten. </w:t>
      </w:r>
    </w:p>
    <w:p w14:paraId="1C4FFAC4" w14:textId="534D43CF" w:rsidR="00087835" w:rsidRDefault="002E4C30" w:rsidP="00465A19">
      <w:pPr>
        <w:jc w:val="both"/>
      </w:pPr>
      <w:r w:rsidRPr="00BA2D23">
        <w:t xml:space="preserve">Het criterium bekijkt </w:t>
      </w:r>
      <w:r w:rsidR="00350303">
        <w:t xml:space="preserve">hoe sterk de wil is </w:t>
      </w:r>
      <w:r w:rsidR="00087835" w:rsidRPr="00BA2D23">
        <w:t>dat het project er komt</w:t>
      </w:r>
      <w:r w:rsidR="005D3604" w:rsidRPr="00BA2D23">
        <w:t xml:space="preserve">, </w:t>
      </w:r>
      <w:r w:rsidR="00350303">
        <w:t>of het partnerschap bereid is</w:t>
      </w:r>
      <w:r w:rsidR="005D3604" w:rsidRPr="00BA2D23">
        <w:t xml:space="preserve"> tot het nemen van dwingende maatregelen</w:t>
      </w:r>
      <w:r w:rsidRPr="00BA2D23">
        <w:t>,</w:t>
      </w:r>
      <w:r w:rsidR="00BD4F92" w:rsidRPr="00BA2D23">
        <w:t xml:space="preserve"> </w:t>
      </w:r>
      <w:r w:rsidRPr="00BA2D23">
        <w:t xml:space="preserve">of ze </w:t>
      </w:r>
      <w:r w:rsidR="00BD4F92" w:rsidRPr="00BA2D23">
        <w:t xml:space="preserve">mee </w:t>
      </w:r>
      <w:r w:rsidR="005D3604" w:rsidRPr="00BA2D23">
        <w:t xml:space="preserve">willen </w:t>
      </w:r>
      <w:r w:rsidR="00BD4F92" w:rsidRPr="00BA2D23">
        <w:t>betalen voor de inrichting</w:t>
      </w:r>
      <w:r w:rsidR="005D3604" w:rsidRPr="00BA2D23">
        <w:t xml:space="preserve"> en grondverwerving </w:t>
      </w:r>
      <w:r w:rsidRPr="00BA2D23">
        <w:t xml:space="preserve"> en of er al een</w:t>
      </w:r>
      <w:r w:rsidR="00087835" w:rsidRPr="00BA2D23">
        <w:t xml:space="preserve"> engagement </w:t>
      </w:r>
      <w:r w:rsidRPr="00BA2D23">
        <w:t xml:space="preserve">is </w:t>
      </w:r>
      <w:r w:rsidR="00C76DA8" w:rsidRPr="00BA2D23">
        <w:t>om</w:t>
      </w:r>
      <w:r w:rsidR="00087835" w:rsidRPr="00BA2D23">
        <w:t xml:space="preserve"> </w:t>
      </w:r>
      <w:r w:rsidR="00087835" w:rsidRPr="00BA2D23">
        <w:rPr>
          <w:b/>
        </w:rPr>
        <w:t>nazorg en beheer</w:t>
      </w:r>
      <w:r w:rsidRPr="00BA2D23">
        <w:t xml:space="preserve"> uit te voeren </w:t>
      </w:r>
      <w:r w:rsidR="00E51429" w:rsidRPr="00BA2D23">
        <w:t>(</w:t>
      </w:r>
      <w:r w:rsidRPr="00BA2D23">
        <w:t>en te financieren</w:t>
      </w:r>
      <w:r w:rsidR="00E51429" w:rsidRPr="00BA2D23">
        <w:t>, voor zover dat al in te schatten is)</w:t>
      </w:r>
      <w:r w:rsidRPr="00BA2D23">
        <w:t>.</w:t>
      </w:r>
    </w:p>
    <w:p w14:paraId="2D97C86D" w14:textId="77777777" w:rsidR="004555E6" w:rsidRDefault="004555E6" w:rsidP="004555E6"/>
    <w:p w14:paraId="32F0D7BD" w14:textId="79D8BE24" w:rsidR="004555E6" w:rsidRDefault="004555E6" w:rsidP="004555E6">
      <w:pPr>
        <w:shd w:val="clear" w:color="auto" w:fill="EFF8CB" w:themeFill="accent6" w:themeFillTint="33"/>
      </w:pPr>
      <w:r>
        <w:t xml:space="preserve">Het afwegingskader voorziet </w:t>
      </w:r>
      <w:r w:rsidR="002E4C30">
        <w:t>3</w:t>
      </w:r>
      <w:r>
        <w:t xml:space="preserve"> mogelijke </w:t>
      </w:r>
      <w:r w:rsidR="002E4C30">
        <w:t>groepen</w:t>
      </w:r>
      <w:r>
        <w:t>:</w:t>
      </w:r>
    </w:p>
    <w:p w14:paraId="5C9134D7" w14:textId="77777777" w:rsidR="00EB252F" w:rsidRDefault="00EB252F" w:rsidP="004555E6">
      <w:pPr>
        <w:shd w:val="clear" w:color="auto" w:fill="EFF8CB" w:themeFill="accent6" w:themeFillTint="33"/>
      </w:pPr>
    </w:p>
    <w:p w14:paraId="49A50B60" w14:textId="36641999" w:rsidR="004555E6" w:rsidRDefault="00EB252F" w:rsidP="004555E6">
      <w:pPr>
        <w:shd w:val="clear" w:color="auto" w:fill="EFF8CB" w:themeFill="accent6" w:themeFillTint="33"/>
      </w:pPr>
      <w:r w:rsidRPr="00BA2D23">
        <w:rPr>
          <w:noProof/>
          <w:lang w:eastAsia="nl-BE"/>
        </w:rPr>
        <w:drawing>
          <wp:anchor distT="0" distB="0" distL="114300" distR="114300" simplePos="0" relativeHeight="251693056" behindDoc="1" locked="0" layoutInCell="1" allowOverlap="1" wp14:anchorId="131AE22F" wp14:editId="0963E105">
            <wp:simplePos x="0" y="0"/>
            <wp:positionH relativeFrom="column">
              <wp:posOffset>64770</wp:posOffset>
            </wp:positionH>
            <wp:positionV relativeFrom="paragraph">
              <wp:posOffset>138430</wp:posOffset>
            </wp:positionV>
            <wp:extent cx="1272540" cy="1249680"/>
            <wp:effectExtent l="0" t="38100" r="0" b="45720"/>
            <wp:wrapSquare wrapText="bothSides"/>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V relativeFrom="margin">
              <wp14:pctHeight>0</wp14:pctHeight>
            </wp14:sizeRelV>
          </wp:anchor>
        </w:drawing>
      </w:r>
      <w:r w:rsidR="002E4C30" w:rsidRPr="00BA2D23">
        <w:t xml:space="preserve">Groep </w:t>
      </w:r>
      <w:r w:rsidR="00BA2D23">
        <w:t>1</w:t>
      </w:r>
      <w:r w:rsidR="002E4C30" w:rsidRPr="00BA2D23">
        <w:t xml:space="preserve"> - Initiatieven</w:t>
      </w:r>
      <w:r w:rsidR="004555E6" w:rsidRPr="00BA2D23">
        <w:t xml:space="preserve"> </w:t>
      </w:r>
      <w:r w:rsidRPr="00BA2D23">
        <w:t xml:space="preserve">met een sterk partnerschap, dat achter het project staat, </w:t>
      </w:r>
      <w:r w:rsidR="00350303">
        <w:t xml:space="preserve">wil dat de inrichting er komt en </w:t>
      </w:r>
      <w:r w:rsidRPr="00BA2D23">
        <w:t xml:space="preserve">geëngageerd is om zelf het beheer uit te voeren </w:t>
      </w:r>
      <w:r w:rsidR="002E4C30" w:rsidRPr="00BA2D23">
        <w:t>(</w:t>
      </w:r>
      <w:r w:rsidRPr="00BA2D23">
        <w:t>én te financieren</w:t>
      </w:r>
      <w:r w:rsidR="002E4C30" w:rsidRPr="00BA2D23">
        <w:t>)</w:t>
      </w:r>
      <w:r w:rsidR="004555E6" w:rsidRPr="00BA2D23">
        <w:t>.</w:t>
      </w:r>
      <w:r w:rsidR="002E4C30" w:rsidRPr="00BA2D23">
        <w:t xml:space="preserve"> </w:t>
      </w:r>
    </w:p>
    <w:p w14:paraId="2941D5DB" w14:textId="77777777" w:rsidR="00EF5807" w:rsidRPr="00BA2D23" w:rsidRDefault="00EF5807" w:rsidP="004555E6">
      <w:pPr>
        <w:shd w:val="clear" w:color="auto" w:fill="EFF8CB" w:themeFill="accent6" w:themeFillTint="33"/>
      </w:pPr>
    </w:p>
    <w:p w14:paraId="5E259E9C" w14:textId="62CCD696" w:rsidR="00EB252F" w:rsidRDefault="00E51429" w:rsidP="004555E6">
      <w:pPr>
        <w:shd w:val="clear" w:color="auto" w:fill="EFF8CB" w:themeFill="accent6" w:themeFillTint="33"/>
      </w:pPr>
      <w:r w:rsidRPr="00BA2D23">
        <w:t>Groep 2 - Initiatieven</w:t>
      </w:r>
      <w:r w:rsidR="00EB252F" w:rsidRPr="00BA2D23">
        <w:t xml:space="preserve"> met een partnerschap dat achter het project staat</w:t>
      </w:r>
      <w:r w:rsidR="00350303">
        <w:t xml:space="preserve"> en wil dat de inrichting er komt</w:t>
      </w:r>
      <w:r w:rsidR="00EB252F" w:rsidRPr="00BA2D23">
        <w:t xml:space="preserve"> maar weinig engagement heeft om het beheer op te nemen.</w:t>
      </w:r>
      <w:r w:rsidRPr="00BA2D23">
        <w:t xml:space="preserve"> </w:t>
      </w:r>
    </w:p>
    <w:p w14:paraId="2ACBA9D3" w14:textId="77777777" w:rsidR="00EF5807" w:rsidRPr="00BA2D23" w:rsidRDefault="00EF5807" w:rsidP="004555E6">
      <w:pPr>
        <w:shd w:val="clear" w:color="auto" w:fill="EFF8CB" w:themeFill="accent6" w:themeFillTint="33"/>
      </w:pPr>
    </w:p>
    <w:p w14:paraId="6442B351" w14:textId="76472138" w:rsidR="004555E6" w:rsidRDefault="00E51429" w:rsidP="004555E6">
      <w:pPr>
        <w:shd w:val="clear" w:color="auto" w:fill="EFF8CB" w:themeFill="accent6" w:themeFillTint="33"/>
      </w:pPr>
      <w:r w:rsidRPr="00BA2D23">
        <w:t xml:space="preserve">Groep </w:t>
      </w:r>
      <w:r w:rsidR="00BA2D23">
        <w:t>3</w:t>
      </w:r>
      <w:r w:rsidRPr="00BA2D23">
        <w:t xml:space="preserve"> – Initiatieven </w:t>
      </w:r>
      <w:r w:rsidR="00EB252F" w:rsidRPr="00BA2D23">
        <w:t>waar nog geen (sterk) partnerschap aanwezig is</w:t>
      </w:r>
      <w:r w:rsidRPr="00BA2D23">
        <w:t>.</w:t>
      </w:r>
      <w:r w:rsidR="004555E6" w:rsidRPr="00BA2D23">
        <w:t xml:space="preserve"> </w:t>
      </w:r>
    </w:p>
    <w:p w14:paraId="6DE612CC" w14:textId="450098E1" w:rsidR="004555E6" w:rsidRDefault="004555E6" w:rsidP="004555E6">
      <w:pPr>
        <w:shd w:val="clear" w:color="auto" w:fill="EFF8CB" w:themeFill="accent6" w:themeFillTint="33"/>
      </w:pPr>
    </w:p>
    <w:p w14:paraId="42F5BBB7" w14:textId="53CA9EA2" w:rsidR="00EF5807" w:rsidRDefault="00EF5807" w:rsidP="004555E6">
      <w:pPr>
        <w:shd w:val="clear" w:color="auto" w:fill="EFF8CB" w:themeFill="accent6" w:themeFillTint="33"/>
      </w:pPr>
    </w:p>
    <w:p w14:paraId="7DEA18B5" w14:textId="77777777" w:rsidR="00933B1C" w:rsidRDefault="00933B1C" w:rsidP="004555E6">
      <w:pPr>
        <w:shd w:val="clear" w:color="auto" w:fill="EFF8CB" w:themeFill="accent6" w:themeFillTint="33"/>
      </w:pPr>
    </w:p>
    <w:p w14:paraId="4D35F660" w14:textId="77777777" w:rsidR="00F13D4B" w:rsidRDefault="00F13D4B">
      <w:pPr>
        <w:tabs>
          <w:tab w:val="clear" w:pos="3686"/>
        </w:tabs>
        <w:spacing w:after="200" w:line="276" w:lineRule="auto"/>
        <w:contextualSpacing w:val="0"/>
        <w:rPr>
          <w:rFonts w:eastAsiaTheme="majorEastAsia" w:cstheme="majorBidi"/>
          <w:b/>
          <w:bCs/>
          <w:color w:val="9B9DA0"/>
          <w:sz w:val="24"/>
          <w:szCs w:val="24"/>
        </w:rPr>
      </w:pPr>
      <w:r>
        <w:br w:type="page"/>
      </w:r>
    </w:p>
    <w:p w14:paraId="31C6B05D" w14:textId="2532A698" w:rsidR="004140E5" w:rsidRDefault="00C84959" w:rsidP="00410D01">
      <w:pPr>
        <w:pStyle w:val="Kop1"/>
      </w:pPr>
      <w:bookmarkStart w:id="20" w:name="_Toc44926878"/>
      <w:r>
        <w:lastRenderedPageBreak/>
        <w:t xml:space="preserve">Rapportage van het advies </w:t>
      </w:r>
      <w:r w:rsidR="00410D01">
        <w:t>aan de minister</w:t>
      </w:r>
      <w:bookmarkEnd w:id="20"/>
    </w:p>
    <w:p w14:paraId="232DE3BF" w14:textId="594B13E7" w:rsidR="00BB2A9F" w:rsidRDefault="00BB2A9F" w:rsidP="00BB2A9F"/>
    <w:p w14:paraId="30475C36" w14:textId="22CEAFE6" w:rsidR="00BB2A9F" w:rsidRPr="00BA2D23" w:rsidRDefault="00BB2A9F" w:rsidP="00BB2A9F">
      <w:r w:rsidRPr="00BA2D23">
        <w:t>De afwegingsmethodiek biedt een denkkader waaraan elke inrichtingsvraag getoetst wordt teneinde een beschrijvend advies voor elk project te kunnen formuleren op basis van dezelfde bouwstenen</w:t>
      </w:r>
      <w:r w:rsidRPr="00EF5807">
        <w:t xml:space="preserve">. </w:t>
      </w:r>
      <w:r w:rsidR="00776FC1" w:rsidRPr="00EF5807">
        <w:t xml:space="preserve">Het betreft een advies over de </w:t>
      </w:r>
      <w:r w:rsidR="00776FC1" w:rsidRPr="00EF5807">
        <w:rPr>
          <w:b/>
        </w:rPr>
        <w:t>programmering van landinrichtingsprojecten</w:t>
      </w:r>
      <w:r w:rsidR="00776FC1" w:rsidRPr="00EF5807">
        <w:t>.</w:t>
      </w:r>
      <w:r w:rsidR="00776FC1">
        <w:t xml:space="preserve"> </w:t>
      </w:r>
    </w:p>
    <w:p w14:paraId="03BFE156" w14:textId="77777777" w:rsidR="00BB2A9F" w:rsidRPr="00BA2D23" w:rsidRDefault="00BB2A9F" w:rsidP="00BB2A9F"/>
    <w:p w14:paraId="559CD2EA" w14:textId="44FC7689" w:rsidR="00BB2A9F" w:rsidRDefault="00BB2A9F" w:rsidP="00BB2A9F">
      <w:r w:rsidRPr="00BA2D23">
        <w:t>Afhankelijk van de aard en het aantal inrichtingsvragen, zou het kunnen dat de programmacommissie komt tot een groepering van initiatieven met gelijkaardige kenmerken.</w:t>
      </w:r>
      <w:r>
        <w:t xml:space="preserve"> </w:t>
      </w:r>
    </w:p>
    <w:p w14:paraId="112FF30F" w14:textId="063E0333" w:rsidR="00BB2A9F" w:rsidRDefault="00BB2A9F" w:rsidP="00BB2A9F"/>
    <w:p w14:paraId="140D7CDE" w14:textId="24369C9D" w:rsidR="00151E4A" w:rsidRDefault="00151E4A" w:rsidP="00BB2A9F"/>
    <w:sectPr w:rsidR="00151E4A" w:rsidSect="000D0120">
      <w:footerReference w:type="even" r:id="rId37"/>
      <w:footerReference w:type="default" r:id="rId38"/>
      <w:headerReference w:type="first" r:id="rId39"/>
      <w:footerReference w:type="first" r:id="rId40"/>
      <w:type w:val="continuous"/>
      <w:pgSz w:w="11906" w:h="16838" w:code="9"/>
      <w:pgMar w:top="2608"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433A0" w14:textId="77777777" w:rsidR="00BA128D" w:rsidRDefault="00BA128D" w:rsidP="00F11703">
      <w:pPr>
        <w:spacing w:line="240" w:lineRule="auto"/>
      </w:pPr>
      <w:r>
        <w:separator/>
      </w:r>
    </w:p>
    <w:p w14:paraId="45AD4E3A" w14:textId="77777777" w:rsidR="00BA128D" w:rsidRDefault="00BA128D"/>
  </w:endnote>
  <w:endnote w:type="continuationSeparator" w:id="0">
    <w:p w14:paraId="7DA00264" w14:textId="77777777" w:rsidR="00BA128D" w:rsidRDefault="00BA128D" w:rsidP="00F11703">
      <w:pPr>
        <w:spacing w:line="240" w:lineRule="auto"/>
      </w:pPr>
      <w:r>
        <w:continuationSeparator/>
      </w:r>
    </w:p>
    <w:p w14:paraId="7E88B7F3" w14:textId="77777777" w:rsidR="00BA128D" w:rsidRDefault="00BA1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AFBA6" w14:textId="77777777" w:rsidR="00BA128D" w:rsidRPr="00FF15EB" w:rsidRDefault="00BA128D" w:rsidP="002A0485">
    <w:pPr>
      <w:pStyle w:val="streepjes"/>
    </w:pPr>
    <w:r>
      <w:t>//</w:t>
    </w:r>
    <w:r w:rsidRPr="00FF15EB">
      <w:t>//////////////////////////////////////////////////////////////////////////////////////////////////////////////////////////////////////////////////////////////</w:t>
    </w:r>
  </w:p>
  <w:p w14:paraId="4834B764" w14:textId="77777777" w:rsidR="00BA128D" w:rsidRDefault="00BA128D" w:rsidP="002A0485">
    <w:pPr>
      <w:pStyle w:val="Voettekst"/>
    </w:pPr>
  </w:p>
  <w:p w14:paraId="296C57FD" w14:textId="0EDDC443" w:rsidR="00BA128D" w:rsidRDefault="00BA128D" w:rsidP="007E74F3">
    <w:pPr>
      <w:pStyle w:val="Voettekst"/>
    </w:pPr>
    <w:r>
      <w:t xml:space="preserve">pagina </w:t>
    </w:r>
    <w:r>
      <w:fldChar w:fldCharType="begin"/>
    </w:r>
    <w:r>
      <w:instrText xml:space="preserve"> PAGE   \* MERGEFORMAT </w:instrText>
    </w:r>
    <w:r>
      <w:fldChar w:fldCharType="separate"/>
    </w:r>
    <w:r w:rsidR="00CB47FE">
      <w:rPr>
        <w:noProof/>
      </w:rPr>
      <w:t>2</w:t>
    </w:r>
    <w:r>
      <w:rPr>
        <w:noProof/>
      </w:rPr>
      <w:fldChar w:fldCharType="end"/>
    </w:r>
    <w:r>
      <w:t xml:space="preserve"> van </w:t>
    </w:r>
    <w:r w:rsidR="00BB778D">
      <w:fldChar w:fldCharType="begin"/>
    </w:r>
    <w:r w:rsidR="00BB778D">
      <w:instrText xml:space="preserve"> NUMPAGE</w:instrText>
    </w:r>
    <w:r w:rsidR="00BB778D">
      <w:instrText xml:space="preserve">S   \* MERGEFORMAT </w:instrText>
    </w:r>
    <w:r w:rsidR="00BB778D">
      <w:fldChar w:fldCharType="separate"/>
    </w:r>
    <w:r w:rsidR="00CB47FE">
      <w:rPr>
        <w:noProof/>
      </w:rPr>
      <w:t>20</w:t>
    </w:r>
    <w:r w:rsidR="00BB778D">
      <w:rPr>
        <w:noProof/>
      </w:rPr>
      <w:fldChar w:fldCharType="end"/>
    </w:r>
    <w:r>
      <w:tab/>
    </w:r>
    <w:sdt>
      <w:sdtPr>
        <w:tag w:val=""/>
        <w:id w:val="1452205093"/>
        <w:dataBinding w:prefixMappings="xmlns:ns0='http://purl.org/dc/elements/1.1/' xmlns:ns1='http://schemas.openxmlformats.org/package/2006/metadata/core-properties' " w:xpath="/ns1:coreProperties[1]/ns0:title[1]" w:storeItemID="{6C3C8BC8-F283-45AE-878A-BAB7291924A1}"/>
        <w:text/>
      </w:sdtPr>
      <w:sdtEndPr/>
      <w:sdtContent>
        <w:r>
          <w:t>Leidraad bij de afweging van landinrichtingsprojecten</w:t>
        </w:r>
      </w:sdtContent>
    </w:sdt>
    <w:r>
      <w:tab/>
    </w:r>
    <w:sdt>
      <w:sdtPr>
        <w:id w:val="-1117059433"/>
        <w:docPartObj>
          <w:docPartGallery w:val="Page Numbers (Top of Page)"/>
          <w:docPartUnique/>
        </w:docPartObj>
      </w:sdtPr>
      <w:sdtEndPr/>
      <w:sdtContent>
        <w:sdt>
          <w:sdtPr>
            <w:id w:val="493770938"/>
            <w:docPartObj>
              <w:docPartGallery w:val="Page Numbers (Top of Page)"/>
              <w:docPartUnique/>
            </w:docPartObj>
          </w:sdtPr>
          <w:sdtEndPr/>
          <w:sdtContent>
            <w:sdt>
              <w:sdtPr>
                <w:tag w:val=""/>
                <w:id w:val="731661108"/>
                <w:dataBinding w:prefixMappings="xmlns:ns0='http://schemas.microsoft.com/office/2006/coverPageProps' " w:xpath="/ns0:CoverPageProperties[1]/ns0:PublishDate[1]" w:storeItemID="{55AF091B-3C7A-41E3-B477-F2FDAA23CFDA}"/>
                <w:date w:fullDate="2016-10-25T00:00:00Z">
                  <w:dateFormat w:val="d.MM.yyyy"/>
                  <w:lid w:val="nl-BE"/>
                  <w:storeMappedDataAs w:val="dateTime"/>
                  <w:calendar w:val="gregorian"/>
                </w:date>
              </w:sdtPr>
              <w:sdtEndPr/>
              <w:sdtContent>
                <w:r>
                  <w:t>25.10.2016</w:t>
                </w:r>
              </w:sdtContent>
            </w:sdt>
          </w:sdtContent>
        </w:sdt>
      </w:sdtContent>
    </w:sdt>
  </w:p>
  <w:p w14:paraId="3C784486" w14:textId="77777777" w:rsidR="00BA128D" w:rsidRDefault="00BA12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5EBE4" w14:textId="77777777" w:rsidR="00BA128D" w:rsidRPr="00FF15EB" w:rsidRDefault="00BA128D" w:rsidP="00FF15EB">
    <w:pPr>
      <w:pStyle w:val="streepjes"/>
    </w:pPr>
    <w:r>
      <w:t>//</w:t>
    </w:r>
    <w:r w:rsidRPr="00FF15EB">
      <w:t>//////////////////////////////////////////////////////////////////////////////////////////////////////////////////////////////////////////////////////////////</w:t>
    </w:r>
  </w:p>
  <w:p w14:paraId="24776E75" w14:textId="77777777" w:rsidR="00BA128D" w:rsidRDefault="00BA128D" w:rsidP="00FF15EB">
    <w:pPr>
      <w:pStyle w:val="Voettekst"/>
    </w:pPr>
  </w:p>
  <w:p w14:paraId="14D5562C" w14:textId="1E4FD6CD" w:rsidR="00BA128D" w:rsidRDefault="00BB778D" w:rsidP="00FF15EB">
    <w:pPr>
      <w:pStyle w:val="Voettekst"/>
    </w:pPr>
    <w:sdt>
      <w:sdtPr>
        <w:tag w:val=""/>
        <w:id w:val="1858153118"/>
        <w:dataBinding w:prefixMappings="xmlns:ns0='http://schemas.microsoft.com/office/2006/coverPageProps' " w:xpath="/ns0:CoverPageProperties[1]/ns0:PublishDate[1]" w:storeItemID="{55AF091B-3C7A-41E3-B477-F2FDAA23CFDA}"/>
        <w:date w:fullDate="2016-10-25T00:00:00Z">
          <w:dateFormat w:val="d.MM.yyyy"/>
          <w:lid w:val="nl-BE"/>
          <w:storeMappedDataAs w:val="dateTime"/>
          <w:calendar w:val="gregorian"/>
        </w:date>
      </w:sdtPr>
      <w:sdtEndPr/>
      <w:sdtContent>
        <w:r w:rsidR="00BA128D">
          <w:t>25.10.2016</w:t>
        </w:r>
      </w:sdtContent>
    </w:sdt>
    <w:r w:rsidR="00BA128D">
      <w:tab/>
    </w:r>
    <w:sdt>
      <w:sdtPr>
        <w:tag w:val=""/>
        <w:id w:val="965780041"/>
        <w:dataBinding w:prefixMappings="xmlns:ns0='http://purl.org/dc/elements/1.1/' xmlns:ns1='http://schemas.openxmlformats.org/package/2006/metadata/core-properties' " w:xpath="/ns1:coreProperties[1]/ns0:title[1]" w:storeItemID="{6C3C8BC8-F283-45AE-878A-BAB7291924A1}"/>
        <w:text/>
      </w:sdtPr>
      <w:sdtEndPr/>
      <w:sdtContent>
        <w:r w:rsidR="00BA128D">
          <w:t>Leidraad bij de afweging van landinrichtingsprojecten</w:t>
        </w:r>
      </w:sdtContent>
    </w:sdt>
    <w:r w:rsidR="00BA128D">
      <w:tab/>
    </w:r>
    <w:sdt>
      <w:sdtPr>
        <w:id w:val="618498644"/>
        <w:docPartObj>
          <w:docPartGallery w:val="Page Numbers (Top of Page)"/>
          <w:docPartUnique/>
        </w:docPartObj>
      </w:sdtPr>
      <w:sdtEndPr/>
      <w:sdtContent>
        <w:sdt>
          <w:sdtPr>
            <w:id w:val="618418153"/>
            <w:docPartObj>
              <w:docPartGallery w:val="Page Numbers (Top of Page)"/>
              <w:docPartUnique/>
            </w:docPartObj>
          </w:sdtPr>
          <w:sdtEndPr/>
          <w:sdtContent>
            <w:r w:rsidR="00BA128D">
              <w:t xml:space="preserve">pagina </w:t>
            </w:r>
            <w:r w:rsidR="00BA128D">
              <w:fldChar w:fldCharType="begin"/>
            </w:r>
            <w:r w:rsidR="00BA128D">
              <w:instrText xml:space="preserve"> PAGE   \* MERGEFORMAT </w:instrText>
            </w:r>
            <w:r w:rsidR="00BA128D">
              <w:fldChar w:fldCharType="separate"/>
            </w:r>
            <w:r w:rsidR="00CB47FE">
              <w:rPr>
                <w:noProof/>
              </w:rPr>
              <w:t>3</w:t>
            </w:r>
            <w:r w:rsidR="00BA128D">
              <w:rPr>
                <w:noProof/>
              </w:rPr>
              <w:fldChar w:fldCharType="end"/>
            </w:r>
            <w:r w:rsidR="00BA128D">
              <w:t xml:space="preserve"> van </w:t>
            </w:r>
            <w:r>
              <w:fldChar w:fldCharType="begin"/>
            </w:r>
            <w:r>
              <w:instrText xml:space="preserve"> NUMPAGES  \* Arabic  \* MERGEFORMAT </w:instrText>
            </w:r>
            <w:r>
              <w:fldChar w:fldCharType="separate"/>
            </w:r>
            <w:r w:rsidR="00CB47FE">
              <w:rPr>
                <w:noProof/>
              </w:rPr>
              <w:t>20</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470D8" w14:textId="69ADF2F0" w:rsidR="00BA128D" w:rsidRPr="00F91843" w:rsidRDefault="00BB778D" w:rsidP="00752E99">
    <w:pPr>
      <w:pStyle w:val="streepjes"/>
      <w:tabs>
        <w:tab w:val="left" w:pos="4678"/>
      </w:tabs>
    </w:pPr>
    <w:sdt>
      <w:sdtPr>
        <w:alias w:val="Waarde van de document-id"/>
        <w:tag w:val="_dlc_DocId"/>
        <w:id w:val="-465809990"/>
        <w:lock w:val="contentLocked"/>
        <w:dataBinding w:prefixMappings="xmlns:ns0='http://schemas.microsoft.com/office/2006/metadata/properties' xmlns:ns1='http://www.w3.org/2001/XMLSchema-instance' xmlns:ns2='http://schemas.microsoft.com/office/infopath/2007/PartnerControls' xmlns:ns3='52a27886-e409-4f58-aea8-31bc2a2f8bea' xmlns:ns4='2267db0a-97d7-419a-885f-2451301be864' " w:xpath="/ns0:properties[1]/documentManagement[1]/ns3:_dlc_DocId[1]" w:storeItemID="{C0E88CCA-2A4E-4142-86E5-0E31954DBEE4}"/>
        <w:text/>
      </w:sdtPr>
      <w:sdtEndPr/>
      <w:sdtContent>
        <w:r w:rsidR="00BA128D">
          <w:t>VLM2PRR-19-843</w:t>
        </w:r>
      </w:sdtContent>
    </w:sdt>
    <w:r w:rsidR="00BA128D" w:rsidRPr="00F91843">
      <w:rPr>
        <w:noProof/>
        <w:lang w:eastAsia="nl-BE"/>
      </w:rPr>
      <w:drawing>
        <wp:anchor distT="0" distB="0" distL="114300" distR="114300" simplePos="0" relativeHeight="251676672" behindDoc="1" locked="0" layoutInCell="1" allowOverlap="1" wp14:anchorId="673B7F90" wp14:editId="7099AA2D">
          <wp:simplePos x="0" y="0"/>
          <wp:positionH relativeFrom="page">
            <wp:posOffset>720090</wp:posOffset>
          </wp:positionH>
          <wp:positionV relativeFrom="page">
            <wp:posOffset>9756475</wp:posOffset>
          </wp:positionV>
          <wp:extent cx="1270800" cy="540000"/>
          <wp:effectExtent l="0" t="0" r="5715" b="0"/>
          <wp:wrapNone/>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800" cy="540000"/>
                  </a:xfrm>
                  <a:prstGeom prst="rect">
                    <a:avLst/>
                  </a:prstGeom>
                </pic:spPr>
              </pic:pic>
            </a:graphicData>
          </a:graphic>
          <wp14:sizeRelH relativeFrom="margin">
            <wp14:pctWidth>0</wp14:pctWidth>
          </wp14:sizeRelH>
          <wp14:sizeRelV relativeFrom="margin">
            <wp14:pctHeight>0</wp14:pctHeight>
          </wp14:sizeRelV>
        </wp:anchor>
      </w:drawing>
    </w:r>
    <w:r w:rsidR="00BA128D">
      <w:tab/>
    </w:r>
    <w:r w:rsidR="00BA128D" w:rsidRPr="00F91843">
      <w:t>www.vlm.be</w:t>
    </w:r>
  </w:p>
  <w:p w14:paraId="03F9CA57" w14:textId="77777777" w:rsidR="00BA128D" w:rsidRPr="00453056" w:rsidRDefault="00BA128D" w:rsidP="004530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50545" w14:textId="77777777" w:rsidR="00BA128D" w:rsidRDefault="00BA128D">
      <w:r>
        <w:separator/>
      </w:r>
    </w:p>
  </w:footnote>
  <w:footnote w:type="continuationSeparator" w:id="0">
    <w:p w14:paraId="53CF63D6" w14:textId="77777777" w:rsidR="00BA128D" w:rsidRDefault="00BA128D" w:rsidP="00F11703">
      <w:pPr>
        <w:spacing w:line="240" w:lineRule="auto"/>
      </w:pPr>
      <w:r>
        <w:continuationSeparator/>
      </w:r>
    </w:p>
    <w:p w14:paraId="5635F95C" w14:textId="77777777" w:rsidR="00BA128D" w:rsidRDefault="00BA128D"/>
  </w:footnote>
  <w:footnote w:id="1">
    <w:p w14:paraId="52226BA5" w14:textId="77777777" w:rsidR="00BA128D" w:rsidRPr="0085354F" w:rsidRDefault="00BA128D">
      <w:pPr>
        <w:pStyle w:val="Voetnoottekst"/>
        <w:rPr>
          <w:sz w:val="18"/>
          <w:szCs w:val="18"/>
        </w:rPr>
      </w:pPr>
      <w:r>
        <w:rPr>
          <w:rStyle w:val="Voetnootmarkering"/>
        </w:rPr>
        <w:footnoteRef/>
      </w:r>
      <w:r>
        <w:t xml:space="preserve"> </w:t>
      </w:r>
      <w:r w:rsidRPr="0085354F">
        <w:rPr>
          <w:sz w:val="18"/>
          <w:szCs w:val="18"/>
        </w:rPr>
        <w:t xml:space="preserve">de omschrijving </w:t>
      </w:r>
      <w:r>
        <w:rPr>
          <w:sz w:val="18"/>
          <w:szCs w:val="18"/>
        </w:rPr>
        <w:t xml:space="preserve">van de 9 kernkwaliteiten </w:t>
      </w:r>
      <w:r w:rsidRPr="0085354F">
        <w:rPr>
          <w:sz w:val="18"/>
          <w:szCs w:val="18"/>
        </w:rPr>
        <w:t>steunt sterk op de nota “methodiek ruimtelijk kwaliteit”, uitgewerkt in het kader van het BRV door een beleidsdomeinoverschrijdend projectteam o.l.v. Axel Verachtert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DE323" w14:textId="77777777" w:rsidR="00BA128D" w:rsidRPr="00676FA3" w:rsidRDefault="00BA128D" w:rsidP="00453056">
    <w:pPr>
      <w:pStyle w:val="HeaderenFooterpagina1"/>
      <w:tabs>
        <w:tab w:val="right" w:pos="9921"/>
      </w:tabs>
      <w:spacing w:after="600"/>
      <w:jc w:val="left"/>
      <w:rPr>
        <w:rStyle w:val="KoptekstChar"/>
        <w:rFonts w:ascii="Calibri" w:hAnsi="Calibri"/>
      </w:rPr>
    </w:pPr>
    <w:r>
      <w:rPr>
        <w:noProof/>
        <w:sz w:val="32"/>
        <w:szCs w:val="32"/>
        <w:lang w:eastAsia="nl-BE"/>
      </w:rPr>
      <w:drawing>
        <wp:anchor distT="0" distB="0" distL="114300" distR="114300" simplePos="0" relativeHeight="251674624" behindDoc="1" locked="0" layoutInCell="1" allowOverlap="1" wp14:anchorId="2D6C2C0A" wp14:editId="29E23C99">
          <wp:simplePos x="0" y="0"/>
          <wp:positionH relativeFrom="page">
            <wp:posOffset>715992</wp:posOffset>
          </wp:positionH>
          <wp:positionV relativeFrom="page">
            <wp:posOffset>548752</wp:posOffset>
          </wp:positionV>
          <wp:extent cx="3225600" cy="886887"/>
          <wp:effectExtent l="0" t="0" r="0" b="0"/>
          <wp:wrapNone/>
          <wp:docPr id="38"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88688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pt;height:13.8pt" o:bullet="t">
        <v:imagedata r:id="rId1" o:title="Forward"/>
      </v:shape>
    </w:pict>
  </w:numPicBullet>
  <w:numPicBullet w:numPicBulletId="1">
    <w:pict>
      <v:shape id="_x0000_i1027" type="#_x0000_t75" style="width:20.4pt;height:14.4pt" o:bullet="t">
        <v:imagedata r:id="rId2" o:title="artB841"/>
      </v:shape>
    </w:pict>
  </w:numPicBullet>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ED93F05"/>
    <w:multiLevelType w:val="hybridMultilevel"/>
    <w:tmpl w:val="B1A21A4C"/>
    <w:lvl w:ilvl="0" w:tplc="D5BA005A">
      <w:start w:val="1"/>
      <w:numFmt w:val="bullet"/>
      <w:lvlText w:val=""/>
      <w:lvlJc w:val="left"/>
      <w:pPr>
        <w:tabs>
          <w:tab w:val="num" w:pos="1080"/>
        </w:tabs>
        <w:ind w:left="1080" w:hanging="360"/>
      </w:pPr>
      <w:rPr>
        <w:rFonts w:ascii="Symbol" w:hAnsi="Symbol" w:hint="default"/>
      </w:rPr>
    </w:lvl>
    <w:lvl w:ilvl="1" w:tplc="870C6134">
      <w:start w:val="78"/>
      <w:numFmt w:val="bullet"/>
      <w:lvlText w:val=""/>
      <w:lvlPicBulletId w:val="0"/>
      <w:lvlJc w:val="left"/>
      <w:pPr>
        <w:tabs>
          <w:tab w:val="num" w:pos="1800"/>
        </w:tabs>
        <w:ind w:left="1800" w:hanging="360"/>
      </w:pPr>
      <w:rPr>
        <w:rFonts w:ascii="Symbol" w:hAnsi="Symbol" w:hint="default"/>
      </w:rPr>
    </w:lvl>
    <w:lvl w:ilvl="2" w:tplc="2A660372">
      <w:start w:val="5"/>
      <w:numFmt w:val="bullet"/>
      <w:lvlText w:val="-"/>
      <w:lvlJc w:val="left"/>
      <w:pPr>
        <w:ind w:left="2520" w:hanging="360"/>
      </w:pPr>
      <w:rPr>
        <w:rFonts w:ascii="Calibri" w:eastAsiaTheme="minorHAnsi" w:hAnsi="Calibri" w:cstheme="minorBidi" w:hint="default"/>
      </w:rPr>
    </w:lvl>
    <w:lvl w:ilvl="3" w:tplc="EB9A0446" w:tentative="1">
      <w:start w:val="1"/>
      <w:numFmt w:val="bullet"/>
      <w:lvlText w:val=""/>
      <w:lvlPicBulletId w:val="1"/>
      <w:lvlJc w:val="left"/>
      <w:pPr>
        <w:tabs>
          <w:tab w:val="num" w:pos="3240"/>
        </w:tabs>
        <w:ind w:left="3240" w:hanging="360"/>
      </w:pPr>
      <w:rPr>
        <w:rFonts w:ascii="Symbol" w:hAnsi="Symbol" w:hint="default"/>
      </w:rPr>
    </w:lvl>
    <w:lvl w:ilvl="4" w:tplc="57361FD6" w:tentative="1">
      <w:start w:val="1"/>
      <w:numFmt w:val="bullet"/>
      <w:lvlText w:val=""/>
      <w:lvlPicBulletId w:val="1"/>
      <w:lvlJc w:val="left"/>
      <w:pPr>
        <w:tabs>
          <w:tab w:val="num" w:pos="3960"/>
        </w:tabs>
        <w:ind w:left="3960" w:hanging="360"/>
      </w:pPr>
      <w:rPr>
        <w:rFonts w:ascii="Symbol" w:hAnsi="Symbol" w:hint="default"/>
      </w:rPr>
    </w:lvl>
    <w:lvl w:ilvl="5" w:tplc="E108721A" w:tentative="1">
      <w:start w:val="1"/>
      <w:numFmt w:val="bullet"/>
      <w:lvlText w:val=""/>
      <w:lvlPicBulletId w:val="1"/>
      <w:lvlJc w:val="left"/>
      <w:pPr>
        <w:tabs>
          <w:tab w:val="num" w:pos="4680"/>
        </w:tabs>
        <w:ind w:left="4680" w:hanging="360"/>
      </w:pPr>
      <w:rPr>
        <w:rFonts w:ascii="Symbol" w:hAnsi="Symbol" w:hint="default"/>
      </w:rPr>
    </w:lvl>
    <w:lvl w:ilvl="6" w:tplc="B33EF250" w:tentative="1">
      <w:start w:val="1"/>
      <w:numFmt w:val="bullet"/>
      <w:lvlText w:val=""/>
      <w:lvlPicBulletId w:val="1"/>
      <w:lvlJc w:val="left"/>
      <w:pPr>
        <w:tabs>
          <w:tab w:val="num" w:pos="5400"/>
        </w:tabs>
        <w:ind w:left="5400" w:hanging="360"/>
      </w:pPr>
      <w:rPr>
        <w:rFonts w:ascii="Symbol" w:hAnsi="Symbol" w:hint="default"/>
      </w:rPr>
    </w:lvl>
    <w:lvl w:ilvl="7" w:tplc="85F80C58" w:tentative="1">
      <w:start w:val="1"/>
      <w:numFmt w:val="bullet"/>
      <w:lvlText w:val=""/>
      <w:lvlPicBulletId w:val="1"/>
      <w:lvlJc w:val="left"/>
      <w:pPr>
        <w:tabs>
          <w:tab w:val="num" w:pos="6120"/>
        </w:tabs>
        <w:ind w:left="6120" w:hanging="360"/>
      </w:pPr>
      <w:rPr>
        <w:rFonts w:ascii="Symbol" w:hAnsi="Symbol" w:hint="default"/>
      </w:rPr>
    </w:lvl>
    <w:lvl w:ilvl="8" w:tplc="EEFCC906" w:tentative="1">
      <w:start w:val="1"/>
      <w:numFmt w:val="bullet"/>
      <w:lvlText w:val=""/>
      <w:lvlPicBulletId w:val="1"/>
      <w:lvlJc w:val="left"/>
      <w:pPr>
        <w:tabs>
          <w:tab w:val="num" w:pos="6840"/>
        </w:tabs>
        <w:ind w:left="6840" w:hanging="360"/>
      </w:pPr>
      <w:rPr>
        <w:rFonts w:ascii="Symbol" w:hAnsi="Symbol" w:hint="default"/>
      </w:rPr>
    </w:lvl>
  </w:abstractNum>
  <w:abstractNum w:abstractNumId="2"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917662"/>
    <w:multiLevelType w:val="hybridMultilevel"/>
    <w:tmpl w:val="9D30BD4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C7A19CC"/>
    <w:multiLevelType w:val="hybridMultilevel"/>
    <w:tmpl w:val="C99E64F6"/>
    <w:lvl w:ilvl="0" w:tplc="0813000F">
      <w:start w:val="1"/>
      <w:numFmt w:val="decimal"/>
      <w:lvlText w:val="%1."/>
      <w:lvlJc w:val="left"/>
      <w:pPr>
        <w:tabs>
          <w:tab w:val="num" w:pos="720"/>
        </w:tabs>
        <w:ind w:left="720" w:hanging="360"/>
      </w:pPr>
      <w:rPr>
        <w:rFonts w:hint="default"/>
      </w:rPr>
    </w:lvl>
    <w:lvl w:ilvl="1" w:tplc="870C6134">
      <w:start w:val="78"/>
      <w:numFmt w:val="bullet"/>
      <w:lvlText w:val=""/>
      <w:lvlPicBulletId w:val="0"/>
      <w:lvlJc w:val="left"/>
      <w:pPr>
        <w:tabs>
          <w:tab w:val="num" w:pos="1440"/>
        </w:tabs>
        <w:ind w:left="1440" w:hanging="360"/>
      </w:pPr>
      <w:rPr>
        <w:rFonts w:ascii="Symbol" w:hAnsi="Symbol" w:hint="default"/>
      </w:rPr>
    </w:lvl>
    <w:lvl w:ilvl="2" w:tplc="2A660372">
      <w:start w:val="5"/>
      <w:numFmt w:val="bullet"/>
      <w:lvlText w:val="-"/>
      <w:lvlJc w:val="left"/>
      <w:pPr>
        <w:ind w:left="2160" w:hanging="360"/>
      </w:pPr>
      <w:rPr>
        <w:rFonts w:ascii="Calibri" w:eastAsiaTheme="minorHAnsi" w:hAnsi="Calibri" w:cstheme="minorBidi" w:hint="default"/>
      </w:rPr>
    </w:lvl>
    <w:lvl w:ilvl="3" w:tplc="EB9A0446" w:tentative="1">
      <w:start w:val="1"/>
      <w:numFmt w:val="bullet"/>
      <w:lvlText w:val=""/>
      <w:lvlPicBulletId w:val="1"/>
      <w:lvlJc w:val="left"/>
      <w:pPr>
        <w:tabs>
          <w:tab w:val="num" w:pos="2880"/>
        </w:tabs>
        <w:ind w:left="2880" w:hanging="360"/>
      </w:pPr>
      <w:rPr>
        <w:rFonts w:ascii="Symbol" w:hAnsi="Symbol" w:hint="default"/>
      </w:rPr>
    </w:lvl>
    <w:lvl w:ilvl="4" w:tplc="57361FD6" w:tentative="1">
      <w:start w:val="1"/>
      <w:numFmt w:val="bullet"/>
      <w:lvlText w:val=""/>
      <w:lvlPicBulletId w:val="1"/>
      <w:lvlJc w:val="left"/>
      <w:pPr>
        <w:tabs>
          <w:tab w:val="num" w:pos="3600"/>
        </w:tabs>
        <w:ind w:left="3600" w:hanging="360"/>
      </w:pPr>
      <w:rPr>
        <w:rFonts w:ascii="Symbol" w:hAnsi="Symbol" w:hint="default"/>
      </w:rPr>
    </w:lvl>
    <w:lvl w:ilvl="5" w:tplc="E108721A" w:tentative="1">
      <w:start w:val="1"/>
      <w:numFmt w:val="bullet"/>
      <w:lvlText w:val=""/>
      <w:lvlPicBulletId w:val="1"/>
      <w:lvlJc w:val="left"/>
      <w:pPr>
        <w:tabs>
          <w:tab w:val="num" w:pos="4320"/>
        </w:tabs>
        <w:ind w:left="4320" w:hanging="360"/>
      </w:pPr>
      <w:rPr>
        <w:rFonts w:ascii="Symbol" w:hAnsi="Symbol" w:hint="default"/>
      </w:rPr>
    </w:lvl>
    <w:lvl w:ilvl="6" w:tplc="B33EF250" w:tentative="1">
      <w:start w:val="1"/>
      <w:numFmt w:val="bullet"/>
      <w:lvlText w:val=""/>
      <w:lvlPicBulletId w:val="1"/>
      <w:lvlJc w:val="left"/>
      <w:pPr>
        <w:tabs>
          <w:tab w:val="num" w:pos="5040"/>
        </w:tabs>
        <w:ind w:left="5040" w:hanging="360"/>
      </w:pPr>
      <w:rPr>
        <w:rFonts w:ascii="Symbol" w:hAnsi="Symbol" w:hint="default"/>
      </w:rPr>
    </w:lvl>
    <w:lvl w:ilvl="7" w:tplc="85F80C58" w:tentative="1">
      <w:start w:val="1"/>
      <w:numFmt w:val="bullet"/>
      <w:lvlText w:val=""/>
      <w:lvlPicBulletId w:val="1"/>
      <w:lvlJc w:val="left"/>
      <w:pPr>
        <w:tabs>
          <w:tab w:val="num" w:pos="5760"/>
        </w:tabs>
        <w:ind w:left="5760" w:hanging="360"/>
      </w:pPr>
      <w:rPr>
        <w:rFonts w:ascii="Symbol" w:hAnsi="Symbol" w:hint="default"/>
      </w:rPr>
    </w:lvl>
    <w:lvl w:ilvl="8" w:tplc="EEFCC90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21A277BB"/>
    <w:multiLevelType w:val="hybridMultilevel"/>
    <w:tmpl w:val="01266E5C"/>
    <w:lvl w:ilvl="0" w:tplc="3B2A1034">
      <w:start w:val="1"/>
      <w:numFmt w:val="decimal"/>
      <w:lvlText w:val="%1."/>
      <w:lvlJc w:val="left"/>
      <w:pPr>
        <w:tabs>
          <w:tab w:val="num" w:pos="720"/>
        </w:tabs>
        <w:ind w:left="720" w:hanging="360"/>
      </w:pPr>
    </w:lvl>
    <w:lvl w:ilvl="1" w:tplc="FAB818EE" w:tentative="1">
      <w:start w:val="1"/>
      <w:numFmt w:val="decimal"/>
      <w:lvlText w:val="%2."/>
      <w:lvlJc w:val="left"/>
      <w:pPr>
        <w:tabs>
          <w:tab w:val="num" w:pos="1440"/>
        </w:tabs>
        <w:ind w:left="1440" w:hanging="360"/>
      </w:pPr>
    </w:lvl>
    <w:lvl w:ilvl="2" w:tplc="BDFAB57A" w:tentative="1">
      <w:start w:val="1"/>
      <w:numFmt w:val="decimal"/>
      <w:lvlText w:val="%3."/>
      <w:lvlJc w:val="left"/>
      <w:pPr>
        <w:tabs>
          <w:tab w:val="num" w:pos="2160"/>
        </w:tabs>
        <w:ind w:left="2160" w:hanging="360"/>
      </w:pPr>
    </w:lvl>
    <w:lvl w:ilvl="3" w:tplc="BFA848E2" w:tentative="1">
      <w:start w:val="1"/>
      <w:numFmt w:val="decimal"/>
      <w:lvlText w:val="%4."/>
      <w:lvlJc w:val="left"/>
      <w:pPr>
        <w:tabs>
          <w:tab w:val="num" w:pos="2880"/>
        </w:tabs>
        <w:ind w:left="2880" w:hanging="360"/>
      </w:pPr>
    </w:lvl>
    <w:lvl w:ilvl="4" w:tplc="83E200F4" w:tentative="1">
      <w:start w:val="1"/>
      <w:numFmt w:val="decimal"/>
      <w:lvlText w:val="%5."/>
      <w:lvlJc w:val="left"/>
      <w:pPr>
        <w:tabs>
          <w:tab w:val="num" w:pos="3600"/>
        </w:tabs>
        <w:ind w:left="3600" w:hanging="360"/>
      </w:pPr>
    </w:lvl>
    <w:lvl w:ilvl="5" w:tplc="D44E301A" w:tentative="1">
      <w:start w:val="1"/>
      <w:numFmt w:val="decimal"/>
      <w:lvlText w:val="%6."/>
      <w:lvlJc w:val="left"/>
      <w:pPr>
        <w:tabs>
          <w:tab w:val="num" w:pos="4320"/>
        </w:tabs>
        <w:ind w:left="4320" w:hanging="360"/>
      </w:pPr>
    </w:lvl>
    <w:lvl w:ilvl="6" w:tplc="D5CA35A6" w:tentative="1">
      <w:start w:val="1"/>
      <w:numFmt w:val="decimal"/>
      <w:lvlText w:val="%7."/>
      <w:lvlJc w:val="left"/>
      <w:pPr>
        <w:tabs>
          <w:tab w:val="num" w:pos="5040"/>
        </w:tabs>
        <w:ind w:left="5040" w:hanging="360"/>
      </w:pPr>
    </w:lvl>
    <w:lvl w:ilvl="7" w:tplc="72246352" w:tentative="1">
      <w:start w:val="1"/>
      <w:numFmt w:val="decimal"/>
      <w:lvlText w:val="%8."/>
      <w:lvlJc w:val="left"/>
      <w:pPr>
        <w:tabs>
          <w:tab w:val="num" w:pos="5760"/>
        </w:tabs>
        <w:ind w:left="5760" w:hanging="360"/>
      </w:pPr>
    </w:lvl>
    <w:lvl w:ilvl="8" w:tplc="A7EA5CDA" w:tentative="1">
      <w:start w:val="1"/>
      <w:numFmt w:val="decimal"/>
      <w:lvlText w:val="%9."/>
      <w:lvlJc w:val="left"/>
      <w:pPr>
        <w:tabs>
          <w:tab w:val="num" w:pos="6480"/>
        </w:tabs>
        <w:ind w:left="6480" w:hanging="360"/>
      </w:pPr>
    </w:lvl>
  </w:abstractNum>
  <w:abstractNum w:abstractNumId="6" w15:restartNumberingAfterBreak="0">
    <w:nsid w:val="21DA551F"/>
    <w:multiLevelType w:val="hybridMultilevel"/>
    <w:tmpl w:val="A6B283C6"/>
    <w:lvl w:ilvl="0" w:tplc="D5BA005A">
      <w:start w:val="1"/>
      <w:numFmt w:val="bullet"/>
      <w:lvlText w:val=""/>
      <w:lvlJc w:val="left"/>
      <w:pPr>
        <w:tabs>
          <w:tab w:val="num" w:pos="1080"/>
        </w:tabs>
        <w:ind w:left="1080" w:hanging="360"/>
      </w:pPr>
      <w:rPr>
        <w:rFonts w:ascii="Symbol" w:hAnsi="Symbol" w:hint="default"/>
      </w:rPr>
    </w:lvl>
    <w:lvl w:ilvl="1" w:tplc="59C8AF10">
      <w:start w:val="78"/>
      <w:numFmt w:val="bullet"/>
      <w:lvlText w:val=""/>
      <w:lvlPicBulletId w:val="0"/>
      <w:lvlJc w:val="left"/>
      <w:pPr>
        <w:tabs>
          <w:tab w:val="num" w:pos="1800"/>
        </w:tabs>
        <w:ind w:left="1800" w:hanging="360"/>
      </w:pPr>
      <w:rPr>
        <w:rFonts w:ascii="Symbol" w:hAnsi="Symbol" w:hint="default"/>
      </w:rPr>
    </w:lvl>
    <w:lvl w:ilvl="2" w:tplc="8D1C0524" w:tentative="1">
      <w:start w:val="1"/>
      <w:numFmt w:val="bullet"/>
      <w:lvlText w:val=""/>
      <w:lvlPicBulletId w:val="1"/>
      <w:lvlJc w:val="left"/>
      <w:pPr>
        <w:tabs>
          <w:tab w:val="num" w:pos="2520"/>
        </w:tabs>
        <w:ind w:left="2520" w:hanging="360"/>
      </w:pPr>
      <w:rPr>
        <w:rFonts w:ascii="Symbol" w:hAnsi="Symbol" w:hint="default"/>
      </w:rPr>
    </w:lvl>
    <w:lvl w:ilvl="3" w:tplc="9F40CEEE" w:tentative="1">
      <w:start w:val="1"/>
      <w:numFmt w:val="bullet"/>
      <w:lvlText w:val=""/>
      <w:lvlPicBulletId w:val="1"/>
      <w:lvlJc w:val="left"/>
      <w:pPr>
        <w:tabs>
          <w:tab w:val="num" w:pos="3240"/>
        </w:tabs>
        <w:ind w:left="3240" w:hanging="360"/>
      </w:pPr>
      <w:rPr>
        <w:rFonts w:ascii="Symbol" w:hAnsi="Symbol" w:hint="default"/>
      </w:rPr>
    </w:lvl>
    <w:lvl w:ilvl="4" w:tplc="3CB6920E" w:tentative="1">
      <w:start w:val="1"/>
      <w:numFmt w:val="bullet"/>
      <w:lvlText w:val=""/>
      <w:lvlPicBulletId w:val="1"/>
      <w:lvlJc w:val="left"/>
      <w:pPr>
        <w:tabs>
          <w:tab w:val="num" w:pos="3960"/>
        </w:tabs>
        <w:ind w:left="3960" w:hanging="360"/>
      </w:pPr>
      <w:rPr>
        <w:rFonts w:ascii="Symbol" w:hAnsi="Symbol" w:hint="default"/>
      </w:rPr>
    </w:lvl>
    <w:lvl w:ilvl="5" w:tplc="89FE7F12" w:tentative="1">
      <w:start w:val="1"/>
      <w:numFmt w:val="bullet"/>
      <w:lvlText w:val=""/>
      <w:lvlPicBulletId w:val="1"/>
      <w:lvlJc w:val="left"/>
      <w:pPr>
        <w:tabs>
          <w:tab w:val="num" w:pos="4680"/>
        </w:tabs>
        <w:ind w:left="4680" w:hanging="360"/>
      </w:pPr>
      <w:rPr>
        <w:rFonts w:ascii="Symbol" w:hAnsi="Symbol" w:hint="default"/>
      </w:rPr>
    </w:lvl>
    <w:lvl w:ilvl="6" w:tplc="6908F746" w:tentative="1">
      <w:start w:val="1"/>
      <w:numFmt w:val="bullet"/>
      <w:lvlText w:val=""/>
      <w:lvlPicBulletId w:val="1"/>
      <w:lvlJc w:val="left"/>
      <w:pPr>
        <w:tabs>
          <w:tab w:val="num" w:pos="5400"/>
        </w:tabs>
        <w:ind w:left="5400" w:hanging="360"/>
      </w:pPr>
      <w:rPr>
        <w:rFonts w:ascii="Symbol" w:hAnsi="Symbol" w:hint="default"/>
      </w:rPr>
    </w:lvl>
    <w:lvl w:ilvl="7" w:tplc="03E2305C" w:tentative="1">
      <w:start w:val="1"/>
      <w:numFmt w:val="bullet"/>
      <w:lvlText w:val=""/>
      <w:lvlPicBulletId w:val="1"/>
      <w:lvlJc w:val="left"/>
      <w:pPr>
        <w:tabs>
          <w:tab w:val="num" w:pos="6120"/>
        </w:tabs>
        <w:ind w:left="6120" w:hanging="360"/>
      </w:pPr>
      <w:rPr>
        <w:rFonts w:ascii="Symbol" w:hAnsi="Symbol" w:hint="default"/>
      </w:rPr>
    </w:lvl>
    <w:lvl w:ilvl="8" w:tplc="A0FA0DA0" w:tentative="1">
      <w:start w:val="1"/>
      <w:numFmt w:val="bullet"/>
      <w:lvlText w:val=""/>
      <w:lvlPicBulletId w:val="1"/>
      <w:lvlJc w:val="left"/>
      <w:pPr>
        <w:tabs>
          <w:tab w:val="num" w:pos="6840"/>
        </w:tabs>
        <w:ind w:left="6840" w:hanging="360"/>
      </w:pPr>
      <w:rPr>
        <w:rFonts w:ascii="Symbol" w:hAnsi="Symbol" w:hint="default"/>
      </w:rPr>
    </w:lvl>
  </w:abstractNum>
  <w:abstractNum w:abstractNumId="7" w15:restartNumberingAfterBreak="0">
    <w:nsid w:val="22A2636F"/>
    <w:multiLevelType w:val="hybridMultilevel"/>
    <w:tmpl w:val="E4B4804A"/>
    <w:lvl w:ilvl="0" w:tplc="264442AC">
      <w:start w:val="1"/>
      <w:numFmt w:val="bullet"/>
      <w:lvlText w:val=""/>
      <w:lvlPicBulletId w:val="1"/>
      <w:lvlJc w:val="left"/>
      <w:pPr>
        <w:tabs>
          <w:tab w:val="num" w:pos="720"/>
        </w:tabs>
        <w:ind w:left="720" w:hanging="360"/>
      </w:pPr>
      <w:rPr>
        <w:rFonts w:ascii="Symbol" w:hAnsi="Symbol" w:hint="default"/>
      </w:rPr>
    </w:lvl>
    <w:lvl w:ilvl="1" w:tplc="4CFE3AC8">
      <w:start w:val="69"/>
      <w:numFmt w:val="bullet"/>
      <w:lvlText w:val="•"/>
      <w:lvlJc w:val="left"/>
      <w:pPr>
        <w:tabs>
          <w:tab w:val="num" w:pos="1440"/>
        </w:tabs>
        <w:ind w:left="1440" w:hanging="360"/>
      </w:pPr>
      <w:rPr>
        <w:rFonts w:ascii="Arial" w:hAnsi="Arial" w:hint="default"/>
      </w:rPr>
    </w:lvl>
    <w:lvl w:ilvl="2" w:tplc="5CD48CF6" w:tentative="1">
      <w:start w:val="1"/>
      <w:numFmt w:val="bullet"/>
      <w:lvlText w:val=""/>
      <w:lvlPicBulletId w:val="1"/>
      <w:lvlJc w:val="left"/>
      <w:pPr>
        <w:tabs>
          <w:tab w:val="num" w:pos="2160"/>
        </w:tabs>
        <w:ind w:left="2160" w:hanging="360"/>
      </w:pPr>
      <w:rPr>
        <w:rFonts w:ascii="Symbol" w:hAnsi="Symbol" w:hint="default"/>
      </w:rPr>
    </w:lvl>
    <w:lvl w:ilvl="3" w:tplc="50285ED4" w:tentative="1">
      <w:start w:val="1"/>
      <w:numFmt w:val="bullet"/>
      <w:lvlText w:val=""/>
      <w:lvlPicBulletId w:val="1"/>
      <w:lvlJc w:val="left"/>
      <w:pPr>
        <w:tabs>
          <w:tab w:val="num" w:pos="2880"/>
        </w:tabs>
        <w:ind w:left="2880" w:hanging="360"/>
      </w:pPr>
      <w:rPr>
        <w:rFonts w:ascii="Symbol" w:hAnsi="Symbol" w:hint="default"/>
      </w:rPr>
    </w:lvl>
    <w:lvl w:ilvl="4" w:tplc="62BEA8F4" w:tentative="1">
      <w:start w:val="1"/>
      <w:numFmt w:val="bullet"/>
      <w:lvlText w:val=""/>
      <w:lvlPicBulletId w:val="1"/>
      <w:lvlJc w:val="left"/>
      <w:pPr>
        <w:tabs>
          <w:tab w:val="num" w:pos="3600"/>
        </w:tabs>
        <w:ind w:left="3600" w:hanging="360"/>
      </w:pPr>
      <w:rPr>
        <w:rFonts w:ascii="Symbol" w:hAnsi="Symbol" w:hint="default"/>
      </w:rPr>
    </w:lvl>
    <w:lvl w:ilvl="5" w:tplc="493619A0" w:tentative="1">
      <w:start w:val="1"/>
      <w:numFmt w:val="bullet"/>
      <w:lvlText w:val=""/>
      <w:lvlPicBulletId w:val="1"/>
      <w:lvlJc w:val="left"/>
      <w:pPr>
        <w:tabs>
          <w:tab w:val="num" w:pos="4320"/>
        </w:tabs>
        <w:ind w:left="4320" w:hanging="360"/>
      </w:pPr>
      <w:rPr>
        <w:rFonts w:ascii="Symbol" w:hAnsi="Symbol" w:hint="default"/>
      </w:rPr>
    </w:lvl>
    <w:lvl w:ilvl="6" w:tplc="70947DAA" w:tentative="1">
      <w:start w:val="1"/>
      <w:numFmt w:val="bullet"/>
      <w:lvlText w:val=""/>
      <w:lvlPicBulletId w:val="1"/>
      <w:lvlJc w:val="left"/>
      <w:pPr>
        <w:tabs>
          <w:tab w:val="num" w:pos="5040"/>
        </w:tabs>
        <w:ind w:left="5040" w:hanging="360"/>
      </w:pPr>
      <w:rPr>
        <w:rFonts w:ascii="Symbol" w:hAnsi="Symbol" w:hint="default"/>
      </w:rPr>
    </w:lvl>
    <w:lvl w:ilvl="7" w:tplc="4D66A848" w:tentative="1">
      <w:start w:val="1"/>
      <w:numFmt w:val="bullet"/>
      <w:lvlText w:val=""/>
      <w:lvlPicBulletId w:val="1"/>
      <w:lvlJc w:val="left"/>
      <w:pPr>
        <w:tabs>
          <w:tab w:val="num" w:pos="5760"/>
        </w:tabs>
        <w:ind w:left="5760" w:hanging="360"/>
      </w:pPr>
      <w:rPr>
        <w:rFonts w:ascii="Symbol" w:hAnsi="Symbol" w:hint="default"/>
      </w:rPr>
    </w:lvl>
    <w:lvl w:ilvl="8" w:tplc="52088ED6"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E9747A"/>
    <w:multiLevelType w:val="hybridMultilevel"/>
    <w:tmpl w:val="DAA6B1D8"/>
    <w:lvl w:ilvl="0" w:tplc="D5BA005A">
      <w:start w:val="1"/>
      <w:numFmt w:val="bullet"/>
      <w:lvlText w:val=""/>
      <w:lvlJc w:val="left"/>
      <w:pPr>
        <w:tabs>
          <w:tab w:val="num" w:pos="720"/>
        </w:tabs>
        <w:ind w:left="720" w:hanging="360"/>
      </w:pPr>
      <w:rPr>
        <w:rFonts w:ascii="Symbol" w:hAnsi="Symbol" w:hint="default"/>
      </w:rPr>
    </w:lvl>
    <w:lvl w:ilvl="1" w:tplc="83CA5C98">
      <w:start w:val="53"/>
      <w:numFmt w:val="bullet"/>
      <w:lvlText w:val=""/>
      <w:lvlPicBulletId w:val="0"/>
      <w:lvlJc w:val="left"/>
      <w:pPr>
        <w:tabs>
          <w:tab w:val="num" w:pos="1440"/>
        </w:tabs>
        <w:ind w:left="1440" w:hanging="360"/>
      </w:pPr>
      <w:rPr>
        <w:rFonts w:ascii="Symbol" w:hAnsi="Symbol" w:hint="default"/>
      </w:rPr>
    </w:lvl>
    <w:lvl w:ilvl="2" w:tplc="92FC6DD2" w:tentative="1">
      <w:start w:val="1"/>
      <w:numFmt w:val="bullet"/>
      <w:lvlText w:val=""/>
      <w:lvlPicBulletId w:val="1"/>
      <w:lvlJc w:val="left"/>
      <w:pPr>
        <w:tabs>
          <w:tab w:val="num" w:pos="2160"/>
        </w:tabs>
        <w:ind w:left="2160" w:hanging="360"/>
      </w:pPr>
      <w:rPr>
        <w:rFonts w:ascii="Symbol" w:hAnsi="Symbol" w:hint="default"/>
      </w:rPr>
    </w:lvl>
    <w:lvl w:ilvl="3" w:tplc="76AE4F68" w:tentative="1">
      <w:start w:val="1"/>
      <w:numFmt w:val="bullet"/>
      <w:lvlText w:val=""/>
      <w:lvlPicBulletId w:val="1"/>
      <w:lvlJc w:val="left"/>
      <w:pPr>
        <w:tabs>
          <w:tab w:val="num" w:pos="2880"/>
        </w:tabs>
        <w:ind w:left="2880" w:hanging="360"/>
      </w:pPr>
      <w:rPr>
        <w:rFonts w:ascii="Symbol" w:hAnsi="Symbol" w:hint="default"/>
      </w:rPr>
    </w:lvl>
    <w:lvl w:ilvl="4" w:tplc="D60C0136" w:tentative="1">
      <w:start w:val="1"/>
      <w:numFmt w:val="bullet"/>
      <w:lvlText w:val=""/>
      <w:lvlPicBulletId w:val="1"/>
      <w:lvlJc w:val="left"/>
      <w:pPr>
        <w:tabs>
          <w:tab w:val="num" w:pos="3600"/>
        </w:tabs>
        <w:ind w:left="3600" w:hanging="360"/>
      </w:pPr>
      <w:rPr>
        <w:rFonts w:ascii="Symbol" w:hAnsi="Symbol" w:hint="default"/>
      </w:rPr>
    </w:lvl>
    <w:lvl w:ilvl="5" w:tplc="EC08B284" w:tentative="1">
      <w:start w:val="1"/>
      <w:numFmt w:val="bullet"/>
      <w:lvlText w:val=""/>
      <w:lvlPicBulletId w:val="1"/>
      <w:lvlJc w:val="left"/>
      <w:pPr>
        <w:tabs>
          <w:tab w:val="num" w:pos="4320"/>
        </w:tabs>
        <w:ind w:left="4320" w:hanging="360"/>
      </w:pPr>
      <w:rPr>
        <w:rFonts w:ascii="Symbol" w:hAnsi="Symbol" w:hint="default"/>
      </w:rPr>
    </w:lvl>
    <w:lvl w:ilvl="6" w:tplc="104A2F02" w:tentative="1">
      <w:start w:val="1"/>
      <w:numFmt w:val="bullet"/>
      <w:lvlText w:val=""/>
      <w:lvlPicBulletId w:val="1"/>
      <w:lvlJc w:val="left"/>
      <w:pPr>
        <w:tabs>
          <w:tab w:val="num" w:pos="5040"/>
        </w:tabs>
        <w:ind w:left="5040" w:hanging="360"/>
      </w:pPr>
      <w:rPr>
        <w:rFonts w:ascii="Symbol" w:hAnsi="Symbol" w:hint="default"/>
      </w:rPr>
    </w:lvl>
    <w:lvl w:ilvl="7" w:tplc="CDAA6AE0" w:tentative="1">
      <w:start w:val="1"/>
      <w:numFmt w:val="bullet"/>
      <w:lvlText w:val=""/>
      <w:lvlPicBulletId w:val="1"/>
      <w:lvlJc w:val="left"/>
      <w:pPr>
        <w:tabs>
          <w:tab w:val="num" w:pos="5760"/>
        </w:tabs>
        <w:ind w:left="5760" w:hanging="360"/>
      </w:pPr>
      <w:rPr>
        <w:rFonts w:ascii="Symbol" w:hAnsi="Symbol" w:hint="default"/>
      </w:rPr>
    </w:lvl>
    <w:lvl w:ilvl="8" w:tplc="91866786" w:tentative="1">
      <w:start w:val="1"/>
      <w:numFmt w:val="bullet"/>
      <w:lvlText w:val=""/>
      <w:lvlPicBulletId w:val="1"/>
      <w:lvlJc w:val="left"/>
      <w:pPr>
        <w:tabs>
          <w:tab w:val="num" w:pos="6480"/>
        </w:tabs>
        <w:ind w:left="6480" w:hanging="360"/>
      </w:pPr>
      <w:rPr>
        <w:rFonts w:ascii="Symbol" w:hAnsi="Symbol" w:hint="default"/>
      </w:rPr>
    </w:lvl>
  </w:abstractNum>
  <w:abstractNum w:abstractNumId="10"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1D494D"/>
    <w:multiLevelType w:val="hybridMultilevel"/>
    <w:tmpl w:val="A8A0AB4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F5236A"/>
    <w:multiLevelType w:val="hybridMultilevel"/>
    <w:tmpl w:val="CA64DC9C"/>
    <w:lvl w:ilvl="0" w:tplc="08C000DE">
      <w:start w:val="1"/>
      <w:numFmt w:val="bullet"/>
      <w:lvlText w:val="•"/>
      <w:lvlJc w:val="left"/>
      <w:pPr>
        <w:tabs>
          <w:tab w:val="num" w:pos="720"/>
        </w:tabs>
        <w:ind w:left="720" w:hanging="360"/>
      </w:pPr>
      <w:rPr>
        <w:rFonts w:ascii="Arial" w:hAnsi="Arial" w:hint="default"/>
      </w:rPr>
    </w:lvl>
    <w:lvl w:ilvl="1" w:tplc="B3A082EC" w:tentative="1">
      <w:start w:val="1"/>
      <w:numFmt w:val="bullet"/>
      <w:lvlText w:val="•"/>
      <w:lvlJc w:val="left"/>
      <w:pPr>
        <w:tabs>
          <w:tab w:val="num" w:pos="1440"/>
        </w:tabs>
        <w:ind w:left="1440" w:hanging="360"/>
      </w:pPr>
      <w:rPr>
        <w:rFonts w:ascii="Arial" w:hAnsi="Arial" w:hint="default"/>
      </w:rPr>
    </w:lvl>
    <w:lvl w:ilvl="2" w:tplc="30BAD37C" w:tentative="1">
      <w:start w:val="1"/>
      <w:numFmt w:val="bullet"/>
      <w:lvlText w:val="•"/>
      <w:lvlJc w:val="left"/>
      <w:pPr>
        <w:tabs>
          <w:tab w:val="num" w:pos="2160"/>
        </w:tabs>
        <w:ind w:left="2160" w:hanging="360"/>
      </w:pPr>
      <w:rPr>
        <w:rFonts w:ascii="Arial" w:hAnsi="Arial" w:hint="default"/>
      </w:rPr>
    </w:lvl>
    <w:lvl w:ilvl="3" w:tplc="E26E1C82" w:tentative="1">
      <w:start w:val="1"/>
      <w:numFmt w:val="bullet"/>
      <w:lvlText w:val="•"/>
      <w:lvlJc w:val="left"/>
      <w:pPr>
        <w:tabs>
          <w:tab w:val="num" w:pos="2880"/>
        </w:tabs>
        <w:ind w:left="2880" w:hanging="360"/>
      </w:pPr>
      <w:rPr>
        <w:rFonts w:ascii="Arial" w:hAnsi="Arial" w:hint="default"/>
      </w:rPr>
    </w:lvl>
    <w:lvl w:ilvl="4" w:tplc="1A963894" w:tentative="1">
      <w:start w:val="1"/>
      <w:numFmt w:val="bullet"/>
      <w:lvlText w:val="•"/>
      <w:lvlJc w:val="left"/>
      <w:pPr>
        <w:tabs>
          <w:tab w:val="num" w:pos="3600"/>
        </w:tabs>
        <w:ind w:left="3600" w:hanging="360"/>
      </w:pPr>
      <w:rPr>
        <w:rFonts w:ascii="Arial" w:hAnsi="Arial" w:hint="default"/>
      </w:rPr>
    </w:lvl>
    <w:lvl w:ilvl="5" w:tplc="0F688484" w:tentative="1">
      <w:start w:val="1"/>
      <w:numFmt w:val="bullet"/>
      <w:lvlText w:val="•"/>
      <w:lvlJc w:val="left"/>
      <w:pPr>
        <w:tabs>
          <w:tab w:val="num" w:pos="4320"/>
        </w:tabs>
        <w:ind w:left="4320" w:hanging="360"/>
      </w:pPr>
      <w:rPr>
        <w:rFonts w:ascii="Arial" w:hAnsi="Arial" w:hint="default"/>
      </w:rPr>
    </w:lvl>
    <w:lvl w:ilvl="6" w:tplc="504CD58E" w:tentative="1">
      <w:start w:val="1"/>
      <w:numFmt w:val="bullet"/>
      <w:lvlText w:val="•"/>
      <w:lvlJc w:val="left"/>
      <w:pPr>
        <w:tabs>
          <w:tab w:val="num" w:pos="5040"/>
        </w:tabs>
        <w:ind w:left="5040" w:hanging="360"/>
      </w:pPr>
      <w:rPr>
        <w:rFonts w:ascii="Arial" w:hAnsi="Arial" w:hint="default"/>
      </w:rPr>
    </w:lvl>
    <w:lvl w:ilvl="7" w:tplc="2730AB2C" w:tentative="1">
      <w:start w:val="1"/>
      <w:numFmt w:val="bullet"/>
      <w:lvlText w:val="•"/>
      <w:lvlJc w:val="left"/>
      <w:pPr>
        <w:tabs>
          <w:tab w:val="num" w:pos="5760"/>
        </w:tabs>
        <w:ind w:left="5760" w:hanging="360"/>
      </w:pPr>
      <w:rPr>
        <w:rFonts w:ascii="Arial" w:hAnsi="Arial" w:hint="default"/>
      </w:rPr>
    </w:lvl>
    <w:lvl w:ilvl="8" w:tplc="65B680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317ED3"/>
    <w:multiLevelType w:val="hybridMultilevel"/>
    <w:tmpl w:val="73946678"/>
    <w:lvl w:ilvl="0" w:tplc="A70C0730">
      <w:start w:val="1"/>
      <w:numFmt w:val="bullet"/>
      <w:lvlText w:val=""/>
      <w:lvlJc w:val="left"/>
      <w:pPr>
        <w:tabs>
          <w:tab w:val="num" w:pos="720"/>
        </w:tabs>
        <w:ind w:left="720" w:hanging="360"/>
      </w:pPr>
      <w:rPr>
        <w:rFonts w:ascii="Wingdings 3" w:hAnsi="Wingdings 3" w:hint="default"/>
      </w:rPr>
    </w:lvl>
    <w:lvl w:ilvl="1" w:tplc="1AFEFD26" w:tentative="1">
      <w:start w:val="1"/>
      <w:numFmt w:val="bullet"/>
      <w:lvlText w:val=""/>
      <w:lvlJc w:val="left"/>
      <w:pPr>
        <w:tabs>
          <w:tab w:val="num" w:pos="1440"/>
        </w:tabs>
        <w:ind w:left="1440" w:hanging="360"/>
      </w:pPr>
      <w:rPr>
        <w:rFonts w:ascii="Wingdings 3" w:hAnsi="Wingdings 3" w:hint="default"/>
      </w:rPr>
    </w:lvl>
    <w:lvl w:ilvl="2" w:tplc="5628A6AE" w:tentative="1">
      <w:start w:val="1"/>
      <w:numFmt w:val="bullet"/>
      <w:lvlText w:val=""/>
      <w:lvlJc w:val="left"/>
      <w:pPr>
        <w:tabs>
          <w:tab w:val="num" w:pos="2160"/>
        </w:tabs>
        <w:ind w:left="2160" w:hanging="360"/>
      </w:pPr>
      <w:rPr>
        <w:rFonts w:ascii="Wingdings 3" w:hAnsi="Wingdings 3" w:hint="default"/>
      </w:rPr>
    </w:lvl>
    <w:lvl w:ilvl="3" w:tplc="09BAA42E" w:tentative="1">
      <w:start w:val="1"/>
      <w:numFmt w:val="bullet"/>
      <w:lvlText w:val=""/>
      <w:lvlJc w:val="left"/>
      <w:pPr>
        <w:tabs>
          <w:tab w:val="num" w:pos="2880"/>
        </w:tabs>
        <w:ind w:left="2880" w:hanging="360"/>
      </w:pPr>
      <w:rPr>
        <w:rFonts w:ascii="Wingdings 3" w:hAnsi="Wingdings 3" w:hint="default"/>
      </w:rPr>
    </w:lvl>
    <w:lvl w:ilvl="4" w:tplc="F288F0B4" w:tentative="1">
      <w:start w:val="1"/>
      <w:numFmt w:val="bullet"/>
      <w:lvlText w:val=""/>
      <w:lvlJc w:val="left"/>
      <w:pPr>
        <w:tabs>
          <w:tab w:val="num" w:pos="3600"/>
        </w:tabs>
        <w:ind w:left="3600" w:hanging="360"/>
      </w:pPr>
      <w:rPr>
        <w:rFonts w:ascii="Wingdings 3" w:hAnsi="Wingdings 3" w:hint="default"/>
      </w:rPr>
    </w:lvl>
    <w:lvl w:ilvl="5" w:tplc="B0BC87A6" w:tentative="1">
      <w:start w:val="1"/>
      <w:numFmt w:val="bullet"/>
      <w:lvlText w:val=""/>
      <w:lvlJc w:val="left"/>
      <w:pPr>
        <w:tabs>
          <w:tab w:val="num" w:pos="4320"/>
        </w:tabs>
        <w:ind w:left="4320" w:hanging="360"/>
      </w:pPr>
      <w:rPr>
        <w:rFonts w:ascii="Wingdings 3" w:hAnsi="Wingdings 3" w:hint="default"/>
      </w:rPr>
    </w:lvl>
    <w:lvl w:ilvl="6" w:tplc="845C4072" w:tentative="1">
      <w:start w:val="1"/>
      <w:numFmt w:val="bullet"/>
      <w:lvlText w:val=""/>
      <w:lvlJc w:val="left"/>
      <w:pPr>
        <w:tabs>
          <w:tab w:val="num" w:pos="5040"/>
        </w:tabs>
        <w:ind w:left="5040" w:hanging="360"/>
      </w:pPr>
      <w:rPr>
        <w:rFonts w:ascii="Wingdings 3" w:hAnsi="Wingdings 3" w:hint="default"/>
      </w:rPr>
    </w:lvl>
    <w:lvl w:ilvl="7" w:tplc="DC1E0C62" w:tentative="1">
      <w:start w:val="1"/>
      <w:numFmt w:val="bullet"/>
      <w:lvlText w:val=""/>
      <w:lvlJc w:val="left"/>
      <w:pPr>
        <w:tabs>
          <w:tab w:val="num" w:pos="5760"/>
        </w:tabs>
        <w:ind w:left="5760" w:hanging="360"/>
      </w:pPr>
      <w:rPr>
        <w:rFonts w:ascii="Wingdings 3" w:hAnsi="Wingdings 3" w:hint="default"/>
      </w:rPr>
    </w:lvl>
    <w:lvl w:ilvl="8" w:tplc="666A4B9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8CC0ACF"/>
    <w:multiLevelType w:val="hybridMultilevel"/>
    <w:tmpl w:val="510807FA"/>
    <w:lvl w:ilvl="0" w:tplc="563804D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A270278"/>
    <w:multiLevelType w:val="hybridMultilevel"/>
    <w:tmpl w:val="C18E1C68"/>
    <w:lvl w:ilvl="0" w:tplc="D5BA005A">
      <w:start w:val="1"/>
      <w:numFmt w:val="bullet"/>
      <w:lvlText w:val=""/>
      <w:lvlJc w:val="left"/>
      <w:pPr>
        <w:tabs>
          <w:tab w:val="num" w:pos="720"/>
        </w:tabs>
        <w:ind w:left="720" w:hanging="360"/>
      </w:pPr>
      <w:rPr>
        <w:rFonts w:ascii="Symbol" w:hAnsi="Symbol" w:hint="default"/>
      </w:rPr>
    </w:lvl>
    <w:lvl w:ilvl="1" w:tplc="E63E89FA">
      <w:start w:val="53"/>
      <w:numFmt w:val="bullet"/>
      <w:lvlText w:val=""/>
      <w:lvlPicBulletId w:val="0"/>
      <w:lvlJc w:val="left"/>
      <w:pPr>
        <w:tabs>
          <w:tab w:val="num" w:pos="1440"/>
        </w:tabs>
        <w:ind w:left="1440" w:hanging="360"/>
      </w:pPr>
      <w:rPr>
        <w:rFonts w:ascii="Symbol" w:hAnsi="Symbol" w:hint="default"/>
      </w:rPr>
    </w:lvl>
    <w:lvl w:ilvl="2" w:tplc="C3BED554" w:tentative="1">
      <w:start w:val="1"/>
      <w:numFmt w:val="bullet"/>
      <w:lvlText w:val=""/>
      <w:lvlPicBulletId w:val="1"/>
      <w:lvlJc w:val="left"/>
      <w:pPr>
        <w:tabs>
          <w:tab w:val="num" w:pos="2160"/>
        </w:tabs>
        <w:ind w:left="2160" w:hanging="360"/>
      </w:pPr>
      <w:rPr>
        <w:rFonts w:ascii="Symbol" w:hAnsi="Symbol" w:hint="default"/>
      </w:rPr>
    </w:lvl>
    <w:lvl w:ilvl="3" w:tplc="78F6F0B0" w:tentative="1">
      <w:start w:val="1"/>
      <w:numFmt w:val="bullet"/>
      <w:lvlText w:val=""/>
      <w:lvlPicBulletId w:val="1"/>
      <w:lvlJc w:val="left"/>
      <w:pPr>
        <w:tabs>
          <w:tab w:val="num" w:pos="2880"/>
        </w:tabs>
        <w:ind w:left="2880" w:hanging="360"/>
      </w:pPr>
      <w:rPr>
        <w:rFonts w:ascii="Symbol" w:hAnsi="Symbol" w:hint="default"/>
      </w:rPr>
    </w:lvl>
    <w:lvl w:ilvl="4" w:tplc="50A6770C" w:tentative="1">
      <w:start w:val="1"/>
      <w:numFmt w:val="bullet"/>
      <w:lvlText w:val=""/>
      <w:lvlPicBulletId w:val="1"/>
      <w:lvlJc w:val="left"/>
      <w:pPr>
        <w:tabs>
          <w:tab w:val="num" w:pos="3600"/>
        </w:tabs>
        <w:ind w:left="3600" w:hanging="360"/>
      </w:pPr>
      <w:rPr>
        <w:rFonts w:ascii="Symbol" w:hAnsi="Symbol" w:hint="default"/>
      </w:rPr>
    </w:lvl>
    <w:lvl w:ilvl="5" w:tplc="98C2E704" w:tentative="1">
      <w:start w:val="1"/>
      <w:numFmt w:val="bullet"/>
      <w:lvlText w:val=""/>
      <w:lvlPicBulletId w:val="1"/>
      <w:lvlJc w:val="left"/>
      <w:pPr>
        <w:tabs>
          <w:tab w:val="num" w:pos="4320"/>
        </w:tabs>
        <w:ind w:left="4320" w:hanging="360"/>
      </w:pPr>
      <w:rPr>
        <w:rFonts w:ascii="Symbol" w:hAnsi="Symbol" w:hint="default"/>
      </w:rPr>
    </w:lvl>
    <w:lvl w:ilvl="6" w:tplc="29F4009C" w:tentative="1">
      <w:start w:val="1"/>
      <w:numFmt w:val="bullet"/>
      <w:lvlText w:val=""/>
      <w:lvlPicBulletId w:val="1"/>
      <w:lvlJc w:val="left"/>
      <w:pPr>
        <w:tabs>
          <w:tab w:val="num" w:pos="5040"/>
        </w:tabs>
        <w:ind w:left="5040" w:hanging="360"/>
      </w:pPr>
      <w:rPr>
        <w:rFonts w:ascii="Symbol" w:hAnsi="Symbol" w:hint="default"/>
      </w:rPr>
    </w:lvl>
    <w:lvl w:ilvl="7" w:tplc="C5AE2C70" w:tentative="1">
      <w:start w:val="1"/>
      <w:numFmt w:val="bullet"/>
      <w:lvlText w:val=""/>
      <w:lvlPicBulletId w:val="1"/>
      <w:lvlJc w:val="left"/>
      <w:pPr>
        <w:tabs>
          <w:tab w:val="num" w:pos="5760"/>
        </w:tabs>
        <w:ind w:left="5760" w:hanging="360"/>
      </w:pPr>
      <w:rPr>
        <w:rFonts w:ascii="Symbol" w:hAnsi="Symbol" w:hint="default"/>
      </w:rPr>
    </w:lvl>
    <w:lvl w:ilvl="8" w:tplc="2242B6B2"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9D56C6"/>
    <w:multiLevelType w:val="hybridMultilevel"/>
    <w:tmpl w:val="3A3A1050"/>
    <w:lvl w:ilvl="0" w:tplc="BC801390">
      <w:start w:val="3"/>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themeColor="text2"/>
      </w:rPr>
    </w:lvl>
    <w:lvl w:ilvl="1">
      <w:start w:val="1"/>
      <w:numFmt w:val="lowerLetter"/>
      <w:lvlText w:val="%2"/>
      <w:lvlJc w:val="left"/>
      <w:pPr>
        <w:ind w:left="720" w:hanging="360"/>
      </w:pPr>
      <w:rPr>
        <w:rFonts w:hint="default"/>
        <w:u w:color="15465B" w:themeColor="text2"/>
      </w:rPr>
    </w:lvl>
    <w:lvl w:ilvl="2">
      <w:start w:val="1"/>
      <w:numFmt w:val="lowerRoman"/>
      <w:lvlText w:val="%3"/>
      <w:lvlJc w:val="left"/>
      <w:pPr>
        <w:ind w:left="1080" w:hanging="360"/>
      </w:pPr>
      <w:rPr>
        <w:rFonts w:hint="default"/>
        <w:u w:color="15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4A51B5"/>
    <w:multiLevelType w:val="hybridMultilevel"/>
    <w:tmpl w:val="B798F052"/>
    <w:lvl w:ilvl="0" w:tplc="1C7E911A">
      <w:start w:val="1"/>
      <w:numFmt w:val="bullet"/>
      <w:lvlText w:val=""/>
      <w:lvlPicBulletId w:val="1"/>
      <w:lvlJc w:val="left"/>
      <w:pPr>
        <w:tabs>
          <w:tab w:val="num" w:pos="720"/>
        </w:tabs>
        <w:ind w:left="720" w:hanging="360"/>
      </w:pPr>
      <w:rPr>
        <w:rFonts w:ascii="Symbol" w:hAnsi="Symbol" w:hint="default"/>
      </w:rPr>
    </w:lvl>
    <w:lvl w:ilvl="1" w:tplc="1A3E440C">
      <w:start w:val="69"/>
      <w:numFmt w:val="bullet"/>
      <w:lvlText w:val="•"/>
      <w:lvlJc w:val="left"/>
      <w:pPr>
        <w:tabs>
          <w:tab w:val="num" w:pos="1440"/>
        </w:tabs>
        <w:ind w:left="1440" w:hanging="360"/>
      </w:pPr>
      <w:rPr>
        <w:rFonts w:ascii="Arial" w:hAnsi="Arial" w:hint="default"/>
      </w:rPr>
    </w:lvl>
    <w:lvl w:ilvl="2" w:tplc="D6ECA31A" w:tentative="1">
      <w:start w:val="1"/>
      <w:numFmt w:val="bullet"/>
      <w:lvlText w:val=""/>
      <w:lvlPicBulletId w:val="1"/>
      <w:lvlJc w:val="left"/>
      <w:pPr>
        <w:tabs>
          <w:tab w:val="num" w:pos="2160"/>
        </w:tabs>
        <w:ind w:left="2160" w:hanging="360"/>
      </w:pPr>
      <w:rPr>
        <w:rFonts w:ascii="Symbol" w:hAnsi="Symbol" w:hint="default"/>
      </w:rPr>
    </w:lvl>
    <w:lvl w:ilvl="3" w:tplc="BDE0EEB2" w:tentative="1">
      <w:start w:val="1"/>
      <w:numFmt w:val="bullet"/>
      <w:lvlText w:val=""/>
      <w:lvlPicBulletId w:val="1"/>
      <w:lvlJc w:val="left"/>
      <w:pPr>
        <w:tabs>
          <w:tab w:val="num" w:pos="2880"/>
        </w:tabs>
        <w:ind w:left="2880" w:hanging="360"/>
      </w:pPr>
      <w:rPr>
        <w:rFonts w:ascii="Symbol" w:hAnsi="Symbol" w:hint="default"/>
      </w:rPr>
    </w:lvl>
    <w:lvl w:ilvl="4" w:tplc="E2D497A8" w:tentative="1">
      <w:start w:val="1"/>
      <w:numFmt w:val="bullet"/>
      <w:lvlText w:val=""/>
      <w:lvlPicBulletId w:val="1"/>
      <w:lvlJc w:val="left"/>
      <w:pPr>
        <w:tabs>
          <w:tab w:val="num" w:pos="3600"/>
        </w:tabs>
        <w:ind w:left="3600" w:hanging="360"/>
      </w:pPr>
      <w:rPr>
        <w:rFonts w:ascii="Symbol" w:hAnsi="Symbol" w:hint="default"/>
      </w:rPr>
    </w:lvl>
    <w:lvl w:ilvl="5" w:tplc="A88EFD9C" w:tentative="1">
      <w:start w:val="1"/>
      <w:numFmt w:val="bullet"/>
      <w:lvlText w:val=""/>
      <w:lvlPicBulletId w:val="1"/>
      <w:lvlJc w:val="left"/>
      <w:pPr>
        <w:tabs>
          <w:tab w:val="num" w:pos="4320"/>
        </w:tabs>
        <w:ind w:left="4320" w:hanging="360"/>
      </w:pPr>
      <w:rPr>
        <w:rFonts w:ascii="Symbol" w:hAnsi="Symbol" w:hint="default"/>
      </w:rPr>
    </w:lvl>
    <w:lvl w:ilvl="6" w:tplc="1210460C" w:tentative="1">
      <w:start w:val="1"/>
      <w:numFmt w:val="bullet"/>
      <w:lvlText w:val=""/>
      <w:lvlPicBulletId w:val="1"/>
      <w:lvlJc w:val="left"/>
      <w:pPr>
        <w:tabs>
          <w:tab w:val="num" w:pos="5040"/>
        </w:tabs>
        <w:ind w:left="5040" w:hanging="360"/>
      </w:pPr>
      <w:rPr>
        <w:rFonts w:ascii="Symbol" w:hAnsi="Symbol" w:hint="default"/>
      </w:rPr>
    </w:lvl>
    <w:lvl w:ilvl="7" w:tplc="B3D0A842" w:tentative="1">
      <w:start w:val="1"/>
      <w:numFmt w:val="bullet"/>
      <w:lvlText w:val=""/>
      <w:lvlPicBulletId w:val="1"/>
      <w:lvlJc w:val="left"/>
      <w:pPr>
        <w:tabs>
          <w:tab w:val="num" w:pos="5760"/>
        </w:tabs>
        <w:ind w:left="5760" w:hanging="360"/>
      </w:pPr>
      <w:rPr>
        <w:rFonts w:ascii="Symbol" w:hAnsi="Symbol" w:hint="default"/>
      </w:rPr>
    </w:lvl>
    <w:lvl w:ilvl="8" w:tplc="5BBCCE84" w:tentative="1">
      <w:start w:val="1"/>
      <w:numFmt w:val="bullet"/>
      <w:lvlText w:val=""/>
      <w:lvlPicBulletId w:val="1"/>
      <w:lvlJc w:val="left"/>
      <w:pPr>
        <w:tabs>
          <w:tab w:val="num" w:pos="6480"/>
        </w:tabs>
        <w:ind w:left="6480" w:hanging="360"/>
      </w:pPr>
      <w:rPr>
        <w:rFonts w:ascii="Symbol" w:hAnsi="Symbol" w:hint="default"/>
      </w:rPr>
    </w:lvl>
  </w:abstractNum>
  <w:abstractNum w:abstractNumId="22"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3" w15:restartNumberingAfterBreak="0">
    <w:nsid w:val="61A95DB5"/>
    <w:multiLevelType w:val="hybridMultilevel"/>
    <w:tmpl w:val="671C2FEE"/>
    <w:lvl w:ilvl="0" w:tplc="03CE6AB0">
      <w:start w:val="1"/>
      <w:numFmt w:val="bullet"/>
      <w:lvlText w:val=""/>
      <w:lvlPicBulletId w:val="1"/>
      <w:lvlJc w:val="left"/>
      <w:pPr>
        <w:tabs>
          <w:tab w:val="num" w:pos="720"/>
        </w:tabs>
        <w:ind w:left="720" w:hanging="360"/>
      </w:pPr>
      <w:rPr>
        <w:rFonts w:ascii="Symbol" w:hAnsi="Symbol" w:hint="default"/>
      </w:rPr>
    </w:lvl>
    <w:lvl w:ilvl="1" w:tplc="59C8AF10">
      <w:start w:val="78"/>
      <w:numFmt w:val="bullet"/>
      <w:lvlText w:val=""/>
      <w:lvlPicBulletId w:val="0"/>
      <w:lvlJc w:val="left"/>
      <w:pPr>
        <w:tabs>
          <w:tab w:val="num" w:pos="1440"/>
        </w:tabs>
        <w:ind w:left="1440" w:hanging="360"/>
      </w:pPr>
      <w:rPr>
        <w:rFonts w:ascii="Symbol" w:hAnsi="Symbol" w:hint="default"/>
      </w:rPr>
    </w:lvl>
    <w:lvl w:ilvl="2" w:tplc="8D1C0524" w:tentative="1">
      <w:start w:val="1"/>
      <w:numFmt w:val="bullet"/>
      <w:lvlText w:val=""/>
      <w:lvlPicBulletId w:val="1"/>
      <w:lvlJc w:val="left"/>
      <w:pPr>
        <w:tabs>
          <w:tab w:val="num" w:pos="2160"/>
        </w:tabs>
        <w:ind w:left="2160" w:hanging="360"/>
      </w:pPr>
      <w:rPr>
        <w:rFonts w:ascii="Symbol" w:hAnsi="Symbol" w:hint="default"/>
      </w:rPr>
    </w:lvl>
    <w:lvl w:ilvl="3" w:tplc="9F40CEEE" w:tentative="1">
      <w:start w:val="1"/>
      <w:numFmt w:val="bullet"/>
      <w:lvlText w:val=""/>
      <w:lvlPicBulletId w:val="1"/>
      <w:lvlJc w:val="left"/>
      <w:pPr>
        <w:tabs>
          <w:tab w:val="num" w:pos="2880"/>
        </w:tabs>
        <w:ind w:left="2880" w:hanging="360"/>
      </w:pPr>
      <w:rPr>
        <w:rFonts w:ascii="Symbol" w:hAnsi="Symbol" w:hint="default"/>
      </w:rPr>
    </w:lvl>
    <w:lvl w:ilvl="4" w:tplc="3CB6920E" w:tentative="1">
      <w:start w:val="1"/>
      <w:numFmt w:val="bullet"/>
      <w:lvlText w:val=""/>
      <w:lvlPicBulletId w:val="1"/>
      <w:lvlJc w:val="left"/>
      <w:pPr>
        <w:tabs>
          <w:tab w:val="num" w:pos="3600"/>
        </w:tabs>
        <w:ind w:left="3600" w:hanging="360"/>
      </w:pPr>
      <w:rPr>
        <w:rFonts w:ascii="Symbol" w:hAnsi="Symbol" w:hint="default"/>
      </w:rPr>
    </w:lvl>
    <w:lvl w:ilvl="5" w:tplc="89FE7F12" w:tentative="1">
      <w:start w:val="1"/>
      <w:numFmt w:val="bullet"/>
      <w:lvlText w:val=""/>
      <w:lvlPicBulletId w:val="1"/>
      <w:lvlJc w:val="left"/>
      <w:pPr>
        <w:tabs>
          <w:tab w:val="num" w:pos="4320"/>
        </w:tabs>
        <w:ind w:left="4320" w:hanging="360"/>
      </w:pPr>
      <w:rPr>
        <w:rFonts w:ascii="Symbol" w:hAnsi="Symbol" w:hint="default"/>
      </w:rPr>
    </w:lvl>
    <w:lvl w:ilvl="6" w:tplc="6908F746" w:tentative="1">
      <w:start w:val="1"/>
      <w:numFmt w:val="bullet"/>
      <w:lvlText w:val=""/>
      <w:lvlPicBulletId w:val="1"/>
      <w:lvlJc w:val="left"/>
      <w:pPr>
        <w:tabs>
          <w:tab w:val="num" w:pos="5040"/>
        </w:tabs>
        <w:ind w:left="5040" w:hanging="360"/>
      </w:pPr>
      <w:rPr>
        <w:rFonts w:ascii="Symbol" w:hAnsi="Symbol" w:hint="default"/>
      </w:rPr>
    </w:lvl>
    <w:lvl w:ilvl="7" w:tplc="03E2305C" w:tentative="1">
      <w:start w:val="1"/>
      <w:numFmt w:val="bullet"/>
      <w:lvlText w:val=""/>
      <w:lvlPicBulletId w:val="1"/>
      <w:lvlJc w:val="left"/>
      <w:pPr>
        <w:tabs>
          <w:tab w:val="num" w:pos="5760"/>
        </w:tabs>
        <w:ind w:left="5760" w:hanging="360"/>
      </w:pPr>
      <w:rPr>
        <w:rFonts w:ascii="Symbol" w:hAnsi="Symbol" w:hint="default"/>
      </w:rPr>
    </w:lvl>
    <w:lvl w:ilvl="8" w:tplc="A0FA0DA0"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6885123F"/>
    <w:multiLevelType w:val="hybridMultilevel"/>
    <w:tmpl w:val="BDAAB0DE"/>
    <w:lvl w:ilvl="0" w:tplc="148A613C">
      <w:start w:val="1"/>
      <w:numFmt w:val="bullet"/>
      <w:lvlText w:val="•"/>
      <w:lvlJc w:val="left"/>
      <w:pPr>
        <w:tabs>
          <w:tab w:val="num" w:pos="1440"/>
        </w:tabs>
        <w:ind w:left="1440" w:hanging="360"/>
      </w:pPr>
      <w:rPr>
        <w:rFonts w:ascii="Arial" w:hAnsi="Arial" w:hint="default"/>
      </w:rPr>
    </w:lvl>
    <w:lvl w:ilvl="1" w:tplc="C7E65BEA" w:tentative="1">
      <w:start w:val="1"/>
      <w:numFmt w:val="bullet"/>
      <w:lvlText w:val="•"/>
      <w:lvlJc w:val="left"/>
      <w:pPr>
        <w:tabs>
          <w:tab w:val="num" w:pos="2160"/>
        </w:tabs>
        <w:ind w:left="2160" w:hanging="360"/>
      </w:pPr>
      <w:rPr>
        <w:rFonts w:ascii="Arial" w:hAnsi="Arial" w:hint="default"/>
      </w:rPr>
    </w:lvl>
    <w:lvl w:ilvl="2" w:tplc="951A705A" w:tentative="1">
      <w:start w:val="1"/>
      <w:numFmt w:val="bullet"/>
      <w:lvlText w:val="•"/>
      <w:lvlJc w:val="left"/>
      <w:pPr>
        <w:tabs>
          <w:tab w:val="num" w:pos="2880"/>
        </w:tabs>
        <w:ind w:left="2880" w:hanging="360"/>
      </w:pPr>
      <w:rPr>
        <w:rFonts w:ascii="Arial" w:hAnsi="Arial" w:hint="default"/>
      </w:rPr>
    </w:lvl>
    <w:lvl w:ilvl="3" w:tplc="9286C51A" w:tentative="1">
      <w:start w:val="1"/>
      <w:numFmt w:val="bullet"/>
      <w:lvlText w:val="•"/>
      <w:lvlJc w:val="left"/>
      <w:pPr>
        <w:tabs>
          <w:tab w:val="num" w:pos="3600"/>
        </w:tabs>
        <w:ind w:left="3600" w:hanging="360"/>
      </w:pPr>
      <w:rPr>
        <w:rFonts w:ascii="Arial" w:hAnsi="Arial" w:hint="default"/>
      </w:rPr>
    </w:lvl>
    <w:lvl w:ilvl="4" w:tplc="27BA8A1A" w:tentative="1">
      <w:start w:val="1"/>
      <w:numFmt w:val="bullet"/>
      <w:lvlText w:val="•"/>
      <w:lvlJc w:val="left"/>
      <w:pPr>
        <w:tabs>
          <w:tab w:val="num" w:pos="4320"/>
        </w:tabs>
        <w:ind w:left="4320" w:hanging="360"/>
      </w:pPr>
      <w:rPr>
        <w:rFonts w:ascii="Arial" w:hAnsi="Arial" w:hint="default"/>
      </w:rPr>
    </w:lvl>
    <w:lvl w:ilvl="5" w:tplc="691CB3DA" w:tentative="1">
      <w:start w:val="1"/>
      <w:numFmt w:val="bullet"/>
      <w:lvlText w:val="•"/>
      <w:lvlJc w:val="left"/>
      <w:pPr>
        <w:tabs>
          <w:tab w:val="num" w:pos="5040"/>
        </w:tabs>
        <w:ind w:left="5040" w:hanging="360"/>
      </w:pPr>
      <w:rPr>
        <w:rFonts w:ascii="Arial" w:hAnsi="Arial" w:hint="default"/>
      </w:rPr>
    </w:lvl>
    <w:lvl w:ilvl="6" w:tplc="1F8A5980" w:tentative="1">
      <w:start w:val="1"/>
      <w:numFmt w:val="bullet"/>
      <w:lvlText w:val="•"/>
      <w:lvlJc w:val="left"/>
      <w:pPr>
        <w:tabs>
          <w:tab w:val="num" w:pos="5760"/>
        </w:tabs>
        <w:ind w:left="5760" w:hanging="360"/>
      </w:pPr>
      <w:rPr>
        <w:rFonts w:ascii="Arial" w:hAnsi="Arial" w:hint="default"/>
      </w:rPr>
    </w:lvl>
    <w:lvl w:ilvl="7" w:tplc="FA5C2614" w:tentative="1">
      <w:start w:val="1"/>
      <w:numFmt w:val="bullet"/>
      <w:lvlText w:val="•"/>
      <w:lvlJc w:val="left"/>
      <w:pPr>
        <w:tabs>
          <w:tab w:val="num" w:pos="6480"/>
        </w:tabs>
        <w:ind w:left="6480" w:hanging="360"/>
      </w:pPr>
      <w:rPr>
        <w:rFonts w:ascii="Arial" w:hAnsi="Arial" w:hint="default"/>
      </w:rPr>
    </w:lvl>
    <w:lvl w:ilvl="8" w:tplc="2E5E4B04" w:tentative="1">
      <w:start w:val="1"/>
      <w:numFmt w:val="bullet"/>
      <w:lvlText w:val="•"/>
      <w:lvlJc w:val="left"/>
      <w:pPr>
        <w:tabs>
          <w:tab w:val="num" w:pos="7200"/>
        </w:tabs>
        <w:ind w:left="7200" w:hanging="360"/>
      </w:pPr>
      <w:rPr>
        <w:rFonts w:ascii="Arial" w:hAnsi="Arial" w:hint="default"/>
      </w:rPr>
    </w:lvl>
  </w:abstractNum>
  <w:abstractNum w:abstractNumId="25"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6"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7" w15:restartNumberingAfterBreak="0">
    <w:nsid w:val="70D57989"/>
    <w:multiLevelType w:val="hybridMultilevel"/>
    <w:tmpl w:val="9F561D62"/>
    <w:lvl w:ilvl="0" w:tplc="D5BA005A">
      <w:start w:val="1"/>
      <w:numFmt w:val="bullet"/>
      <w:lvlText w:val=""/>
      <w:lvlJc w:val="left"/>
      <w:pPr>
        <w:tabs>
          <w:tab w:val="num" w:pos="720"/>
        </w:tabs>
        <w:ind w:left="720" w:hanging="360"/>
      </w:pPr>
      <w:rPr>
        <w:rFonts w:ascii="Symbol" w:hAnsi="Symbol" w:hint="default"/>
      </w:rPr>
    </w:lvl>
    <w:lvl w:ilvl="1" w:tplc="1030601C">
      <w:start w:val="53"/>
      <w:numFmt w:val="bullet"/>
      <w:lvlText w:val=""/>
      <w:lvlPicBulletId w:val="0"/>
      <w:lvlJc w:val="left"/>
      <w:pPr>
        <w:tabs>
          <w:tab w:val="num" w:pos="1440"/>
        </w:tabs>
        <w:ind w:left="1440" w:hanging="360"/>
      </w:pPr>
      <w:rPr>
        <w:rFonts w:ascii="Symbol" w:hAnsi="Symbol" w:hint="default"/>
      </w:rPr>
    </w:lvl>
    <w:lvl w:ilvl="2" w:tplc="AD9EF536" w:tentative="1">
      <w:start w:val="1"/>
      <w:numFmt w:val="bullet"/>
      <w:lvlText w:val=""/>
      <w:lvlPicBulletId w:val="1"/>
      <w:lvlJc w:val="left"/>
      <w:pPr>
        <w:tabs>
          <w:tab w:val="num" w:pos="2160"/>
        </w:tabs>
        <w:ind w:left="2160" w:hanging="360"/>
      </w:pPr>
      <w:rPr>
        <w:rFonts w:ascii="Symbol" w:hAnsi="Symbol" w:hint="default"/>
      </w:rPr>
    </w:lvl>
    <w:lvl w:ilvl="3" w:tplc="DCB24ECC" w:tentative="1">
      <w:start w:val="1"/>
      <w:numFmt w:val="bullet"/>
      <w:lvlText w:val=""/>
      <w:lvlPicBulletId w:val="1"/>
      <w:lvlJc w:val="left"/>
      <w:pPr>
        <w:tabs>
          <w:tab w:val="num" w:pos="2880"/>
        </w:tabs>
        <w:ind w:left="2880" w:hanging="360"/>
      </w:pPr>
      <w:rPr>
        <w:rFonts w:ascii="Symbol" w:hAnsi="Symbol" w:hint="default"/>
      </w:rPr>
    </w:lvl>
    <w:lvl w:ilvl="4" w:tplc="7232739E" w:tentative="1">
      <w:start w:val="1"/>
      <w:numFmt w:val="bullet"/>
      <w:lvlText w:val=""/>
      <w:lvlPicBulletId w:val="1"/>
      <w:lvlJc w:val="left"/>
      <w:pPr>
        <w:tabs>
          <w:tab w:val="num" w:pos="3600"/>
        </w:tabs>
        <w:ind w:left="3600" w:hanging="360"/>
      </w:pPr>
      <w:rPr>
        <w:rFonts w:ascii="Symbol" w:hAnsi="Symbol" w:hint="default"/>
      </w:rPr>
    </w:lvl>
    <w:lvl w:ilvl="5" w:tplc="E38271B6" w:tentative="1">
      <w:start w:val="1"/>
      <w:numFmt w:val="bullet"/>
      <w:lvlText w:val=""/>
      <w:lvlPicBulletId w:val="1"/>
      <w:lvlJc w:val="left"/>
      <w:pPr>
        <w:tabs>
          <w:tab w:val="num" w:pos="4320"/>
        </w:tabs>
        <w:ind w:left="4320" w:hanging="360"/>
      </w:pPr>
      <w:rPr>
        <w:rFonts w:ascii="Symbol" w:hAnsi="Symbol" w:hint="default"/>
      </w:rPr>
    </w:lvl>
    <w:lvl w:ilvl="6" w:tplc="B91AA7BE" w:tentative="1">
      <w:start w:val="1"/>
      <w:numFmt w:val="bullet"/>
      <w:lvlText w:val=""/>
      <w:lvlPicBulletId w:val="1"/>
      <w:lvlJc w:val="left"/>
      <w:pPr>
        <w:tabs>
          <w:tab w:val="num" w:pos="5040"/>
        </w:tabs>
        <w:ind w:left="5040" w:hanging="360"/>
      </w:pPr>
      <w:rPr>
        <w:rFonts w:ascii="Symbol" w:hAnsi="Symbol" w:hint="default"/>
      </w:rPr>
    </w:lvl>
    <w:lvl w:ilvl="7" w:tplc="A8D48070" w:tentative="1">
      <w:start w:val="1"/>
      <w:numFmt w:val="bullet"/>
      <w:lvlText w:val=""/>
      <w:lvlPicBulletId w:val="1"/>
      <w:lvlJc w:val="left"/>
      <w:pPr>
        <w:tabs>
          <w:tab w:val="num" w:pos="5760"/>
        </w:tabs>
        <w:ind w:left="5760" w:hanging="360"/>
      </w:pPr>
      <w:rPr>
        <w:rFonts w:ascii="Symbol" w:hAnsi="Symbol" w:hint="default"/>
      </w:rPr>
    </w:lvl>
    <w:lvl w:ilvl="8" w:tplc="C14AA76E" w:tentative="1">
      <w:start w:val="1"/>
      <w:numFmt w:val="bullet"/>
      <w:lvlText w:val=""/>
      <w:lvlPicBulletId w:val="1"/>
      <w:lvlJc w:val="left"/>
      <w:pPr>
        <w:tabs>
          <w:tab w:val="num" w:pos="6480"/>
        </w:tabs>
        <w:ind w:left="6480" w:hanging="360"/>
      </w:pPr>
      <w:rPr>
        <w:rFonts w:ascii="Symbol" w:hAnsi="Symbol" w:hint="default"/>
      </w:rPr>
    </w:lvl>
  </w:abstractNum>
  <w:abstractNum w:abstractNumId="28" w15:restartNumberingAfterBreak="0">
    <w:nsid w:val="72491CF4"/>
    <w:multiLevelType w:val="hybridMultilevel"/>
    <w:tmpl w:val="767A8BA2"/>
    <w:lvl w:ilvl="0" w:tplc="F45C2FEA">
      <w:start w:val="1"/>
      <w:numFmt w:val="bullet"/>
      <w:lvlText w:val=""/>
      <w:lvlPicBulletId w:val="1"/>
      <w:lvlJc w:val="left"/>
      <w:pPr>
        <w:tabs>
          <w:tab w:val="num" w:pos="720"/>
        </w:tabs>
        <w:ind w:left="720" w:hanging="360"/>
      </w:pPr>
      <w:rPr>
        <w:rFonts w:ascii="Symbol" w:hAnsi="Symbol" w:hint="default"/>
      </w:rPr>
    </w:lvl>
    <w:lvl w:ilvl="1" w:tplc="870C6134">
      <w:start w:val="78"/>
      <w:numFmt w:val="bullet"/>
      <w:lvlText w:val=""/>
      <w:lvlPicBulletId w:val="0"/>
      <w:lvlJc w:val="left"/>
      <w:pPr>
        <w:tabs>
          <w:tab w:val="num" w:pos="1440"/>
        </w:tabs>
        <w:ind w:left="1440" w:hanging="360"/>
      </w:pPr>
      <w:rPr>
        <w:rFonts w:ascii="Symbol" w:hAnsi="Symbol" w:hint="default"/>
      </w:rPr>
    </w:lvl>
    <w:lvl w:ilvl="2" w:tplc="2A660372">
      <w:start w:val="5"/>
      <w:numFmt w:val="bullet"/>
      <w:lvlText w:val="-"/>
      <w:lvlJc w:val="left"/>
      <w:pPr>
        <w:ind w:left="2160" w:hanging="360"/>
      </w:pPr>
      <w:rPr>
        <w:rFonts w:ascii="Calibri" w:eastAsiaTheme="minorHAnsi" w:hAnsi="Calibri" w:cstheme="minorBidi" w:hint="default"/>
      </w:rPr>
    </w:lvl>
    <w:lvl w:ilvl="3" w:tplc="EB9A0446" w:tentative="1">
      <w:start w:val="1"/>
      <w:numFmt w:val="bullet"/>
      <w:lvlText w:val=""/>
      <w:lvlPicBulletId w:val="1"/>
      <w:lvlJc w:val="left"/>
      <w:pPr>
        <w:tabs>
          <w:tab w:val="num" w:pos="2880"/>
        </w:tabs>
        <w:ind w:left="2880" w:hanging="360"/>
      </w:pPr>
      <w:rPr>
        <w:rFonts w:ascii="Symbol" w:hAnsi="Symbol" w:hint="default"/>
      </w:rPr>
    </w:lvl>
    <w:lvl w:ilvl="4" w:tplc="57361FD6" w:tentative="1">
      <w:start w:val="1"/>
      <w:numFmt w:val="bullet"/>
      <w:lvlText w:val=""/>
      <w:lvlPicBulletId w:val="1"/>
      <w:lvlJc w:val="left"/>
      <w:pPr>
        <w:tabs>
          <w:tab w:val="num" w:pos="3600"/>
        </w:tabs>
        <w:ind w:left="3600" w:hanging="360"/>
      </w:pPr>
      <w:rPr>
        <w:rFonts w:ascii="Symbol" w:hAnsi="Symbol" w:hint="default"/>
      </w:rPr>
    </w:lvl>
    <w:lvl w:ilvl="5" w:tplc="E108721A" w:tentative="1">
      <w:start w:val="1"/>
      <w:numFmt w:val="bullet"/>
      <w:lvlText w:val=""/>
      <w:lvlPicBulletId w:val="1"/>
      <w:lvlJc w:val="left"/>
      <w:pPr>
        <w:tabs>
          <w:tab w:val="num" w:pos="4320"/>
        </w:tabs>
        <w:ind w:left="4320" w:hanging="360"/>
      </w:pPr>
      <w:rPr>
        <w:rFonts w:ascii="Symbol" w:hAnsi="Symbol" w:hint="default"/>
      </w:rPr>
    </w:lvl>
    <w:lvl w:ilvl="6" w:tplc="B33EF250" w:tentative="1">
      <w:start w:val="1"/>
      <w:numFmt w:val="bullet"/>
      <w:lvlText w:val=""/>
      <w:lvlPicBulletId w:val="1"/>
      <w:lvlJc w:val="left"/>
      <w:pPr>
        <w:tabs>
          <w:tab w:val="num" w:pos="5040"/>
        </w:tabs>
        <w:ind w:left="5040" w:hanging="360"/>
      </w:pPr>
      <w:rPr>
        <w:rFonts w:ascii="Symbol" w:hAnsi="Symbol" w:hint="default"/>
      </w:rPr>
    </w:lvl>
    <w:lvl w:ilvl="7" w:tplc="85F80C58" w:tentative="1">
      <w:start w:val="1"/>
      <w:numFmt w:val="bullet"/>
      <w:lvlText w:val=""/>
      <w:lvlPicBulletId w:val="1"/>
      <w:lvlJc w:val="left"/>
      <w:pPr>
        <w:tabs>
          <w:tab w:val="num" w:pos="5760"/>
        </w:tabs>
        <w:ind w:left="5760" w:hanging="360"/>
      </w:pPr>
      <w:rPr>
        <w:rFonts w:ascii="Symbol" w:hAnsi="Symbol" w:hint="default"/>
      </w:rPr>
    </w:lvl>
    <w:lvl w:ilvl="8" w:tplc="EEFCC906"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7BB2220C"/>
    <w:multiLevelType w:val="hybridMultilevel"/>
    <w:tmpl w:val="16D68BE4"/>
    <w:lvl w:ilvl="0" w:tplc="AD2886CE">
      <w:start w:val="3"/>
      <w:numFmt w:val="bullet"/>
      <w:lvlText w:val="-"/>
      <w:lvlJc w:val="left"/>
      <w:pPr>
        <w:ind w:left="1440" w:hanging="360"/>
      </w:pPr>
      <w:rPr>
        <w:rFonts w:ascii="Calibri" w:eastAsiaTheme="minorHAnsi" w:hAnsi="Calibri"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0" w15:restartNumberingAfterBreak="0">
    <w:nsid w:val="7E013051"/>
    <w:multiLevelType w:val="hybridMultilevel"/>
    <w:tmpl w:val="89D4EA04"/>
    <w:lvl w:ilvl="0" w:tplc="48B4A7A0">
      <w:start w:val="1"/>
      <w:numFmt w:val="decimal"/>
      <w:lvlText w:val="%1."/>
      <w:lvlJc w:val="left"/>
      <w:pPr>
        <w:tabs>
          <w:tab w:val="num" w:pos="720"/>
        </w:tabs>
        <w:ind w:left="720" w:hanging="360"/>
      </w:pPr>
    </w:lvl>
    <w:lvl w:ilvl="1" w:tplc="4714459E" w:tentative="1">
      <w:start w:val="1"/>
      <w:numFmt w:val="decimal"/>
      <w:lvlText w:val="%2."/>
      <w:lvlJc w:val="left"/>
      <w:pPr>
        <w:tabs>
          <w:tab w:val="num" w:pos="1440"/>
        </w:tabs>
        <w:ind w:left="1440" w:hanging="360"/>
      </w:pPr>
    </w:lvl>
    <w:lvl w:ilvl="2" w:tplc="1FD2114A" w:tentative="1">
      <w:start w:val="1"/>
      <w:numFmt w:val="decimal"/>
      <w:lvlText w:val="%3."/>
      <w:lvlJc w:val="left"/>
      <w:pPr>
        <w:tabs>
          <w:tab w:val="num" w:pos="2160"/>
        </w:tabs>
        <w:ind w:left="2160" w:hanging="360"/>
      </w:pPr>
    </w:lvl>
    <w:lvl w:ilvl="3" w:tplc="BD32D8EC" w:tentative="1">
      <w:start w:val="1"/>
      <w:numFmt w:val="decimal"/>
      <w:lvlText w:val="%4."/>
      <w:lvlJc w:val="left"/>
      <w:pPr>
        <w:tabs>
          <w:tab w:val="num" w:pos="2880"/>
        </w:tabs>
        <w:ind w:left="2880" w:hanging="360"/>
      </w:pPr>
    </w:lvl>
    <w:lvl w:ilvl="4" w:tplc="7C7CFF68" w:tentative="1">
      <w:start w:val="1"/>
      <w:numFmt w:val="decimal"/>
      <w:lvlText w:val="%5."/>
      <w:lvlJc w:val="left"/>
      <w:pPr>
        <w:tabs>
          <w:tab w:val="num" w:pos="3600"/>
        </w:tabs>
        <w:ind w:left="3600" w:hanging="360"/>
      </w:pPr>
    </w:lvl>
    <w:lvl w:ilvl="5" w:tplc="F1C6EAE2" w:tentative="1">
      <w:start w:val="1"/>
      <w:numFmt w:val="decimal"/>
      <w:lvlText w:val="%6."/>
      <w:lvlJc w:val="left"/>
      <w:pPr>
        <w:tabs>
          <w:tab w:val="num" w:pos="4320"/>
        </w:tabs>
        <w:ind w:left="4320" w:hanging="360"/>
      </w:pPr>
    </w:lvl>
    <w:lvl w:ilvl="6" w:tplc="6CA44FB4" w:tentative="1">
      <w:start w:val="1"/>
      <w:numFmt w:val="decimal"/>
      <w:lvlText w:val="%7."/>
      <w:lvlJc w:val="left"/>
      <w:pPr>
        <w:tabs>
          <w:tab w:val="num" w:pos="5040"/>
        </w:tabs>
        <w:ind w:left="5040" w:hanging="360"/>
      </w:pPr>
    </w:lvl>
    <w:lvl w:ilvl="7" w:tplc="0B9819AC" w:tentative="1">
      <w:start w:val="1"/>
      <w:numFmt w:val="decimal"/>
      <w:lvlText w:val="%8."/>
      <w:lvlJc w:val="left"/>
      <w:pPr>
        <w:tabs>
          <w:tab w:val="num" w:pos="5760"/>
        </w:tabs>
        <w:ind w:left="5760" w:hanging="360"/>
      </w:pPr>
    </w:lvl>
    <w:lvl w:ilvl="8" w:tplc="40DA800C" w:tentative="1">
      <w:start w:val="1"/>
      <w:numFmt w:val="decimal"/>
      <w:lvlText w:val="%9."/>
      <w:lvlJc w:val="left"/>
      <w:pPr>
        <w:tabs>
          <w:tab w:val="num" w:pos="6480"/>
        </w:tabs>
        <w:ind w:left="6480" w:hanging="360"/>
      </w:pPr>
    </w:lvl>
  </w:abstractNum>
  <w:abstractNum w:abstractNumId="31" w15:restartNumberingAfterBreak="0">
    <w:nsid w:val="7F425204"/>
    <w:multiLevelType w:val="hybridMultilevel"/>
    <w:tmpl w:val="72FA58A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F733BD5"/>
    <w:multiLevelType w:val="hybridMultilevel"/>
    <w:tmpl w:val="97D2EDD4"/>
    <w:lvl w:ilvl="0" w:tplc="5AB419C2">
      <w:start w:val="5"/>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3"/>
  </w:num>
  <w:num w:numId="4">
    <w:abstractNumId w:val="11"/>
  </w:num>
  <w:num w:numId="5">
    <w:abstractNumId w:val="8"/>
  </w:num>
  <w:num w:numId="6">
    <w:abstractNumId w:val="18"/>
  </w:num>
  <w:num w:numId="7">
    <w:abstractNumId w:val="26"/>
  </w:num>
  <w:num w:numId="8">
    <w:abstractNumId w:val="22"/>
  </w:num>
  <w:num w:numId="9">
    <w:abstractNumId w:val="2"/>
  </w:num>
  <w:num w:numId="10">
    <w:abstractNumId w:val="25"/>
  </w:num>
  <w:num w:numId="11">
    <w:abstractNumId w:val="10"/>
  </w:num>
  <w:num w:numId="12">
    <w:abstractNumId w:val="19"/>
  </w:num>
  <w:num w:numId="13">
    <w:abstractNumId w:val="12"/>
  </w:num>
  <w:num w:numId="14">
    <w:abstractNumId w:val="29"/>
  </w:num>
  <w:num w:numId="15">
    <w:abstractNumId w:val="21"/>
  </w:num>
  <w:num w:numId="16">
    <w:abstractNumId w:val="7"/>
  </w:num>
  <w:num w:numId="17">
    <w:abstractNumId w:val="24"/>
  </w:num>
  <w:num w:numId="18">
    <w:abstractNumId w:val="17"/>
  </w:num>
  <w:num w:numId="19">
    <w:abstractNumId w:val="27"/>
  </w:num>
  <w:num w:numId="20">
    <w:abstractNumId w:val="9"/>
  </w:num>
  <w:num w:numId="21">
    <w:abstractNumId w:val="31"/>
  </w:num>
  <w:num w:numId="22">
    <w:abstractNumId w:val="16"/>
  </w:num>
  <w:num w:numId="23">
    <w:abstractNumId w:val="15"/>
  </w:num>
  <w:num w:numId="24">
    <w:abstractNumId w:val="5"/>
  </w:num>
  <w:num w:numId="25">
    <w:abstractNumId w:val="28"/>
  </w:num>
  <w:num w:numId="26">
    <w:abstractNumId w:val="23"/>
  </w:num>
  <w:num w:numId="27">
    <w:abstractNumId w:val="32"/>
  </w:num>
  <w:num w:numId="28">
    <w:abstractNumId w:val="3"/>
  </w:num>
  <w:num w:numId="29">
    <w:abstractNumId w:val="6"/>
  </w:num>
  <w:num w:numId="30">
    <w:abstractNumId w:val="4"/>
  </w:num>
  <w:num w:numId="31">
    <w:abstractNumId w:val="1"/>
  </w:num>
  <w:num w:numId="32">
    <w:abstractNumId w:val="30"/>
  </w:num>
  <w:num w:numId="3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C79"/>
    <w:rsid w:val="0000298C"/>
    <w:rsid w:val="000078AC"/>
    <w:rsid w:val="0001276E"/>
    <w:rsid w:val="00017C34"/>
    <w:rsid w:val="00020494"/>
    <w:rsid w:val="00022880"/>
    <w:rsid w:val="000236C3"/>
    <w:rsid w:val="00026975"/>
    <w:rsid w:val="0003072B"/>
    <w:rsid w:val="0003199A"/>
    <w:rsid w:val="00042A43"/>
    <w:rsid w:val="0005184E"/>
    <w:rsid w:val="0007021D"/>
    <w:rsid w:val="000703EE"/>
    <w:rsid w:val="00070BCC"/>
    <w:rsid w:val="00071772"/>
    <w:rsid w:val="00076819"/>
    <w:rsid w:val="00087835"/>
    <w:rsid w:val="0009254B"/>
    <w:rsid w:val="000933E6"/>
    <w:rsid w:val="000A57C4"/>
    <w:rsid w:val="000B4F65"/>
    <w:rsid w:val="000B66EA"/>
    <w:rsid w:val="000C0507"/>
    <w:rsid w:val="000D0120"/>
    <w:rsid w:val="000D030D"/>
    <w:rsid w:val="000D78EE"/>
    <w:rsid w:val="000E0173"/>
    <w:rsid w:val="000E6DBB"/>
    <w:rsid w:val="000F1466"/>
    <w:rsid w:val="000F321E"/>
    <w:rsid w:val="000F5ABA"/>
    <w:rsid w:val="000F7A21"/>
    <w:rsid w:val="00101D2B"/>
    <w:rsid w:val="00114335"/>
    <w:rsid w:val="00117227"/>
    <w:rsid w:val="00122618"/>
    <w:rsid w:val="0013336D"/>
    <w:rsid w:val="00141C18"/>
    <w:rsid w:val="001422F6"/>
    <w:rsid w:val="00143934"/>
    <w:rsid w:val="001465F0"/>
    <w:rsid w:val="001470F3"/>
    <w:rsid w:val="00150622"/>
    <w:rsid w:val="00151E4A"/>
    <w:rsid w:val="00161584"/>
    <w:rsid w:val="001713C5"/>
    <w:rsid w:val="00171ECF"/>
    <w:rsid w:val="0017683B"/>
    <w:rsid w:val="00176D95"/>
    <w:rsid w:val="001774CB"/>
    <w:rsid w:val="001823A9"/>
    <w:rsid w:val="001C1358"/>
    <w:rsid w:val="001C53DE"/>
    <w:rsid w:val="001C6715"/>
    <w:rsid w:val="001D358A"/>
    <w:rsid w:val="001E3E2D"/>
    <w:rsid w:val="001F1E85"/>
    <w:rsid w:val="002062CE"/>
    <w:rsid w:val="002078D6"/>
    <w:rsid w:val="0021266A"/>
    <w:rsid w:val="00221A5D"/>
    <w:rsid w:val="00222508"/>
    <w:rsid w:val="00225E25"/>
    <w:rsid w:val="00232924"/>
    <w:rsid w:val="002420A5"/>
    <w:rsid w:val="00242EC0"/>
    <w:rsid w:val="00243E36"/>
    <w:rsid w:val="00246389"/>
    <w:rsid w:val="00246B94"/>
    <w:rsid w:val="00246CDC"/>
    <w:rsid w:val="00246F4E"/>
    <w:rsid w:val="00251183"/>
    <w:rsid w:val="0025274D"/>
    <w:rsid w:val="0025415B"/>
    <w:rsid w:val="002645BC"/>
    <w:rsid w:val="00266C92"/>
    <w:rsid w:val="00276AA8"/>
    <w:rsid w:val="002844DA"/>
    <w:rsid w:val="002A00C2"/>
    <w:rsid w:val="002A0485"/>
    <w:rsid w:val="002A5578"/>
    <w:rsid w:val="002B1A72"/>
    <w:rsid w:val="002B5515"/>
    <w:rsid w:val="002C44B2"/>
    <w:rsid w:val="002C71FF"/>
    <w:rsid w:val="002D1790"/>
    <w:rsid w:val="002E4C30"/>
    <w:rsid w:val="002F334C"/>
    <w:rsid w:val="002F3867"/>
    <w:rsid w:val="002F4924"/>
    <w:rsid w:val="00300728"/>
    <w:rsid w:val="00305917"/>
    <w:rsid w:val="003103C9"/>
    <w:rsid w:val="00310DF0"/>
    <w:rsid w:val="00313CCF"/>
    <w:rsid w:val="003149F8"/>
    <w:rsid w:val="00321A7A"/>
    <w:rsid w:val="0033419B"/>
    <w:rsid w:val="00336226"/>
    <w:rsid w:val="00345F91"/>
    <w:rsid w:val="00347F0F"/>
    <w:rsid w:val="0035013A"/>
    <w:rsid w:val="00350274"/>
    <w:rsid w:val="00350303"/>
    <w:rsid w:val="00350533"/>
    <w:rsid w:val="00350BE4"/>
    <w:rsid w:val="00361F03"/>
    <w:rsid w:val="003670EE"/>
    <w:rsid w:val="00370899"/>
    <w:rsid w:val="003777DC"/>
    <w:rsid w:val="00381973"/>
    <w:rsid w:val="0038282B"/>
    <w:rsid w:val="00385AA4"/>
    <w:rsid w:val="00386F2B"/>
    <w:rsid w:val="00391120"/>
    <w:rsid w:val="003A0065"/>
    <w:rsid w:val="003A7B9E"/>
    <w:rsid w:val="003B14F9"/>
    <w:rsid w:val="003B3F9D"/>
    <w:rsid w:val="003B7084"/>
    <w:rsid w:val="003B7F10"/>
    <w:rsid w:val="003C574E"/>
    <w:rsid w:val="003D1552"/>
    <w:rsid w:val="003E3B8C"/>
    <w:rsid w:val="00401469"/>
    <w:rsid w:val="004020DD"/>
    <w:rsid w:val="00407A27"/>
    <w:rsid w:val="00410D01"/>
    <w:rsid w:val="004140E5"/>
    <w:rsid w:val="00415B33"/>
    <w:rsid w:val="004200A5"/>
    <w:rsid w:val="00420F7B"/>
    <w:rsid w:val="00422EB7"/>
    <w:rsid w:val="00424666"/>
    <w:rsid w:val="00427DEE"/>
    <w:rsid w:val="00442617"/>
    <w:rsid w:val="00443225"/>
    <w:rsid w:val="00444967"/>
    <w:rsid w:val="00444C33"/>
    <w:rsid w:val="00445FC3"/>
    <w:rsid w:val="004469E6"/>
    <w:rsid w:val="00450110"/>
    <w:rsid w:val="00453056"/>
    <w:rsid w:val="004555E6"/>
    <w:rsid w:val="00456153"/>
    <w:rsid w:val="00465A19"/>
    <w:rsid w:val="00474F18"/>
    <w:rsid w:val="0048383C"/>
    <w:rsid w:val="004902C5"/>
    <w:rsid w:val="00490796"/>
    <w:rsid w:val="00494474"/>
    <w:rsid w:val="004956C2"/>
    <w:rsid w:val="0049605C"/>
    <w:rsid w:val="004A537C"/>
    <w:rsid w:val="004B35AB"/>
    <w:rsid w:val="004B3BA8"/>
    <w:rsid w:val="004C03F8"/>
    <w:rsid w:val="004C1885"/>
    <w:rsid w:val="004C1D8C"/>
    <w:rsid w:val="004C268C"/>
    <w:rsid w:val="004C6D48"/>
    <w:rsid w:val="004D6D69"/>
    <w:rsid w:val="004E2D01"/>
    <w:rsid w:val="004E4011"/>
    <w:rsid w:val="004F0DCF"/>
    <w:rsid w:val="004F135B"/>
    <w:rsid w:val="004F3420"/>
    <w:rsid w:val="004F3EF7"/>
    <w:rsid w:val="0050768E"/>
    <w:rsid w:val="00521A38"/>
    <w:rsid w:val="0053114A"/>
    <w:rsid w:val="00532366"/>
    <w:rsid w:val="00536E3A"/>
    <w:rsid w:val="00540B5A"/>
    <w:rsid w:val="0054417F"/>
    <w:rsid w:val="00550352"/>
    <w:rsid w:val="00560735"/>
    <w:rsid w:val="0056161C"/>
    <w:rsid w:val="0056202E"/>
    <w:rsid w:val="00564359"/>
    <w:rsid w:val="005754AB"/>
    <w:rsid w:val="005771C2"/>
    <w:rsid w:val="005921F6"/>
    <w:rsid w:val="005956EE"/>
    <w:rsid w:val="0059596C"/>
    <w:rsid w:val="005A010F"/>
    <w:rsid w:val="005B7207"/>
    <w:rsid w:val="005B72A3"/>
    <w:rsid w:val="005C3C68"/>
    <w:rsid w:val="005D0365"/>
    <w:rsid w:val="005D3604"/>
    <w:rsid w:val="005E5F7B"/>
    <w:rsid w:val="005F475B"/>
    <w:rsid w:val="005F552D"/>
    <w:rsid w:val="005F6354"/>
    <w:rsid w:val="0060447E"/>
    <w:rsid w:val="0060521D"/>
    <w:rsid w:val="00605641"/>
    <w:rsid w:val="006077BD"/>
    <w:rsid w:val="006105AE"/>
    <w:rsid w:val="006214F6"/>
    <w:rsid w:val="006248C3"/>
    <w:rsid w:val="00637338"/>
    <w:rsid w:val="006455D7"/>
    <w:rsid w:val="00650942"/>
    <w:rsid w:val="006532AC"/>
    <w:rsid w:val="00661DA7"/>
    <w:rsid w:val="00674118"/>
    <w:rsid w:val="00676435"/>
    <w:rsid w:val="006819ED"/>
    <w:rsid w:val="00691563"/>
    <w:rsid w:val="006952BA"/>
    <w:rsid w:val="006A4156"/>
    <w:rsid w:val="006A5C59"/>
    <w:rsid w:val="006A7C85"/>
    <w:rsid w:val="006B00A4"/>
    <w:rsid w:val="006B6FA6"/>
    <w:rsid w:val="006B7B4B"/>
    <w:rsid w:val="006C11FE"/>
    <w:rsid w:val="006C2EB6"/>
    <w:rsid w:val="006C6D9C"/>
    <w:rsid w:val="006E04AE"/>
    <w:rsid w:val="006E1AF2"/>
    <w:rsid w:val="006E7367"/>
    <w:rsid w:val="006F592C"/>
    <w:rsid w:val="006F7A7B"/>
    <w:rsid w:val="00714BED"/>
    <w:rsid w:val="00734148"/>
    <w:rsid w:val="00750A9C"/>
    <w:rsid w:val="00751910"/>
    <w:rsid w:val="00752E99"/>
    <w:rsid w:val="00756131"/>
    <w:rsid w:val="00761D4F"/>
    <w:rsid w:val="00764DEA"/>
    <w:rsid w:val="0077175A"/>
    <w:rsid w:val="00772274"/>
    <w:rsid w:val="007754F4"/>
    <w:rsid w:val="00776FC1"/>
    <w:rsid w:val="00780D5A"/>
    <w:rsid w:val="007874EE"/>
    <w:rsid w:val="00790F02"/>
    <w:rsid w:val="007A2FB2"/>
    <w:rsid w:val="007A33BD"/>
    <w:rsid w:val="007B406A"/>
    <w:rsid w:val="007B799C"/>
    <w:rsid w:val="007C24E7"/>
    <w:rsid w:val="007C262A"/>
    <w:rsid w:val="007C280E"/>
    <w:rsid w:val="007C5EC8"/>
    <w:rsid w:val="007C7026"/>
    <w:rsid w:val="007C76E9"/>
    <w:rsid w:val="007D14BA"/>
    <w:rsid w:val="007D1BE7"/>
    <w:rsid w:val="007D487E"/>
    <w:rsid w:val="007E3904"/>
    <w:rsid w:val="007E5EB6"/>
    <w:rsid w:val="007E74F3"/>
    <w:rsid w:val="007F4827"/>
    <w:rsid w:val="007F6E8A"/>
    <w:rsid w:val="00807025"/>
    <w:rsid w:val="008108BC"/>
    <w:rsid w:val="00813BBA"/>
    <w:rsid w:val="00816785"/>
    <w:rsid w:val="00820DDF"/>
    <w:rsid w:val="00822071"/>
    <w:rsid w:val="00840E4D"/>
    <w:rsid w:val="00842BE4"/>
    <w:rsid w:val="0085354F"/>
    <w:rsid w:val="00855643"/>
    <w:rsid w:val="008650CC"/>
    <w:rsid w:val="0087177B"/>
    <w:rsid w:val="0087326B"/>
    <w:rsid w:val="008757CF"/>
    <w:rsid w:val="0088361B"/>
    <w:rsid w:val="008923F3"/>
    <w:rsid w:val="008930AD"/>
    <w:rsid w:val="00894909"/>
    <w:rsid w:val="0089768F"/>
    <w:rsid w:val="008A0CEB"/>
    <w:rsid w:val="008B3240"/>
    <w:rsid w:val="008B7C4A"/>
    <w:rsid w:val="008C02CE"/>
    <w:rsid w:val="008C1596"/>
    <w:rsid w:val="008C68E4"/>
    <w:rsid w:val="008D1953"/>
    <w:rsid w:val="008D5227"/>
    <w:rsid w:val="008D7CDA"/>
    <w:rsid w:val="008E1C79"/>
    <w:rsid w:val="008F1F4B"/>
    <w:rsid w:val="008F66C1"/>
    <w:rsid w:val="009009F8"/>
    <w:rsid w:val="00903822"/>
    <w:rsid w:val="00906BBD"/>
    <w:rsid w:val="00911895"/>
    <w:rsid w:val="00916630"/>
    <w:rsid w:val="00932353"/>
    <w:rsid w:val="00933B1C"/>
    <w:rsid w:val="00935F13"/>
    <w:rsid w:val="00937761"/>
    <w:rsid w:val="00951B1E"/>
    <w:rsid w:val="009577F7"/>
    <w:rsid w:val="009610D1"/>
    <w:rsid w:val="00971FBB"/>
    <w:rsid w:val="00974D78"/>
    <w:rsid w:val="0097515C"/>
    <w:rsid w:val="00976995"/>
    <w:rsid w:val="00977424"/>
    <w:rsid w:val="00982905"/>
    <w:rsid w:val="009842A1"/>
    <w:rsid w:val="00986427"/>
    <w:rsid w:val="009A3827"/>
    <w:rsid w:val="009A5E02"/>
    <w:rsid w:val="009B00BA"/>
    <w:rsid w:val="009B7279"/>
    <w:rsid w:val="009B77F4"/>
    <w:rsid w:val="009D3024"/>
    <w:rsid w:val="009D47BF"/>
    <w:rsid w:val="009E34CB"/>
    <w:rsid w:val="009E36E5"/>
    <w:rsid w:val="009E4F33"/>
    <w:rsid w:val="009E6A32"/>
    <w:rsid w:val="009F63C0"/>
    <w:rsid w:val="00A00D54"/>
    <w:rsid w:val="00A03A0D"/>
    <w:rsid w:val="00A05556"/>
    <w:rsid w:val="00A05E7E"/>
    <w:rsid w:val="00A10853"/>
    <w:rsid w:val="00A13AF3"/>
    <w:rsid w:val="00A22C41"/>
    <w:rsid w:val="00A234AD"/>
    <w:rsid w:val="00A32642"/>
    <w:rsid w:val="00A338B8"/>
    <w:rsid w:val="00A37D39"/>
    <w:rsid w:val="00A44FFE"/>
    <w:rsid w:val="00A452A1"/>
    <w:rsid w:val="00A47E0E"/>
    <w:rsid w:val="00A52DA0"/>
    <w:rsid w:val="00A52E91"/>
    <w:rsid w:val="00A5641B"/>
    <w:rsid w:val="00A60179"/>
    <w:rsid w:val="00A60E14"/>
    <w:rsid w:val="00A6545E"/>
    <w:rsid w:val="00A74948"/>
    <w:rsid w:val="00A779D5"/>
    <w:rsid w:val="00A83150"/>
    <w:rsid w:val="00A85D63"/>
    <w:rsid w:val="00A92DBB"/>
    <w:rsid w:val="00A9495A"/>
    <w:rsid w:val="00AA234E"/>
    <w:rsid w:val="00AA370D"/>
    <w:rsid w:val="00AB2003"/>
    <w:rsid w:val="00AB4FF5"/>
    <w:rsid w:val="00AB51C4"/>
    <w:rsid w:val="00AB629A"/>
    <w:rsid w:val="00AC45E8"/>
    <w:rsid w:val="00AC5680"/>
    <w:rsid w:val="00AE2BD8"/>
    <w:rsid w:val="00AF0016"/>
    <w:rsid w:val="00AF0A1D"/>
    <w:rsid w:val="00AF1AEE"/>
    <w:rsid w:val="00AF35F9"/>
    <w:rsid w:val="00AF49C8"/>
    <w:rsid w:val="00AF4B39"/>
    <w:rsid w:val="00AF5CD1"/>
    <w:rsid w:val="00B00B6B"/>
    <w:rsid w:val="00B02767"/>
    <w:rsid w:val="00B0584C"/>
    <w:rsid w:val="00B23D1D"/>
    <w:rsid w:val="00B304CF"/>
    <w:rsid w:val="00B31892"/>
    <w:rsid w:val="00B34BF2"/>
    <w:rsid w:val="00B5140C"/>
    <w:rsid w:val="00B627FA"/>
    <w:rsid w:val="00B7698E"/>
    <w:rsid w:val="00B77256"/>
    <w:rsid w:val="00B77C3D"/>
    <w:rsid w:val="00B86B0A"/>
    <w:rsid w:val="00B9319D"/>
    <w:rsid w:val="00BA128D"/>
    <w:rsid w:val="00BA2D23"/>
    <w:rsid w:val="00BB2A9F"/>
    <w:rsid w:val="00BB320C"/>
    <w:rsid w:val="00BB581A"/>
    <w:rsid w:val="00BB778D"/>
    <w:rsid w:val="00BC2F31"/>
    <w:rsid w:val="00BC6EA6"/>
    <w:rsid w:val="00BD2D72"/>
    <w:rsid w:val="00BD49E5"/>
    <w:rsid w:val="00BD4F92"/>
    <w:rsid w:val="00BD536B"/>
    <w:rsid w:val="00BE7AC3"/>
    <w:rsid w:val="00BE7FA7"/>
    <w:rsid w:val="00BF0726"/>
    <w:rsid w:val="00BF19FD"/>
    <w:rsid w:val="00C0052E"/>
    <w:rsid w:val="00C04E21"/>
    <w:rsid w:val="00C15EC8"/>
    <w:rsid w:val="00C16594"/>
    <w:rsid w:val="00C17A43"/>
    <w:rsid w:val="00C222E6"/>
    <w:rsid w:val="00C235D6"/>
    <w:rsid w:val="00C23ABC"/>
    <w:rsid w:val="00C25ED5"/>
    <w:rsid w:val="00C37C93"/>
    <w:rsid w:val="00C4083B"/>
    <w:rsid w:val="00C42336"/>
    <w:rsid w:val="00C50B31"/>
    <w:rsid w:val="00C556E2"/>
    <w:rsid w:val="00C56E38"/>
    <w:rsid w:val="00C62286"/>
    <w:rsid w:val="00C632BA"/>
    <w:rsid w:val="00C64F3E"/>
    <w:rsid w:val="00C65F75"/>
    <w:rsid w:val="00C666BC"/>
    <w:rsid w:val="00C6738E"/>
    <w:rsid w:val="00C75C88"/>
    <w:rsid w:val="00C768D7"/>
    <w:rsid w:val="00C76DA8"/>
    <w:rsid w:val="00C771DB"/>
    <w:rsid w:val="00C83D4C"/>
    <w:rsid w:val="00C847D1"/>
    <w:rsid w:val="00C84959"/>
    <w:rsid w:val="00CA3237"/>
    <w:rsid w:val="00CB2376"/>
    <w:rsid w:val="00CB38FD"/>
    <w:rsid w:val="00CB47FE"/>
    <w:rsid w:val="00CB541B"/>
    <w:rsid w:val="00CB69AE"/>
    <w:rsid w:val="00CB7399"/>
    <w:rsid w:val="00CC0586"/>
    <w:rsid w:val="00CC6D13"/>
    <w:rsid w:val="00CE18DB"/>
    <w:rsid w:val="00CE19A1"/>
    <w:rsid w:val="00CE5170"/>
    <w:rsid w:val="00CF559C"/>
    <w:rsid w:val="00CF5DAC"/>
    <w:rsid w:val="00CF6B96"/>
    <w:rsid w:val="00CF7A0C"/>
    <w:rsid w:val="00D04BC0"/>
    <w:rsid w:val="00D16E57"/>
    <w:rsid w:val="00D277BF"/>
    <w:rsid w:val="00D27DE7"/>
    <w:rsid w:val="00D367BF"/>
    <w:rsid w:val="00D41B82"/>
    <w:rsid w:val="00D41CF2"/>
    <w:rsid w:val="00D46336"/>
    <w:rsid w:val="00D609C2"/>
    <w:rsid w:val="00D8487E"/>
    <w:rsid w:val="00D96862"/>
    <w:rsid w:val="00DA078A"/>
    <w:rsid w:val="00DC1FCA"/>
    <w:rsid w:val="00DC2542"/>
    <w:rsid w:val="00DC6D20"/>
    <w:rsid w:val="00DD2F3F"/>
    <w:rsid w:val="00DD3801"/>
    <w:rsid w:val="00DD67BA"/>
    <w:rsid w:val="00DD7B8D"/>
    <w:rsid w:val="00DE0DCE"/>
    <w:rsid w:val="00DE2036"/>
    <w:rsid w:val="00DE24DC"/>
    <w:rsid w:val="00DE600D"/>
    <w:rsid w:val="00DF017D"/>
    <w:rsid w:val="00DF06CF"/>
    <w:rsid w:val="00DF65FC"/>
    <w:rsid w:val="00E07543"/>
    <w:rsid w:val="00E136BB"/>
    <w:rsid w:val="00E16747"/>
    <w:rsid w:val="00E218EA"/>
    <w:rsid w:val="00E2236F"/>
    <w:rsid w:val="00E37649"/>
    <w:rsid w:val="00E41095"/>
    <w:rsid w:val="00E51429"/>
    <w:rsid w:val="00E524DB"/>
    <w:rsid w:val="00E54691"/>
    <w:rsid w:val="00E56EDA"/>
    <w:rsid w:val="00E57EEC"/>
    <w:rsid w:val="00E879C3"/>
    <w:rsid w:val="00E91CCA"/>
    <w:rsid w:val="00EA20E9"/>
    <w:rsid w:val="00EB00EC"/>
    <w:rsid w:val="00EB252F"/>
    <w:rsid w:val="00EB3333"/>
    <w:rsid w:val="00EB42B3"/>
    <w:rsid w:val="00EC3104"/>
    <w:rsid w:val="00EC35D0"/>
    <w:rsid w:val="00EC680D"/>
    <w:rsid w:val="00ED5B9E"/>
    <w:rsid w:val="00EE09B9"/>
    <w:rsid w:val="00EE1FE9"/>
    <w:rsid w:val="00EE2A1A"/>
    <w:rsid w:val="00EE4864"/>
    <w:rsid w:val="00EF01E7"/>
    <w:rsid w:val="00EF1013"/>
    <w:rsid w:val="00EF5807"/>
    <w:rsid w:val="00EF743A"/>
    <w:rsid w:val="00F05ADD"/>
    <w:rsid w:val="00F107CB"/>
    <w:rsid w:val="00F11703"/>
    <w:rsid w:val="00F13D4B"/>
    <w:rsid w:val="00F17119"/>
    <w:rsid w:val="00F20417"/>
    <w:rsid w:val="00F20874"/>
    <w:rsid w:val="00F22A3C"/>
    <w:rsid w:val="00F33740"/>
    <w:rsid w:val="00F3447D"/>
    <w:rsid w:val="00F45892"/>
    <w:rsid w:val="00F6009E"/>
    <w:rsid w:val="00F6173A"/>
    <w:rsid w:val="00F65036"/>
    <w:rsid w:val="00F71C6B"/>
    <w:rsid w:val="00F80AE0"/>
    <w:rsid w:val="00F811C4"/>
    <w:rsid w:val="00F85545"/>
    <w:rsid w:val="00F92EDC"/>
    <w:rsid w:val="00FB08DD"/>
    <w:rsid w:val="00FB382E"/>
    <w:rsid w:val="00FB4E28"/>
    <w:rsid w:val="00FC27CA"/>
    <w:rsid w:val="00FD00A4"/>
    <w:rsid w:val="00FD7A82"/>
    <w:rsid w:val="00FF1445"/>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ecimalSymbol w:val=","/>
  <w:listSeparator w:val=";"/>
  <w14:docId w14:val="20DEDEEE"/>
  <w15:docId w15:val="{EEF17061-367D-4DAA-A0D7-7BB0A201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DC6D20"/>
    <w:pPr>
      <w:keepNext/>
      <w:keepLines/>
      <w:numPr>
        <w:numId w:val="7"/>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C6D20"/>
    <w:pPr>
      <w:keepNext/>
      <w:keepLines/>
      <w:numPr>
        <w:ilvl w:val="1"/>
        <w:numId w:val="7"/>
      </w:numPr>
      <w:spacing w:before="200" w:after="240" w:line="400" w:lineRule="exact"/>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7"/>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7"/>
      </w:numPr>
      <w:spacing w:before="200"/>
      <w:outlineLvl w:val="3"/>
    </w:pPr>
    <w:rPr>
      <w:rFonts w:eastAsiaTheme="majorEastAsia" w:cstheme="majorBidi"/>
      <w:b/>
      <w:bCs/>
      <w:iCs/>
      <w:color w:val="373636" w:themeColor="text1"/>
      <w:u w:val="single"/>
    </w:rPr>
  </w:style>
  <w:style w:type="paragraph" w:styleId="Kop5">
    <w:name w:val="heading 5"/>
    <w:basedOn w:val="Standaard"/>
    <w:next w:val="Standaard"/>
    <w:link w:val="Kop5Char"/>
    <w:uiPriority w:val="9"/>
    <w:unhideWhenUsed/>
    <w:rsid w:val="00DC6D20"/>
    <w:pPr>
      <w:keepNext/>
      <w:keepLines/>
      <w:numPr>
        <w:ilvl w:val="4"/>
        <w:numId w:val="7"/>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7"/>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7"/>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customStyle="1" w:styleId="VoettekstChar">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DC6D20"/>
    <w:rPr>
      <w:rFonts w:ascii="Calibri" w:hAnsi="Calibri"/>
      <w:i/>
      <w:iCs/>
      <w:color w:val="4A494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9E6A32"/>
    <w:pPr>
      <w:spacing w:line="600" w:lineRule="exact"/>
      <w:jc w:val="center"/>
    </w:pPr>
    <w:rPr>
      <w:color w:val="373636" w:themeColor="text1"/>
      <w:sz w:val="52"/>
      <w:szCs w:val="30"/>
    </w:rPr>
  </w:style>
  <w:style w:type="character" w:customStyle="1" w:styleId="OndertitelChar">
    <w:name w:val="Ondertitel Char"/>
    <w:basedOn w:val="Standaardalinea-lettertype"/>
    <w:link w:val="Ondertitel"/>
    <w:uiPriority w:val="11"/>
    <w:rsid w:val="009E6A32"/>
    <w:rPr>
      <w:rFonts w:ascii="Calibri" w:hAnsi="Calibri"/>
      <w:color w:val="373636" w:themeColor="text1"/>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A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4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4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4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4D9"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single" w:sz="8" w:space="0" w:color="2783AB"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shd w:val="clear" w:color="auto" w:fill="15465B" w:themeFill="accent1"/>
      </w:tcPr>
    </w:tblStylePr>
    <w:tblStylePr w:type="lastRow">
      <w:pPr>
        <w:spacing w:before="0" w:after="0" w:line="240" w:lineRule="auto"/>
      </w:pPr>
      <w:rPr>
        <w:b/>
        <w:bCs/>
      </w:rPr>
      <w:tblPr/>
      <w:tcPr>
        <w:tcBorders>
          <w:top w:val="double" w:sz="6"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AEC" w:themeFill="accent1" w:themeFillTint="3F"/>
      </w:tcPr>
    </w:tblStylePr>
    <w:tblStylePr w:type="band1Horz">
      <w:tblPr/>
      <w:tcPr>
        <w:tcBorders>
          <w:insideH w:val="nil"/>
          <w:insideV w:val="nil"/>
        </w:tcBorders>
        <w:shd w:val="clear" w:color="auto" w:fill="AFDAEC"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DC6D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DC6D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DC6D20"/>
    <w:rPr>
      <w:rFonts w:ascii="Calibri" w:eastAsiaTheme="majorEastAsia" w:hAnsi="Calibri" w:cstheme="majorBidi"/>
      <w:b/>
      <w:bCs/>
      <w:caps/>
      <w:color w:val="3C3D3C"/>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DC6D20"/>
    <w:rPr>
      <w:rFonts w:ascii="Calibri" w:eastAsiaTheme="majorEastAsia" w:hAnsi="Calibri"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DC6D20"/>
    <w:rPr>
      <w:rFonts w:ascii="Calibri" w:eastAsiaTheme="majorEastAsia" w:hAnsi="Calibri" w:cstheme="majorBidi"/>
      <w:b/>
      <w:bCs/>
      <w:color w:val="9B9DA0"/>
      <w:sz w:val="24"/>
      <w:szCs w:val="24"/>
      <w:lang w:val="nl-BE"/>
    </w:rPr>
  </w:style>
  <w:style w:type="character" w:customStyle="1" w:styleId="Kop4Char">
    <w:name w:val="Kop 4 Char"/>
    <w:basedOn w:val="Standaardalinea-lettertype"/>
    <w:link w:val="Kop4"/>
    <w:uiPriority w:val="9"/>
    <w:rsid w:val="00DC6D20"/>
    <w:rPr>
      <w:rFonts w:ascii="Calibri" w:eastAsiaTheme="majorEastAsia" w:hAnsi="Calibri" w:cstheme="majorBidi"/>
      <w:b/>
      <w:bCs/>
      <w:iCs/>
      <w:color w:val="373636" w:themeColor="text1"/>
      <w:u w:val="single"/>
      <w:lang w:val="nl-BE"/>
    </w:rPr>
  </w:style>
  <w:style w:type="character" w:customStyle="1" w:styleId="Kop5Char">
    <w:name w:val="Kop 5 Char"/>
    <w:basedOn w:val="Standaardalinea-lettertype"/>
    <w:link w:val="Kop5"/>
    <w:uiPriority w:val="9"/>
    <w:rsid w:val="00DC6D20"/>
    <w:rPr>
      <w:rFonts w:ascii="Calibri" w:eastAsiaTheme="majorEastAsia" w:hAnsi="Calibri" w:cstheme="majorBidi"/>
      <w:color w:val="3C3D3C"/>
      <w:lang w:val="nl-BE"/>
    </w:rPr>
  </w:style>
  <w:style w:type="character" w:customStyle="1" w:styleId="Kop6Char">
    <w:name w:val="Kop 6 Char"/>
    <w:basedOn w:val="Standaardalinea-lettertype"/>
    <w:link w:val="Kop6"/>
    <w:uiPriority w:val="9"/>
    <w:rsid w:val="00DC6D20"/>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DC6D20"/>
    <w:rPr>
      <w:rFonts w:ascii="Calibri" w:eastAsiaTheme="majorEastAsia" w:hAnsi="Calibri" w:cstheme="majorBidi"/>
      <w:iCs/>
      <w:color w:val="9B9DA0"/>
      <w:lang w:val="nl-BE"/>
    </w:rPr>
  </w:style>
  <w:style w:type="character" w:customStyle="1" w:styleId="Kop8Char">
    <w:name w:val="Kop 8 Char"/>
    <w:basedOn w:val="Standaardalinea-lettertype"/>
    <w:link w:val="Kop8"/>
    <w:uiPriority w:val="9"/>
    <w:rsid w:val="00DC6D20"/>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DC6D20"/>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117227"/>
    <w:pPr>
      <w:spacing w:line="280" w:lineRule="exact"/>
      <w:jc w:val="right"/>
    </w:pPr>
    <w:rPr>
      <w:color w:val="000000"/>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117227"/>
    <w:pPr>
      <w:tabs>
        <w:tab w:val="clear" w:pos="3686"/>
        <w:tab w:val="right" w:pos="9923"/>
      </w:tabs>
      <w:jc w:val="right"/>
    </w:pPr>
    <w:rPr>
      <w:rFonts w:cs="Calibri"/>
      <w:color w:val="000000"/>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qFormat/>
    <w:rsid w:val="00DC6D20"/>
    <w:rPr>
      <w:rFonts w:ascii="Calibri" w:hAnsi="Calibri"/>
      <w:b/>
      <w:bCs/>
      <w:i w:val="0"/>
    </w:rPr>
  </w:style>
  <w:style w:type="paragraph" w:styleId="Normaalweb">
    <w:name w:val="Normal (Web)"/>
    <w:basedOn w:val="Standaard"/>
    <w:uiPriority w:val="99"/>
    <w:semiHidden/>
    <w:unhideWhenUsed/>
    <w:rsid w:val="004140E5"/>
    <w:pPr>
      <w:tabs>
        <w:tab w:val="clear" w:pos="3686"/>
      </w:tabs>
      <w:spacing w:before="100" w:beforeAutospacing="1" w:after="100" w:afterAutospacing="1" w:line="240" w:lineRule="auto"/>
      <w:contextualSpacing w:val="0"/>
    </w:pPr>
    <w:rPr>
      <w:rFonts w:ascii="Times New Roman" w:eastAsiaTheme="minorEastAsia" w:hAnsi="Times New Roman" w:cs="Times New Roman"/>
      <w:color w:val="auto"/>
      <w:sz w:val="24"/>
      <w:szCs w:val="24"/>
      <w:lang w:eastAsia="nl-BE"/>
    </w:rPr>
  </w:style>
  <w:style w:type="character" w:styleId="Verwijzingopmerking">
    <w:name w:val="annotation reference"/>
    <w:basedOn w:val="Standaardalinea-lettertype"/>
    <w:uiPriority w:val="99"/>
    <w:semiHidden/>
    <w:unhideWhenUsed/>
    <w:rsid w:val="0009254B"/>
    <w:rPr>
      <w:sz w:val="16"/>
      <w:szCs w:val="16"/>
    </w:rPr>
  </w:style>
  <w:style w:type="paragraph" w:styleId="Tekstopmerking">
    <w:name w:val="annotation text"/>
    <w:basedOn w:val="Standaard"/>
    <w:link w:val="TekstopmerkingChar"/>
    <w:uiPriority w:val="99"/>
    <w:semiHidden/>
    <w:unhideWhenUsed/>
    <w:rsid w:val="0009254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9254B"/>
    <w:rPr>
      <w:rFonts w:ascii="Calibri" w:hAnsi="Calibri"/>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09254B"/>
    <w:rPr>
      <w:b/>
      <w:bCs/>
    </w:rPr>
  </w:style>
  <w:style w:type="character" w:customStyle="1" w:styleId="OnderwerpvanopmerkingChar">
    <w:name w:val="Onderwerp van opmerking Char"/>
    <w:basedOn w:val="TekstopmerkingChar"/>
    <w:link w:val="Onderwerpvanopmerking"/>
    <w:uiPriority w:val="99"/>
    <w:semiHidden/>
    <w:rsid w:val="0009254B"/>
    <w:rPr>
      <w:rFonts w:ascii="Calibri" w:hAnsi="Calibri"/>
      <w:b/>
      <w:bCs/>
      <w:color w:val="1C1A15" w:themeColor="background2" w:themeShade="1A"/>
      <w:sz w:val="20"/>
      <w:szCs w:val="20"/>
      <w:lang w:val="nl-BE"/>
    </w:rPr>
  </w:style>
  <w:style w:type="character" w:styleId="GevolgdeHyperlink">
    <w:name w:val="FollowedHyperlink"/>
    <w:basedOn w:val="Standaardalinea-lettertype"/>
    <w:uiPriority w:val="99"/>
    <w:semiHidden/>
    <w:unhideWhenUsed/>
    <w:rsid w:val="00266C92"/>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040015">
      <w:bodyDiv w:val="1"/>
      <w:marLeft w:val="0"/>
      <w:marRight w:val="0"/>
      <w:marTop w:val="0"/>
      <w:marBottom w:val="0"/>
      <w:divBdr>
        <w:top w:val="none" w:sz="0" w:space="0" w:color="auto"/>
        <w:left w:val="none" w:sz="0" w:space="0" w:color="auto"/>
        <w:bottom w:val="none" w:sz="0" w:space="0" w:color="auto"/>
        <w:right w:val="none" w:sz="0" w:space="0" w:color="auto"/>
      </w:divBdr>
    </w:div>
    <w:div w:id="313947691">
      <w:bodyDiv w:val="1"/>
      <w:marLeft w:val="0"/>
      <w:marRight w:val="0"/>
      <w:marTop w:val="0"/>
      <w:marBottom w:val="0"/>
      <w:divBdr>
        <w:top w:val="none" w:sz="0" w:space="0" w:color="auto"/>
        <w:left w:val="none" w:sz="0" w:space="0" w:color="auto"/>
        <w:bottom w:val="none" w:sz="0" w:space="0" w:color="auto"/>
        <w:right w:val="none" w:sz="0" w:space="0" w:color="auto"/>
      </w:divBdr>
      <w:divsChild>
        <w:div w:id="18700587">
          <w:marLeft w:val="547"/>
          <w:marRight w:val="0"/>
          <w:marTop w:val="120"/>
          <w:marBottom w:val="0"/>
          <w:divBdr>
            <w:top w:val="none" w:sz="0" w:space="0" w:color="auto"/>
            <w:left w:val="none" w:sz="0" w:space="0" w:color="auto"/>
            <w:bottom w:val="none" w:sz="0" w:space="0" w:color="auto"/>
            <w:right w:val="none" w:sz="0" w:space="0" w:color="auto"/>
          </w:divBdr>
        </w:div>
        <w:div w:id="59445877">
          <w:marLeft w:val="547"/>
          <w:marRight w:val="0"/>
          <w:marTop w:val="120"/>
          <w:marBottom w:val="0"/>
          <w:divBdr>
            <w:top w:val="none" w:sz="0" w:space="0" w:color="auto"/>
            <w:left w:val="none" w:sz="0" w:space="0" w:color="auto"/>
            <w:bottom w:val="none" w:sz="0" w:space="0" w:color="auto"/>
            <w:right w:val="none" w:sz="0" w:space="0" w:color="auto"/>
          </w:divBdr>
        </w:div>
        <w:div w:id="400248839">
          <w:marLeft w:val="547"/>
          <w:marRight w:val="0"/>
          <w:marTop w:val="120"/>
          <w:marBottom w:val="0"/>
          <w:divBdr>
            <w:top w:val="none" w:sz="0" w:space="0" w:color="auto"/>
            <w:left w:val="none" w:sz="0" w:space="0" w:color="auto"/>
            <w:bottom w:val="none" w:sz="0" w:space="0" w:color="auto"/>
            <w:right w:val="none" w:sz="0" w:space="0" w:color="auto"/>
          </w:divBdr>
        </w:div>
        <w:div w:id="651060160">
          <w:marLeft w:val="547"/>
          <w:marRight w:val="0"/>
          <w:marTop w:val="120"/>
          <w:marBottom w:val="0"/>
          <w:divBdr>
            <w:top w:val="none" w:sz="0" w:space="0" w:color="auto"/>
            <w:left w:val="none" w:sz="0" w:space="0" w:color="auto"/>
            <w:bottom w:val="none" w:sz="0" w:space="0" w:color="auto"/>
            <w:right w:val="none" w:sz="0" w:space="0" w:color="auto"/>
          </w:divBdr>
        </w:div>
        <w:div w:id="739183002">
          <w:marLeft w:val="547"/>
          <w:marRight w:val="0"/>
          <w:marTop w:val="120"/>
          <w:marBottom w:val="0"/>
          <w:divBdr>
            <w:top w:val="none" w:sz="0" w:space="0" w:color="auto"/>
            <w:left w:val="none" w:sz="0" w:space="0" w:color="auto"/>
            <w:bottom w:val="none" w:sz="0" w:space="0" w:color="auto"/>
            <w:right w:val="none" w:sz="0" w:space="0" w:color="auto"/>
          </w:divBdr>
        </w:div>
        <w:div w:id="1205142064">
          <w:marLeft w:val="547"/>
          <w:marRight w:val="0"/>
          <w:marTop w:val="120"/>
          <w:marBottom w:val="0"/>
          <w:divBdr>
            <w:top w:val="none" w:sz="0" w:space="0" w:color="auto"/>
            <w:left w:val="none" w:sz="0" w:space="0" w:color="auto"/>
            <w:bottom w:val="none" w:sz="0" w:space="0" w:color="auto"/>
            <w:right w:val="none" w:sz="0" w:space="0" w:color="auto"/>
          </w:divBdr>
        </w:div>
        <w:div w:id="1371951392">
          <w:marLeft w:val="547"/>
          <w:marRight w:val="0"/>
          <w:marTop w:val="120"/>
          <w:marBottom w:val="0"/>
          <w:divBdr>
            <w:top w:val="none" w:sz="0" w:space="0" w:color="auto"/>
            <w:left w:val="none" w:sz="0" w:space="0" w:color="auto"/>
            <w:bottom w:val="none" w:sz="0" w:space="0" w:color="auto"/>
            <w:right w:val="none" w:sz="0" w:space="0" w:color="auto"/>
          </w:divBdr>
        </w:div>
        <w:div w:id="1454057218">
          <w:marLeft w:val="547"/>
          <w:marRight w:val="0"/>
          <w:marTop w:val="120"/>
          <w:marBottom w:val="0"/>
          <w:divBdr>
            <w:top w:val="none" w:sz="0" w:space="0" w:color="auto"/>
            <w:left w:val="none" w:sz="0" w:space="0" w:color="auto"/>
            <w:bottom w:val="none" w:sz="0" w:space="0" w:color="auto"/>
            <w:right w:val="none" w:sz="0" w:space="0" w:color="auto"/>
          </w:divBdr>
        </w:div>
        <w:div w:id="1643926605">
          <w:marLeft w:val="547"/>
          <w:marRight w:val="0"/>
          <w:marTop w:val="0"/>
          <w:marBottom w:val="0"/>
          <w:divBdr>
            <w:top w:val="none" w:sz="0" w:space="0" w:color="auto"/>
            <w:left w:val="none" w:sz="0" w:space="0" w:color="auto"/>
            <w:bottom w:val="none" w:sz="0" w:space="0" w:color="auto"/>
            <w:right w:val="none" w:sz="0" w:space="0" w:color="auto"/>
          </w:divBdr>
        </w:div>
        <w:div w:id="2028023530">
          <w:marLeft w:val="547"/>
          <w:marRight w:val="0"/>
          <w:marTop w:val="120"/>
          <w:marBottom w:val="0"/>
          <w:divBdr>
            <w:top w:val="none" w:sz="0" w:space="0" w:color="auto"/>
            <w:left w:val="none" w:sz="0" w:space="0" w:color="auto"/>
            <w:bottom w:val="none" w:sz="0" w:space="0" w:color="auto"/>
            <w:right w:val="none" w:sz="0" w:space="0" w:color="auto"/>
          </w:divBdr>
        </w:div>
      </w:divsChild>
    </w:div>
    <w:div w:id="508570341">
      <w:bodyDiv w:val="1"/>
      <w:marLeft w:val="0"/>
      <w:marRight w:val="0"/>
      <w:marTop w:val="0"/>
      <w:marBottom w:val="0"/>
      <w:divBdr>
        <w:top w:val="none" w:sz="0" w:space="0" w:color="auto"/>
        <w:left w:val="none" w:sz="0" w:space="0" w:color="auto"/>
        <w:bottom w:val="none" w:sz="0" w:space="0" w:color="auto"/>
        <w:right w:val="none" w:sz="0" w:space="0" w:color="auto"/>
      </w:divBdr>
    </w:div>
    <w:div w:id="903105766">
      <w:bodyDiv w:val="1"/>
      <w:marLeft w:val="0"/>
      <w:marRight w:val="0"/>
      <w:marTop w:val="0"/>
      <w:marBottom w:val="0"/>
      <w:divBdr>
        <w:top w:val="none" w:sz="0" w:space="0" w:color="auto"/>
        <w:left w:val="none" w:sz="0" w:space="0" w:color="auto"/>
        <w:bottom w:val="none" w:sz="0" w:space="0" w:color="auto"/>
        <w:right w:val="none" w:sz="0" w:space="0" w:color="auto"/>
      </w:divBdr>
      <w:divsChild>
        <w:div w:id="164904203">
          <w:marLeft w:val="1354"/>
          <w:marRight w:val="0"/>
          <w:marTop w:val="60"/>
          <w:marBottom w:val="0"/>
          <w:divBdr>
            <w:top w:val="none" w:sz="0" w:space="0" w:color="auto"/>
            <w:left w:val="none" w:sz="0" w:space="0" w:color="auto"/>
            <w:bottom w:val="none" w:sz="0" w:space="0" w:color="auto"/>
            <w:right w:val="none" w:sz="0" w:space="0" w:color="auto"/>
          </w:divBdr>
        </w:div>
        <w:div w:id="275143943">
          <w:marLeft w:val="1354"/>
          <w:marRight w:val="0"/>
          <w:marTop w:val="60"/>
          <w:marBottom w:val="0"/>
          <w:divBdr>
            <w:top w:val="none" w:sz="0" w:space="0" w:color="auto"/>
            <w:left w:val="none" w:sz="0" w:space="0" w:color="auto"/>
            <w:bottom w:val="none" w:sz="0" w:space="0" w:color="auto"/>
            <w:right w:val="none" w:sz="0" w:space="0" w:color="auto"/>
          </w:divBdr>
        </w:div>
        <w:div w:id="375275100">
          <w:marLeft w:val="1354"/>
          <w:marRight w:val="0"/>
          <w:marTop w:val="60"/>
          <w:marBottom w:val="0"/>
          <w:divBdr>
            <w:top w:val="none" w:sz="0" w:space="0" w:color="auto"/>
            <w:left w:val="none" w:sz="0" w:space="0" w:color="auto"/>
            <w:bottom w:val="none" w:sz="0" w:space="0" w:color="auto"/>
            <w:right w:val="none" w:sz="0" w:space="0" w:color="auto"/>
          </w:divBdr>
        </w:div>
        <w:div w:id="526332599">
          <w:marLeft w:val="1354"/>
          <w:marRight w:val="0"/>
          <w:marTop w:val="60"/>
          <w:marBottom w:val="0"/>
          <w:divBdr>
            <w:top w:val="none" w:sz="0" w:space="0" w:color="auto"/>
            <w:left w:val="none" w:sz="0" w:space="0" w:color="auto"/>
            <w:bottom w:val="none" w:sz="0" w:space="0" w:color="auto"/>
            <w:right w:val="none" w:sz="0" w:space="0" w:color="auto"/>
          </w:divBdr>
        </w:div>
        <w:div w:id="719941378">
          <w:marLeft w:val="446"/>
          <w:marRight w:val="0"/>
          <w:marTop w:val="60"/>
          <w:marBottom w:val="0"/>
          <w:divBdr>
            <w:top w:val="none" w:sz="0" w:space="0" w:color="auto"/>
            <w:left w:val="none" w:sz="0" w:space="0" w:color="auto"/>
            <w:bottom w:val="none" w:sz="0" w:space="0" w:color="auto"/>
            <w:right w:val="none" w:sz="0" w:space="0" w:color="auto"/>
          </w:divBdr>
        </w:div>
        <w:div w:id="810484954">
          <w:marLeft w:val="1354"/>
          <w:marRight w:val="0"/>
          <w:marTop w:val="60"/>
          <w:marBottom w:val="0"/>
          <w:divBdr>
            <w:top w:val="none" w:sz="0" w:space="0" w:color="auto"/>
            <w:left w:val="none" w:sz="0" w:space="0" w:color="auto"/>
            <w:bottom w:val="none" w:sz="0" w:space="0" w:color="auto"/>
            <w:right w:val="none" w:sz="0" w:space="0" w:color="auto"/>
          </w:divBdr>
        </w:div>
        <w:div w:id="983582940">
          <w:marLeft w:val="1354"/>
          <w:marRight w:val="0"/>
          <w:marTop w:val="60"/>
          <w:marBottom w:val="0"/>
          <w:divBdr>
            <w:top w:val="none" w:sz="0" w:space="0" w:color="auto"/>
            <w:left w:val="none" w:sz="0" w:space="0" w:color="auto"/>
            <w:bottom w:val="none" w:sz="0" w:space="0" w:color="auto"/>
            <w:right w:val="none" w:sz="0" w:space="0" w:color="auto"/>
          </w:divBdr>
        </w:div>
        <w:div w:id="1526559646">
          <w:marLeft w:val="1354"/>
          <w:marRight w:val="0"/>
          <w:marTop w:val="60"/>
          <w:marBottom w:val="0"/>
          <w:divBdr>
            <w:top w:val="none" w:sz="0" w:space="0" w:color="auto"/>
            <w:left w:val="none" w:sz="0" w:space="0" w:color="auto"/>
            <w:bottom w:val="none" w:sz="0" w:space="0" w:color="auto"/>
            <w:right w:val="none" w:sz="0" w:space="0" w:color="auto"/>
          </w:divBdr>
        </w:div>
        <w:div w:id="1588885263">
          <w:marLeft w:val="446"/>
          <w:marRight w:val="0"/>
          <w:marTop w:val="60"/>
          <w:marBottom w:val="0"/>
          <w:divBdr>
            <w:top w:val="none" w:sz="0" w:space="0" w:color="auto"/>
            <w:left w:val="none" w:sz="0" w:space="0" w:color="auto"/>
            <w:bottom w:val="none" w:sz="0" w:space="0" w:color="auto"/>
            <w:right w:val="none" w:sz="0" w:space="0" w:color="auto"/>
          </w:divBdr>
        </w:div>
        <w:div w:id="1872449487">
          <w:marLeft w:val="446"/>
          <w:marRight w:val="0"/>
          <w:marTop w:val="60"/>
          <w:marBottom w:val="0"/>
          <w:divBdr>
            <w:top w:val="none" w:sz="0" w:space="0" w:color="auto"/>
            <w:left w:val="none" w:sz="0" w:space="0" w:color="auto"/>
            <w:bottom w:val="none" w:sz="0" w:space="0" w:color="auto"/>
            <w:right w:val="none" w:sz="0" w:space="0" w:color="auto"/>
          </w:divBdr>
        </w:div>
        <w:div w:id="2010138755">
          <w:marLeft w:val="1354"/>
          <w:marRight w:val="0"/>
          <w:marTop w:val="60"/>
          <w:marBottom w:val="0"/>
          <w:divBdr>
            <w:top w:val="none" w:sz="0" w:space="0" w:color="auto"/>
            <w:left w:val="none" w:sz="0" w:space="0" w:color="auto"/>
            <w:bottom w:val="none" w:sz="0" w:space="0" w:color="auto"/>
            <w:right w:val="none" w:sz="0" w:space="0" w:color="auto"/>
          </w:divBdr>
        </w:div>
      </w:divsChild>
    </w:div>
    <w:div w:id="1463228987">
      <w:bodyDiv w:val="1"/>
      <w:marLeft w:val="0"/>
      <w:marRight w:val="0"/>
      <w:marTop w:val="0"/>
      <w:marBottom w:val="0"/>
      <w:divBdr>
        <w:top w:val="none" w:sz="0" w:space="0" w:color="auto"/>
        <w:left w:val="none" w:sz="0" w:space="0" w:color="auto"/>
        <w:bottom w:val="none" w:sz="0" w:space="0" w:color="auto"/>
        <w:right w:val="none" w:sz="0" w:space="0" w:color="auto"/>
      </w:divBdr>
      <w:divsChild>
        <w:div w:id="2051300451">
          <w:marLeft w:val="360"/>
          <w:marRight w:val="0"/>
          <w:marTop w:val="200"/>
          <w:marBottom w:val="0"/>
          <w:divBdr>
            <w:top w:val="none" w:sz="0" w:space="0" w:color="auto"/>
            <w:left w:val="none" w:sz="0" w:space="0" w:color="auto"/>
            <w:bottom w:val="none" w:sz="0" w:space="0" w:color="auto"/>
            <w:right w:val="none" w:sz="0" w:space="0" w:color="auto"/>
          </w:divBdr>
        </w:div>
        <w:div w:id="979577769">
          <w:marLeft w:val="360"/>
          <w:marRight w:val="0"/>
          <w:marTop w:val="200"/>
          <w:marBottom w:val="0"/>
          <w:divBdr>
            <w:top w:val="none" w:sz="0" w:space="0" w:color="auto"/>
            <w:left w:val="none" w:sz="0" w:space="0" w:color="auto"/>
            <w:bottom w:val="none" w:sz="0" w:space="0" w:color="auto"/>
            <w:right w:val="none" w:sz="0" w:space="0" w:color="auto"/>
          </w:divBdr>
        </w:div>
        <w:div w:id="1737900605">
          <w:marLeft w:val="360"/>
          <w:marRight w:val="0"/>
          <w:marTop w:val="200"/>
          <w:marBottom w:val="0"/>
          <w:divBdr>
            <w:top w:val="none" w:sz="0" w:space="0" w:color="auto"/>
            <w:left w:val="none" w:sz="0" w:space="0" w:color="auto"/>
            <w:bottom w:val="none" w:sz="0" w:space="0" w:color="auto"/>
            <w:right w:val="none" w:sz="0" w:space="0" w:color="auto"/>
          </w:divBdr>
        </w:div>
        <w:div w:id="624387203">
          <w:marLeft w:val="360"/>
          <w:marRight w:val="0"/>
          <w:marTop w:val="200"/>
          <w:marBottom w:val="0"/>
          <w:divBdr>
            <w:top w:val="none" w:sz="0" w:space="0" w:color="auto"/>
            <w:left w:val="none" w:sz="0" w:space="0" w:color="auto"/>
            <w:bottom w:val="none" w:sz="0" w:space="0" w:color="auto"/>
            <w:right w:val="none" w:sz="0" w:space="0" w:color="auto"/>
          </w:divBdr>
        </w:div>
        <w:div w:id="1810437934">
          <w:marLeft w:val="360"/>
          <w:marRight w:val="0"/>
          <w:marTop w:val="200"/>
          <w:marBottom w:val="0"/>
          <w:divBdr>
            <w:top w:val="none" w:sz="0" w:space="0" w:color="auto"/>
            <w:left w:val="none" w:sz="0" w:space="0" w:color="auto"/>
            <w:bottom w:val="none" w:sz="0" w:space="0" w:color="auto"/>
            <w:right w:val="none" w:sz="0" w:space="0" w:color="auto"/>
          </w:divBdr>
        </w:div>
        <w:div w:id="435751637">
          <w:marLeft w:val="360"/>
          <w:marRight w:val="0"/>
          <w:marTop w:val="200"/>
          <w:marBottom w:val="0"/>
          <w:divBdr>
            <w:top w:val="none" w:sz="0" w:space="0" w:color="auto"/>
            <w:left w:val="none" w:sz="0" w:space="0" w:color="auto"/>
            <w:bottom w:val="none" w:sz="0" w:space="0" w:color="auto"/>
            <w:right w:val="none" w:sz="0" w:space="0" w:color="auto"/>
          </w:divBdr>
        </w:div>
        <w:div w:id="1250887793">
          <w:marLeft w:val="360"/>
          <w:marRight w:val="0"/>
          <w:marTop w:val="200"/>
          <w:marBottom w:val="0"/>
          <w:divBdr>
            <w:top w:val="none" w:sz="0" w:space="0" w:color="auto"/>
            <w:left w:val="none" w:sz="0" w:space="0" w:color="auto"/>
            <w:bottom w:val="none" w:sz="0" w:space="0" w:color="auto"/>
            <w:right w:val="none" w:sz="0" w:space="0" w:color="auto"/>
          </w:divBdr>
        </w:div>
      </w:divsChild>
    </w:div>
    <w:div w:id="1538857104">
      <w:bodyDiv w:val="1"/>
      <w:marLeft w:val="0"/>
      <w:marRight w:val="0"/>
      <w:marTop w:val="0"/>
      <w:marBottom w:val="0"/>
      <w:divBdr>
        <w:top w:val="none" w:sz="0" w:space="0" w:color="auto"/>
        <w:left w:val="none" w:sz="0" w:space="0" w:color="auto"/>
        <w:bottom w:val="none" w:sz="0" w:space="0" w:color="auto"/>
        <w:right w:val="none" w:sz="0" w:space="0" w:color="auto"/>
      </w:divBdr>
      <w:divsChild>
        <w:div w:id="192766952">
          <w:marLeft w:val="850"/>
          <w:marRight w:val="0"/>
          <w:marTop w:val="60"/>
          <w:marBottom w:val="0"/>
          <w:divBdr>
            <w:top w:val="none" w:sz="0" w:space="0" w:color="auto"/>
            <w:left w:val="none" w:sz="0" w:space="0" w:color="auto"/>
            <w:bottom w:val="none" w:sz="0" w:space="0" w:color="auto"/>
            <w:right w:val="none" w:sz="0" w:space="0" w:color="auto"/>
          </w:divBdr>
        </w:div>
        <w:div w:id="263196052">
          <w:marLeft w:val="850"/>
          <w:marRight w:val="0"/>
          <w:marTop w:val="60"/>
          <w:marBottom w:val="0"/>
          <w:divBdr>
            <w:top w:val="none" w:sz="0" w:space="0" w:color="auto"/>
            <w:left w:val="none" w:sz="0" w:space="0" w:color="auto"/>
            <w:bottom w:val="none" w:sz="0" w:space="0" w:color="auto"/>
            <w:right w:val="none" w:sz="0" w:space="0" w:color="auto"/>
          </w:divBdr>
        </w:div>
        <w:div w:id="934050303">
          <w:marLeft w:val="850"/>
          <w:marRight w:val="0"/>
          <w:marTop w:val="60"/>
          <w:marBottom w:val="0"/>
          <w:divBdr>
            <w:top w:val="none" w:sz="0" w:space="0" w:color="auto"/>
            <w:left w:val="none" w:sz="0" w:space="0" w:color="auto"/>
            <w:bottom w:val="none" w:sz="0" w:space="0" w:color="auto"/>
            <w:right w:val="none" w:sz="0" w:space="0" w:color="auto"/>
          </w:divBdr>
        </w:div>
        <w:div w:id="1410149440">
          <w:marLeft w:val="850"/>
          <w:marRight w:val="0"/>
          <w:marTop w:val="60"/>
          <w:marBottom w:val="0"/>
          <w:divBdr>
            <w:top w:val="none" w:sz="0" w:space="0" w:color="auto"/>
            <w:left w:val="none" w:sz="0" w:space="0" w:color="auto"/>
            <w:bottom w:val="none" w:sz="0" w:space="0" w:color="auto"/>
            <w:right w:val="none" w:sz="0" w:space="0" w:color="auto"/>
          </w:divBdr>
        </w:div>
        <w:div w:id="1447118752">
          <w:marLeft w:val="418"/>
          <w:marRight w:val="0"/>
          <w:marTop w:val="60"/>
          <w:marBottom w:val="0"/>
          <w:divBdr>
            <w:top w:val="none" w:sz="0" w:space="0" w:color="auto"/>
            <w:left w:val="none" w:sz="0" w:space="0" w:color="auto"/>
            <w:bottom w:val="none" w:sz="0" w:space="0" w:color="auto"/>
            <w:right w:val="none" w:sz="0" w:space="0" w:color="auto"/>
          </w:divBdr>
        </w:div>
        <w:div w:id="1966691338">
          <w:marLeft w:val="418"/>
          <w:marRight w:val="0"/>
          <w:marTop w:val="60"/>
          <w:marBottom w:val="0"/>
          <w:divBdr>
            <w:top w:val="none" w:sz="0" w:space="0" w:color="auto"/>
            <w:left w:val="none" w:sz="0" w:space="0" w:color="auto"/>
            <w:bottom w:val="none" w:sz="0" w:space="0" w:color="auto"/>
            <w:right w:val="none" w:sz="0" w:space="0" w:color="auto"/>
          </w:divBdr>
        </w:div>
      </w:divsChild>
    </w:div>
    <w:div w:id="1789464819">
      <w:bodyDiv w:val="1"/>
      <w:marLeft w:val="0"/>
      <w:marRight w:val="0"/>
      <w:marTop w:val="0"/>
      <w:marBottom w:val="0"/>
      <w:divBdr>
        <w:top w:val="none" w:sz="0" w:space="0" w:color="auto"/>
        <w:left w:val="none" w:sz="0" w:space="0" w:color="auto"/>
        <w:bottom w:val="none" w:sz="0" w:space="0" w:color="auto"/>
        <w:right w:val="none" w:sz="0" w:space="0" w:color="auto"/>
      </w:divBdr>
      <w:divsChild>
        <w:div w:id="1530684939">
          <w:marLeft w:val="547"/>
          <w:marRight w:val="0"/>
          <w:marTop w:val="0"/>
          <w:marBottom w:val="0"/>
          <w:divBdr>
            <w:top w:val="none" w:sz="0" w:space="0" w:color="auto"/>
            <w:left w:val="none" w:sz="0" w:space="0" w:color="auto"/>
            <w:bottom w:val="none" w:sz="0" w:space="0" w:color="auto"/>
            <w:right w:val="none" w:sz="0" w:space="0" w:color="auto"/>
          </w:divBdr>
        </w:div>
        <w:div w:id="646856992">
          <w:marLeft w:val="547"/>
          <w:marRight w:val="0"/>
          <w:marTop w:val="0"/>
          <w:marBottom w:val="0"/>
          <w:divBdr>
            <w:top w:val="none" w:sz="0" w:space="0" w:color="auto"/>
            <w:left w:val="none" w:sz="0" w:space="0" w:color="auto"/>
            <w:bottom w:val="none" w:sz="0" w:space="0" w:color="auto"/>
            <w:right w:val="none" w:sz="0" w:space="0" w:color="auto"/>
          </w:divBdr>
        </w:div>
        <w:div w:id="1342900936">
          <w:marLeft w:val="547"/>
          <w:marRight w:val="0"/>
          <w:marTop w:val="0"/>
          <w:marBottom w:val="0"/>
          <w:divBdr>
            <w:top w:val="none" w:sz="0" w:space="0" w:color="auto"/>
            <w:left w:val="none" w:sz="0" w:space="0" w:color="auto"/>
            <w:bottom w:val="none" w:sz="0" w:space="0" w:color="auto"/>
            <w:right w:val="none" w:sz="0" w:space="0" w:color="auto"/>
          </w:divBdr>
        </w:div>
        <w:div w:id="391274357">
          <w:marLeft w:val="547"/>
          <w:marRight w:val="0"/>
          <w:marTop w:val="0"/>
          <w:marBottom w:val="0"/>
          <w:divBdr>
            <w:top w:val="none" w:sz="0" w:space="0" w:color="auto"/>
            <w:left w:val="none" w:sz="0" w:space="0" w:color="auto"/>
            <w:bottom w:val="none" w:sz="0" w:space="0" w:color="auto"/>
            <w:right w:val="none" w:sz="0" w:space="0" w:color="auto"/>
          </w:divBdr>
        </w:div>
        <w:div w:id="1134982613">
          <w:marLeft w:val="547"/>
          <w:marRight w:val="0"/>
          <w:marTop w:val="0"/>
          <w:marBottom w:val="0"/>
          <w:divBdr>
            <w:top w:val="none" w:sz="0" w:space="0" w:color="auto"/>
            <w:left w:val="none" w:sz="0" w:space="0" w:color="auto"/>
            <w:bottom w:val="none" w:sz="0" w:space="0" w:color="auto"/>
            <w:right w:val="none" w:sz="0" w:space="0" w:color="auto"/>
          </w:divBdr>
        </w:div>
        <w:div w:id="908341831">
          <w:marLeft w:val="547"/>
          <w:marRight w:val="0"/>
          <w:marTop w:val="0"/>
          <w:marBottom w:val="0"/>
          <w:divBdr>
            <w:top w:val="none" w:sz="0" w:space="0" w:color="auto"/>
            <w:left w:val="none" w:sz="0" w:space="0" w:color="auto"/>
            <w:bottom w:val="none" w:sz="0" w:space="0" w:color="auto"/>
            <w:right w:val="none" w:sz="0" w:space="0" w:color="auto"/>
          </w:divBdr>
        </w:div>
      </w:divsChild>
    </w:div>
    <w:div w:id="18877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eader" Target="header1.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C61970-4BBB-4247-8EA2-B1F96D813CA3}" type="doc">
      <dgm:prSet loTypeId="urn:microsoft.com/office/officeart/2005/8/layout/funnel1" loCatId="process" qsTypeId="urn:microsoft.com/office/officeart/2005/8/quickstyle/3d1" qsCatId="3D" csTypeId="urn:microsoft.com/office/officeart/2005/8/colors/colorful3" csCatId="colorful" phldr="1"/>
      <dgm:spPr/>
      <dgm:t>
        <a:bodyPr/>
        <a:lstStyle/>
        <a:p>
          <a:endParaRPr lang="nl-BE"/>
        </a:p>
      </dgm:t>
    </dgm:pt>
    <dgm:pt modelId="{E785870C-67D2-41CE-84A8-E46A85684FD5}">
      <dgm:prSet/>
      <dgm:spPr/>
      <dgm:t>
        <a:bodyPr/>
        <a:lstStyle/>
        <a:p>
          <a:pPr rtl="0"/>
          <a:r>
            <a:rPr lang="nl-BE" dirty="0"/>
            <a:t>Middelen</a:t>
          </a:r>
        </a:p>
      </dgm:t>
    </dgm:pt>
    <dgm:pt modelId="{CF392AB3-ABE7-4352-98CB-554695DDA14B}" type="parTrans" cxnId="{F9491821-5431-4B80-A2EB-A6C540C66DB1}">
      <dgm:prSet/>
      <dgm:spPr/>
      <dgm:t>
        <a:bodyPr/>
        <a:lstStyle/>
        <a:p>
          <a:endParaRPr lang="nl-BE"/>
        </a:p>
      </dgm:t>
    </dgm:pt>
    <dgm:pt modelId="{96A0434D-B2F7-4BEE-B033-77059FCE68DF}" type="sibTrans" cxnId="{F9491821-5431-4B80-A2EB-A6C540C66DB1}">
      <dgm:prSet/>
      <dgm:spPr/>
      <dgm:t>
        <a:bodyPr/>
        <a:lstStyle/>
        <a:p>
          <a:endParaRPr lang="nl-BE"/>
        </a:p>
      </dgm:t>
    </dgm:pt>
    <dgm:pt modelId="{29ED5374-5871-46CC-A094-A77131029EF6}">
      <dgm:prSet/>
      <dgm:spPr/>
      <dgm:t>
        <a:bodyPr/>
        <a:lstStyle/>
        <a:p>
          <a:pPr rtl="0"/>
          <a:endParaRPr lang="nl-BE" dirty="0"/>
        </a:p>
      </dgm:t>
    </dgm:pt>
    <dgm:pt modelId="{AFECEA2B-B7B3-4303-8F9C-8507AA49757D}" type="parTrans" cxnId="{8344229E-4A38-4F3D-8492-1924C2EC71BF}">
      <dgm:prSet/>
      <dgm:spPr/>
      <dgm:t>
        <a:bodyPr/>
        <a:lstStyle/>
        <a:p>
          <a:endParaRPr lang="nl-BE"/>
        </a:p>
      </dgm:t>
    </dgm:pt>
    <dgm:pt modelId="{25B21693-3F40-4AE0-A10D-8A3264151590}" type="sibTrans" cxnId="{8344229E-4A38-4F3D-8492-1924C2EC71BF}">
      <dgm:prSet/>
      <dgm:spPr/>
      <dgm:t>
        <a:bodyPr/>
        <a:lstStyle/>
        <a:p>
          <a:endParaRPr lang="nl-BE"/>
        </a:p>
      </dgm:t>
    </dgm:pt>
    <dgm:pt modelId="{6BDBAAD2-C450-4590-B30A-97C2F935E803}">
      <dgm:prSet/>
      <dgm:spPr/>
      <dgm:t>
        <a:bodyPr/>
        <a:lstStyle/>
        <a:p>
          <a:pPr rtl="0"/>
          <a:r>
            <a:rPr lang="nl-BE" b="0" dirty="0"/>
            <a:t>Proces</a:t>
          </a:r>
          <a:endParaRPr lang="nl-BE" dirty="0"/>
        </a:p>
      </dgm:t>
    </dgm:pt>
    <dgm:pt modelId="{9C182FD8-2435-4B59-BBDF-2165EF132E2B}" type="sibTrans" cxnId="{BB152748-95F4-4230-A85B-FB46F9A3206A}">
      <dgm:prSet/>
      <dgm:spPr/>
      <dgm:t>
        <a:bodyPr/>
        <a:lstStyle/>
        <a:p>
          <a:endParaRPr lang="nl-BE"/>
        </a:p>
      </dgm:t>
    </dgm:pt>
    <dgm:pt modelId="{5175C7A9-24F7-4F5E-A92E-BB13903E8EC4}" type="parTrans" cxnId="{BB152748-95F4-4230-A85B-FB46F9A3206A}">
      <dgm:prSet/>
      <dgm:spPr/>
      <dgm:t>
        <a:bodyPr/>
        <a:lstStyle/>
        <a:p>
          <a:endParaRPr lang="nl-BE"/>
        </a:p>
      </dgm:t>
    </dgm:pt>
    <dgm:pt modelId="{ABB5DA09-1257-4322-B56E-5227610E6B60}">
      <dgm:prSet/>
      <dgm:spPr/>
      <dgm:t>
        <a:bodyPr/>
        <a:lstStyle/>
        <a:p>
          <a:pPr rtl="0"/>
          <a:r>
            <a:rPr lang="nl-BE" dirty="0"/>
            <a:t>Inhoud</a:t>
          </a:r>
        </a:p>
      </dgm:t>
    </dgm:pt>
    <dgm:pt modelId="{9C467877-EAF0-40D9-B3C7-0A50B33AFE73}" type="sibTrans" cxnId="{3AF52CB6-4903-44FF-8693-9A893789D8C6}">
      <dgm:prSet/>
      <dgm:spPr/>
      <dgm:t>
        <a:bodyPr/>
        <a:lstStyle/>
        <a:p>
          <a:endParaRPr lang="nl-BE"/>
        </a:p>
      </dgm:t>
    </dgm:pt>
    <dgm:pt modelId="{8951E6B9-8D8E-4822-88EC-1EA60892E011}" type="parTrans" cxnId="{3AF52CB6-4903-44FF-8693-9A893789D8C6}">
      <dgm:prSet/>
      <dgm:spPr/>
      <dgm:t>
        <a:bodyPr/>
        <a:lstStyle/>
        <a:p>
          <a:endParaRPr lang="nl-BE"/>
        </a:p>
      </dgm:t>
    </dgm:pt>
    <dgm:pt modelId="{F14ED78A-73CB-4CDB-A65C-11AE542480AA}" type="pres">
      <dgm:prSet presAssocID="{34C61970-4BBB-4247-8EA2-B1F96D813CA3}" presName="Name0" presStyleCnt="0">
        <dgm:presLayoutVars>
          <dgm:chMax val="4"/>
          <dgm:resizeHandles val="exact"/>
        </dgm:presLayoutVars>
      </dgm:prSet>
      <dgm:spPr/>
    </dgm:pt>
    <dgm:pt modelId="{1667F500-DF2D-4772-96C7-134DBADBADD8}" type="pres">
      <dgm:prSet presAssocID="{34C61970-4BBB-4247-8EA2-B1F96D813CA3}" presName="ellipse" presStyleLbl="trBgShp" presStyleIdx="0" presStyleCnt="1" custLinFactNeighborX="2475" custLinFactNeighborY="3556"/>
      <dgm:spPr/>
    </dgm:pt>
    <dgm:pt modelId="{274261EC-B070-4495-A719-E43FBBF3A8CB}" type="pres">
      <dgm:prSet presAssocID="{34C61970-4BBB-4247-8EA2-B1F96D813CA3}" presName="arrow1" presStyleLbl="fgShp" presStyleIdx="0" presStyleCnt="1" custScaleX="125800" custScaleY="464989" custLinFactY="58588" custLinFactNeighborX="28431" custLinFactNeighborY="100000"/>
      <dgm:spPr/>
    </dgm:pt>
    <dgm:pt modelId="{9E9F1CAA-B6E5-4392-B011-99988E946880}" type="pres">
      <dgm:prSet presAssocID="{34C61970-4BBB-4247-8EA2-B1F96D813CA3}" presName="rectangle" presStyleLbl="revTx" presStyleIdx="0" presStyleCnt="1" custScaleX="166667" custScaleY="308175" custLinFactNeighborX="-1704" custLinFactNeighborY="70572">
        <dgm:presLayoutVars>
          <dgm:bulletEnabled val="1"/>
        </dgm:presLayoutVars>
      </dgm:prSet>
      <dgm:spPr/>
    </dgm:pt>
    <dgm:pt modelId="{FAF3AECA-E438-4887-84B5-553AD1A86C74}" type="pres">
      <dgm:prSet presAssocID="{6BDBAAD2-C450-4590-B30A-97C2F935E803}" presName="item1" presStyleLbl="node1" presStyleIdx="0" presStyleCnt="3">
        <dgm:presLayoutVars>
          <dgm:bulletEnabled val="1"/>
        </dgm:presLayoutVars>
      </dgm:prSet>
      <dgm:spPr/>
    </dgm:pt>
    <dgm:pt modelId="{BA6E3181-2F6E-4AFA-A392-E814AC1B41EF}" type="pres">
      <dgm:prSet presAssocID="{E785870C-67D2-41CE-84A8-E46A85684FD5}" presName="item2" presStyleLbl="node1" presStyleIdx="1" presStyleCnt="3">
        <dgm:presLayoutVars>
          <dgm:bulletEnabled val="1"/>
        </dgm:presLayoutVars>
      </dgm:prSet>
      <dgm:spPr/>
    </dgm:pt>
    <dgm:pt modelId="{4D4225F0-0515-4825-A441-61F5CAA2B4C9}" type="pres">
      <dgm:prSet presAssocID="{29ED5374-5871-46CC-A094-A77131029EF6}" presName="item3" presStyleLbl="node1" presStyleIdx="2" presStyleCnt="3" custLinFactNeighborX="5486" custLinFactNeighborY="5486">
        <dgm:presLayoutVars>
          <dgm:bulletEnabled val="1"/>
        </dgm:presLayoutVars>
      </dgm:prSet>
      <dgm:spPr/>
    </dgm:pt>
    <dgm:pt modelId="{4CE76D5B-64C1-462F-A37F-365576D1EF01}" type="pres">
      <dgm:prSet presAssocID="{34C61970-4BBB-4247-8EA2-B1F96D813CA3}" presName="funnel" presStyleLbl="trAlignAcc1" presStyleIdx="0" presStyleCnt="1" custScaleY="92848" custLinFactNeighborX="4618" custLinFactNeighborY="-1848"/>
      <dgm:spPr/>
    </dgm:pt>
  </dgm:ptLst>
  <dgm:cxnLst>
    <dgm:cxn modelId="{5F374620-393B-4DE2-8509-3D0F6E7CAD2C}" type="presOf" srcId="{6BDBAAD2-C450-4590-B30A-97C2F935E803}" destId="{BA6E3181-2F6E-4AFA-A392-E814AC1B41EF}" srcOrd="0" destOrd="0" presId="urn:microsoft.com/office/officeart/2005/8/layout/funnel1"/>
    <dgm:cxn modelId="{F9491821-5431-4B80-A2EB-A6C540C66DB1}" srcId="{34C61970-4BBB-4247-8EA2-B1F96D813CA3}" destId="{E785870C-67D2-41CE-84A8-E46A85684FD5}" srcOrd="2" destOrd="0" parTransId="{CF392AB3-ABE7-4352-98CB-554695DDA14B}" sibTransId="{96A0434D-B2F7-4BEE-B033-77059FCE68DF}"/>
    <dgm:cxn modelId="{E49A305D-3F15-458A-AF4A-DBB1E0C18B12}" type="presOf" srcId="{ABB5DA09-1257-4322-B56E-5227610E6B60}" destId="{4D4225F0-0515-4825-A441-61F5CAA2B4C9}" srcOrd="0" destOrd="0" presId="urn:microsoft.com/office/officeart/2005/8/layout/funnel1"/>
    <dgm:cxn modelId="{BB152748-95F4-4230-A85B-FB46F9A3206A}" srcId="{34C61970-4BBB-4247-8EA2-B1F96D813CA3}" destId="{6BDBAAD2-C450-4590-B30A-97C2F935E803}" srcOrd="1" destOrd="0" parTransId="{5175C7A9-24F7-4F5E-A92E-BB13903E8EC4}" sibTransId="{9C182FD8-2435-4B59-BBDF-2165EF132E2B}"/>
    <dgm:cxn modelId="{95A9316E-4C1E-42EB-A343-9263FAC48150}" type="presOf" srcId="{E785870C-67D2-41CE-84A8-E46A85684FD5}" destId="{FAF3AECA-E438-4887-84B5-553AD1A86C74}" srcOrd="0" destOrd="0" presId="urn:microsoft.com/office/officeart/2005/8/layout/funnel1"/>
    <dgm:cxn modelId="{A313F590-3541-452A-9B28-1273B12BFCFA}" type="presOf" srcId="{34C61970-4BBB-4247-8EA2-B1F96D813CA3}" destId="{F14ED78A-73CB-4CDB-A65C-11AE542480AA}" srcOrd="0" destOrd="0" presId="urn:microsoft.com/office/officeart/2005/8/layout/funnel1"/>
    <dgm:cxn modelId="{A8DDBA92-C4E5-4842-8DBD-C9139B4BB893}" type="presOf" srcId="{29ED5374-5871-46CC-A094-A77131029EF6}" destId="{9E9F1CAA-B6E5-4392-B011-99988E946880}" srcOrd="0" destOrd="0" presId="urn:microsoft.com/office/officeart/2005/8/layout/funnel1"/>
    <dgm:cxn modelId="{8344229E-4A38-4F3D-8492-1924C2EC71BF}" srcId="{34C61970-4BBB-4247-8EA2-B1F96D813CA3}" destId="{29ED5374-5871-46CC-A094-A77131029EF6}" srcOrd="3" destOrd="0" parTransId="{AFECEA2B-B7B3-4303-8F9C-8507AA49757D}" sibTransId="{25B21693-3F40-4AE0-A10D-8A3264151590}"/>
    <dgm:cxn modelId="{3AF52CB6-4903-44FF-8693-9A893789D8C6}" srcId="{34C61970-4BBB-4247-8EA2-B1F96D813CA3}" destId="{ABB5DA09-1257-4322-B56E-5227610E6B60}" srcOrd="0" destOrd="0" parTransId="{8951E6B9-8D8E-4822-88EC-1EA60892E011}" sibTransId="{9C467877-EAF0-40D9-B3C7-0A50B33AFE73}"/>
    <dgm:cxn modelId="{343D3F4A-C322-4604-90A8-61C3FDF206AB}" type="presParOf" srcId="{F14ED78A-73CB-4CDB-A65C-11AE542480AA}" destId="{1667F500-DF2D-4772-96C7-134DBADBADD8}" srcOrd="0" destOrd="0" presId="urn:microsoft.com/office/officeart/2005/8/layout/funnel1"/>
    <dgm:cxn modelId="{F4325C11-86F2-4555-9E04-8CE6EE02E087}" type="presParOf" srcId="{F14ED78A-73CB-4CDB-A65C-11AE542480AA}" destId="{274261EC-B070-4495-A719-E43FBBF3A8CB}" srcOrd="1" destOrd="0" presId="urn:microsoft.com/office/officeart/2005/8/layout/funnel1"/>
    <dgm:cxn modelId="{DC9E7679-8105-47FB-B917-4DBBBE25E7DA}" type="presParOf" srcId="{F14ED78A-73CB-4CDB-A65C-11AE542480AA}" destId="{9E9F1CAA-B6E5-4392-B011-99988E946880}" srcOrd="2" destOrd="0" presId="urn:microsoft.com/office/officeart/2005/8/layout/funnel1"/>
    <dgm:cxn modelId="{94BF2E3F-E0A6-4B97-88A9-8C48995154C5}" type="presParOf" srcId="{F14ED78A-73CB-4CDB-A65C-11AE542480AA}" destId="{FAF3AECA-E438-4887-84B5-553AD1A86C74}" srcOrd="3" destOrd="0" presId="urn:microsoft.com/office/officeart/2005/8/layout/funnel1"/>
    <dgm:cxn modelId="{7F8ED575-66F5-4F1D-B4A6-E57680D09E06}" type="presParOf" srcId="{F14ED78A-73CB-4CDB-A65C-11AE542480AA}" destId="{BA6E3181-2F6E-4AFA-A392-E814AC1B41EF}" srcOrd="4" destOrd="0" presId="urn:microsoft.com/office/officeart/2005/8/layout/funnel1"/>
    <dgm:cxn modelId="{9A839DEC-2D2D-4A81-A18E-02AC3F423554}" type="presParOf" srcId="{F14ED78A-73CB-4CDB-A65C-11AE542480AA}" destId="{4D4225F0-0515-4825-A441-61F5CAA2B4C9}" srcOrd="5" destOrd="0" presId="urn:microsoft.com/office/officeart/2005/8/layout/funnel1"/>
    <dgm:cxn modelId="{39F05637-A81B-4E3B-A304-7DB63A1DCE57}" type="presParOf" srcId="{F14ED78A-73CB-4CDB-A65C-11AE542480AA}" destId="{4CE76D5B-64C1-462F-A37F-365576D1EF01}" srcOrd="6" destOrd="0" presId="urn:microsoft.com/office/officeart/2005/8/layout/funnel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4C61970-4BBB-4247-8EA2-B1F96D813CA3}" type="doc">
      <dgm:prSet loTypeId="urn:microsoft.com/office/officeart/2005/8/layout/funnel1" loCatId="process" qsTypeId="urn:microsoft.com/office/officeart/2005/8/quickstyle/3d1" qsCatId="3D" csTypeId="urn:microsoft.com/office/officeart/2005/8/colors/colorful3" csCatId="colorful" phldr="1"/>
      <dgm:spPr/>
      <dgm:t>
        <a:bodyPr/>
        <a:lstStyle/>
        <a:p>
          <a:endParaRPr lang="nl-BE"/>
        </a:p>
      </dgm:t>
    </dgm:pt>
    <dgm:pt modelId="{ABB5DA09-1257-4322-B56E-5227610E6B60}">
      <dgm:prSet/>
      <dgm:spPr/>
      <dgm:t>
        <a:bodyPr/>
        <a:lstStyle/>
        <a:p>
          <a:pPr rtl="0"/>
          <a:r>
            <a:rPr lang="nl-BE" dirty="0"/>
            <a:t>Inhoud</a:t>
          </a:r>
        </a:p>
      </dgm:t>
    </dgm:pt>
    <dgm:pt modelId="{8951E6B9-8D8E-4822-88EC-1EA60892E011}" type="parTrans" cxnId="{3AF52CB6-4903-44FF-8693-9A893789D8C6}">
      <dgm:prSet/>
      <dgm:spPr/>
      <dgm:t>
        <a:bodyPr/>
        <a:lstStyle/>
        <a:p>
          <a:endParaRPr lang="nl-BE"/>
        </a:p>
      </dgm:t>
    </dgm:pt>
    <dgm:pt modelId="{9C467877-EAF0-40D9-B3C7-0A50B33AFE73}" type="sibTrans" cxnId="{3AF52CB6-4903-44FF-8693-9A893789D8C6}">
      <dgm:prSet/>
      <dgm:spPr/>
      <dgm:t>
        <a:bodyPr/>
        <a:lstStyle/>
        <a:p>
          <a:endParaRPr lang="nl-BE"/>
        </a:p>
      </dgm:t>
    </dgm:pt>
    <dgm:pt modelId="{6BDBAAD2-C450-4590-B30A-97C2F935E803}">
      <dgm:prSet/>
      <dgm:spPr/>
      <dgm:t>
        <a:bodyPr/>
        <a:lstStyle/>
        <a:p>
          <a:pPr rtl="0"/>
          <a:r>
            <a:rPr lang="nl-BE" b="0" dirty="0"/>
            <a:t>Proces</a:t>
          </a:r>
          <a:endParaRPr lang="nl-BE" dirty="0"/>
        </a:p>
      </dgm:t>
    </dgm:pt>
    <dgm:pt modelId="{5175C7A9-24F7-4F5E-A92E-BB13903E8EC4}" type="parTrans" cxnId="{BB152748-95F4-4230-A85B-FB46F9A3206A}">
      <dgm:prSet/>
      <dgm:spPr/>
      <dgm:t>
        <a:bodyPr/>
        <a:lstStyle/>
        <a:p>
          <a:endParaRPr lang="nl-BE"/>
        </a:p>
      </dgm:t>
    </dgm:pt>
    <dgm:pt modelId="{9C182FD8-2435-4B59-BBDF-2165EF132E2B}" type="sibTrans" cxnId="{BB152748-95F4-4230-A85B-FB46F9A3206A}">
      <dgm:prSet/>
      <dgm:spPr/>
      <dgm:t>
        <a:bodyPr/>
        <a:lstStyle/>
        <a:p>
          <a:endParaRPr lang="nl-BE"/>
        </a:p>
      </dgm:t>
    </dgm:pt>
    <dgm:pt modelId="{E785870C-67D2-41CE-84A8-E46A85684FD5}">
      <dgm:prSet/>
      <dgm:spPr/>
      <dgm:t>
        <a:bodyPr/>
        <a:lstStyle/>
        <a:p>
          <a:pPr rtl="0"/>
          <a:r>
            <a:rPr lang="nl-BE" dirty="0"/>
            <a:t>Middelen</a:t>
          </a:r>
        </a:p>
      </dgm:t>
    </dgm:pt>
    <dgm:pt modelId="{CF392AB3-ABE7-4352-98CB-554695DDA14B}" type="parTrans" cxnId="{F9491821-5431-4B80-A2EB-A6C540C66DB1}">
      <dgm:prSet/>
      <dgm:spPr/>
      <dgm:t>
        <a:bodyPr/>
        <a:lstStyle/>
        <a:p>
          <a:endParaRPr lang="nl-BE"/>
        </a:p>
      </dgm:t>
    </dgm:pt>
    <dgm:pt modelId="{96A0434D-B2F7-4BEE-B033-77059FCE68DF}" type="sibTrans" cxnId="{F9491821-5431-4B80-A2EB-A6C540C66DB1}">
      <dgm:prSet/>
      <dgm:spPr/>
      <dgm:t>
        <a:bodyPr/>
        <a:lstStyle/>
        <a:p>
          <a:endParaRPr lang="nl-BE"/>
        </a:p>
      </dgm:t>
    </dgm:pt>
    <dgm:pt modelId="{29ED5374-5871-46CC-A094-A77131029EF6}">
      <dgm:prSet/>
      <dgm:spPr/>
      <dgm:t>
        <a:bodyPr/>
        <a:lstStyle/>
        <a:p>
          <a:pPr rtl="0"/>
          <a:endParaRPr lang="nl-BE" dirty="0"/>
        </a:p>
      </dgm:t>
    </dgm:pt>
    <dgm:pt modelId="{AFECEA2B-B7B3-4303-8F9C-8507AA49757D}" type="parTrans" cxnId="{8344229E-4A38-4F3D-8492-1924C2EC71BF}">
      <dgm:prSet/>
      <dgm:spPr/>
      <dgm:t>
        <a:bodyPr/>
        <a:lstStyle/>
        <a:p>
          <a:endParaRPr lang="nl-BE"/>
        </a:p>
      </dgm:t>
    </dgm:pt>
    <dgm:pt modelId="{25B21693-3F40-4AE0-A10D-8A3264151590}" type="sibTrans" cxnId="{8344229E-4A38-4F3D-8492-1924C2EC71BF}">
      <dgm:prSet/>
      <dgm:spPr/>
      <dgm:t>
        <a:bodyPr/>
        <a:lstStyle/>
        <a:p>
          <a:endParaRPr lang="nl-BE"/>
        </a:p>
      </dgm:t>
    </dgm:pt>
    <dgm:pt modelId="{F14ED78A-73CB-4CDB-A65C-11AE542480AA}" type="pres">
      <dgm:prSet presAssocID="{34C61970-4BBB-4247-8EA2-B1F96D813CA3}" presName="Name0" presStyleCnt="0">
        <dgm:presLayoutVars>
          <dgm:chMax val="4"/>
          <dgm:resizeHandles val="exact"/>
        </dgm:presLayoutVars>
      </dgm:prSet>
      <dgm:spPr/>
    </dgm:pt>
    <dgm:pt modelId="{1667F500-DF2D-4772-96C7-134DBADBADD8}" type="pres">
      <dgm:prSet presAssocID="{34C61970-4BBB-4247-8EA2-B1F96D813CA3}" presName="ellipse" presStyleLbl="trBgShp" presStyleIdx="0" presStyleCnt="1" custLinFactNeighborX="2475" custLinFactNeighborY="3556"/>
      <dgm:spPr/>
    </dgm:pt>
    <dgm:pt modelId="{274261EC-B070-4495-A719-E43FBBF3A8CB}" type="pres">
      <dgm:prSet presAssocID="{34C61970-4BBB-4247-8EA2-B1F96D813CA3}" presName="arrow1" presStyleLbl="fgShp" presStyleIdx="0" presStyleCnt="1" custScaleX="125800" custScaleY="464989" custLinFactY="58588" custLinFactNeighborX="28431" custLinFactNeighborY="100000"/>
      <dgm:spPr/>
    </dgm:pt>
    <dgm:pt modelId="{9E9F1CAA-B6E5-4392-B011-99988E946880}" type="pres">
      <dgm:prSet presAssocID="{34C61970-4BBB-4247-8EA2-B1F96D813CA3}" presName="rectangle" presStyleLbl="revTx" presStyleIdx="0" presStyleCnt="1" custScaleX="166667" custScaleY="308175" custLinFactNeighborX="-1704" custLinFactNeighborY="70572">
        <dgm:presLayoutVars>
          <dgm:bulletEnabled val="1"/>
        </dgm:presLayoutVars>
      </dgm:prSet>
      <dgm:spPr/>
    </dgm:pt>
    <dgm:pt modelId="{FAF3AECA-E438-4887-84B5-553AD1A86C74}" type="pres">
      <dgm:prSet presAssocID="{6BDBAAD2-C450-4590-B30A-97C2F935E803}" presName="item1" presStyleLbl="node1" presStyleIdx="0" presStyleCnt="3">
        <dgm:presLayoutVars>
          <dgm:bulletEnabled val="1"/>
        </dgm:presLayoutVars>
      </dgm:prSet>
      <dgm:spPr/>
    </dgm:pt>
    <dgm:pt modelId="{BA6E3181-2F6E-4AFA-A392-E814AC1B41EF}" type="pres">
      <dgm:prSet presAssocID="{E785870C-67D2-41CE-84A8-E46A85684FD5}" presName="item2" presStyleLbl="node1" presStyleIdx="1" presStyleCnt="3">
        <dgm:presLayoutVars>
          <dgm:bulletEnabled val="1"/>
        </dgm:presLayoutVars>
      </dgm:prSet>
      <dgm:spPr/>
    </dgm:pt>
    <dgm:pt modelId="{4D4225F0-0515-4825-A441-61F5CAA2B4C9}" type="pres">
      <dgm:prSet presAssocID="{29ED5374-5871-46CC-A094-A77131029EF6}" presName="item3" presStyleLbl="node1" presStyleIdx="2" presStyleCnt="3" custLinFactNeighborX="5486" custLinFactNeighborY="5486">
        <dgm:presLayoutVars>
          <dgm:bulletEnabled val="1"/>
        </dgm:presLayoutVars>
      </dgm:prSet>
      <dgm:spPr/>
    </dgm:pt>
    <dgm:pt modelId="{4CE76D5B-64C1-462F-A37F-365576D1EF01}" type="pres">
      <dgm:prSet presAssocID="{34C61970-4BBB-4247-8EA2-B1F96D813CA3}" presName="funnel" presStyleLbl="trAlignAcc1" presStyleIdx="0" presStyleCnt="1" custScaleY="92848" custLinFactNeighborX="4618" custLinFactNeighborY="-1848"/>
      <dgm:spPr/>
    </dgm:pt>
  </dgm:ptLst>
  <dgm:cxnLst>
    <dgm:cxn modelId="{F9491821-5431-4B80-A2EB-A6C540C66DB1}" srcId="{34C61970-4BBB-4247-8EA2-B1F96D813CA3}" destId="{E785870C-67D2-41CE-84A8-E46A85684FD5}" srcOrd="2" destOrd="0" parTransId="{CF392AB3-ABE7-4352-98CB-554695DDA14B}" sibTransId="{96A0434D-B2F7-4BEE-B033-77059FCE68DF}"/>
    <dgm:cxn modelId="{5F88803B-E944-47BA-823E-57A776D57167}" type="presOf" srcId="{34C61970-4BBB-4247-8EA2-B1F96D813CA3}" destId="{F14ED78A-73CB-4CDB-A65C-11AE542480AA}" srcOrd="0" destOrd="0" presId="urn:microsoft.com/office/officeart/2005/8/layout/funnel1"/>
    <dgm:cxn modelId="{BB152748-95F4-4230-A85B-FB46F9A3206A}" srcId="{34C61970-4BBB-4247-8EA2-B1F96D813CA3}" destId="{6BDBAAD2-C450-4590-B30A-97C2F935E803}" srcOrd="1" destOrd="0" parTransId="{5175C7A9-24F7-4F5E-A92E-BB13903E8EC4}" sibTransId="{9C182FD8-2435-4B59-BBDF-2165EF132E2B}"/>
    <dgm:cxn modelId="{A8329D54-B11A-4C26-8770-BA1C1DAC4795}" type="presOf" srcId="{6BDBAAD2-C450-4590-B30A-97C2F935E803}" destId="{BA6E3181-2F6E-4AFA-A392-E814AC1B41EF}" srcOrd="0" destOrd="0" presId="urn:microsoft.com/office/officeart/2005/8/layout/funnel1"/>
    <dgm:cxn modelId="{5F623A57-B8F3-4691-936E-B2E19D521467}" type="presOf" srcId="{E785870C-67D2-41CE-84A8-E46A85684FD5}" destId="{FAF3AECA-E438-4887-84B5-553AD1A86C74}" srcOrd="0" destOrd="0" presId="urn:microsoft.com/office/officeart/2005/8/layout/funnel1"/>
    <dgm:cxn modelId="{8344229E-4A38-4F3D-8492-1924C2EC71BF}" srcId="{34C61970-4BBB-4247-8EA2-B1F96D813CA3}" destId="{29ED5374-5871-46CC-A094-A77131029EF6}" srcOrd="3" destOrd="0" parTransId="{AFECEA2B-B7B3-4303-8F9C-8507AA49757D}" sibTransId="{25B21693-3F40-4AE0-A10D-8A3264151590}"/>
    <dgm:cxn modelId="{3AF52CB6-4903-44FF-8693-9A893789D8C6}" srcId="{34C61970-4BBB-4247-8EA2-B1F96D813CA3}" destId="{ABB5DA09-1257-4322-B56E-5227610E6B60}" srcOrd="0" destOrd="0" parTransId="{8951E6B9-8D8E-4822-88EC-1EA60892E011}" sibTransId="{9C467877-EAF0-40D9-B3C7-0A50B33AFE73}"/>
    <dgm:cxn modelId="{E54DF4E1-7AE1-4879-8688-2F27A85BBE26}" type="presOf" srcId="{29ED5374-5871-46CC-A094-A77131029EF6}" destId="{9E9F1CAA-B6E5-4392-B011-99988E946880}" srcOrd="0" destOrd="0" presId="urn:microsoft.com/office/officeart/2005/8/layout/funnel1"/>
    <dgm:cxn modelId="{247590FE-4E72-49E0-9055-80012FE5B474}" type="presOf" srcId="{ABB5DA09-1257-4322-B56E-5227610E6B60}" destId="{4D4225F0-0515-4825-A441-61F5CAA2B4C9}" srcOrd="0" destOrd="0" presId="urn:microsoft.com/office/officeart/2005/8/layout/funnel1"/>
    <dgm:cxn modelId="{E0B9B0A6-4BD0-4811-8F56-6139277A0C65}" type="presParOf" srcId="{F14ED78A-73CB-4CDB-A65C-11AE542480AA}" destId="{1667F500-DF2D-4772-96C7-134DBADBADD8}" srcOrd="0" destOrd="0" presId="urn:microsoft.com/office/officeart/2005/8/layout/funnel1"/>
    <dgm:cxn modelId="{279A6463-FBC0-443A-8559-4066BBB2FF24}" type="presParOf" srcId="{F14ED78A-73CB-4CDB-A65C-11AE542480AA}" destId="{274261EC-B070-4495-A719-E43FBBF3A8CB}" srcOrd="1" destOrd="0" presId="urn:microsoft.com/office/officeart/2005/8/layout/funnel1"/>
    <dgm:cxn modelId="{C30FAA26-1364-4D69-B7C3-BACCE68F9D22}" type="presParOf" srcId="{F14ED78A-73CB-4CDB-A65C-11AE542480AA}" destId="{9E9F1CAA-B6E5-4392-B011-99988E946880}" srcOrd="2" destOrd="0" presId="urn:microsoft.com/office/officeart/2005/8/layout/funnel1"/>
    <dgm:cxn modelId="{B62A772B-AC95-4468-BA23-407647C67E95}" type="presParOf" srcId="{F14ED78A-73CB-4CDB-A65C-11AE542480AA}" destId="{FAF3AECA-E438-4887-84B5-553AD1A86C74}" srcOrd="3" destOrd="0" presId="urn:microsoft.com/office/officeart/2005/8/layout/funnel1"/>
    <dgm:cxn modelId="{1FFA9870-412A-4809-8F16-41F3F5EA6088}" type="presParOf" srcId="{F14ED78A-73CB-4CDB-A65C-11AE542480AA}" destId="{BA6E3181-2F6E-4AFA-A392-E814AC1B41EF}" srcOrd="4" destOrd="0" presId="urn:microsoft.com/office/officeart/2005/8/layout/funnel1"/>
    <dgm:cxn modelId="{11AB32EB-2CFD-4AA2-855A-BDB2C95F7CE2}" type="presParOf" srcId="{F14ED78A-73CB-4CDB-A65C-11AE542480AA}" destId="{4D4225F0-0515-4825-A441-61F5CAA2B4C9}" srcOrd="5" destOrd="0" presId="urn:microsoft.com/office/officeart/2005/8/layout/funnel1"/>
    <dgm:cxn modelId="{060754FD-29AA-4D9A-8207-86E5B4CE9ECA}" type="presParOf" srcId="{F14ED78A-73CB-4CDB-A65C-11AE542480AA}" destId="{4CE76D5B-64C1-462F-A37F-365576D1EF01}" srcOrd="6" destOrd="0" presId="urn:microsoft.com/office/officeart/2005/8/layout/funnel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4C61970-4BBB-4247-8EA2-B1F96D813CA3}" type="doc">
      <dgm:prSet loTypeId="urn:microsoft.com/office/officeart/2005/8/layout/funnel1" loCatId="process" qsTypeId="urn:microsoft.com/office/officeart/2005/8/quickstyle/3d1" qsCatId="3D" csTypeId="urn:microsoft.com/office/officeart/2005/8/colors/colorful3" csCatId="colorful" phldr="1"/>
      <dgm:spPr/>
      <dgm:t>
        <a:bodyPr/>
        <a:lstStyle/>
        <a:p>
          <a:endParaRPr lang="nl-BE"/>
        </a:p>
      </dgm:t>
    </dgm:pt>
    <dgm:pt modelId="{ABB5DA09-1257-4322-B56E-5227610E6B60}">
      <dgm:prSet/>
      <dgm:spPr/>
      <dgm:t>
        <a:bodyPr/>
        <a:lstStyle/>
        <a:p>
          <a:pPr rtl="0"/>
          <a:r>
            <a:rPr lang="nl-BE" dirty="0"/>
            <a:t>Inhoud</a:t>
          </a:r>
        </a:p>
      </dgm:t>
    </dgm:pt>
    <dgm:pt modelId="{8951E6B9-8D8E-4822-88EC-1EA60892E011}" type="parTrans" cxnId="{3AF52CB6-4903-44FF-8693-9A893789D8C6}">
      <dgm:prSet/>
      <dgm:spPr/>
      <dgm:t>
        <a:bodyPr/>
        <a:lstStyle/>
        <a:p>
          <a:endParaRPr lang="nl-BE"/>
        </a:p>
      </dgm:t>
    </dgm:pt>
    <dgm:pt modelId="{9C467877-EAF0-40D9-B3C7-0A50B33AFE73}" type="sibTrans" cxnId="{3AF52CB6-4903-44FF-8693-9A893789D8C6}">
      <dgm:prSet/>
      <dgm:spPr/>
      <dgm:t>
        <a:bodyPr/>
        <a:lstStyle/>
        <a:p>
          <a:endParaRPr lang="nl-BE"/>
        </a:p>
      </dgm:t>
    </dgm:pt>
    <dgm:pt modelId="{6BDBAAD2-C450-4590-B30A-97C2F935E803}">
      <dgm:prSet/>
      <dgm:spPr/>
      <dgm:t>
        <a:bodyPr/>
        <a:lstStyle/>
        <a:p>
          <a:pPr rtl="0"/>
          <a:r>
            <a:rPr lang="nl-BE" b="0" dirty="0"/>
            <a:t>Proces</a:t>
          </a:r>
          <a:endParaRPr lang="nl-BE" dirty="0"/>
        </a:p>
      </dgm:t>
    </dgm:pt>
    <dgm:pt modelId="{5175C7A9-24F7-4F5E-A92E-BB13903E8EC4}" type="parTrans" cxnId="{BB152748-95F4-4230-A85B-FB46F9A3206A}">
      <dgm:prSet/>
      <dgm:spPr/>
      <dgm:t>
        <a:bodyPr/>
        <a:lstStyle/>
        <a:p>
          <a:endParaRPr lang="nl-BE"/>
        </a:p>
      </dgm:t>
    </dgm:pt>
    <dgm:pt modelId="{9C182FD8-2435-4B59-BBDF-2165EF132E2B}" type="sibTrans" cxnId="{BB152748-95F4-4230-A85B-FB46F9A3206A}">
      <dgm:prSet/>
      <dgm:spPr/>
      <dgm:t>
        <a:bodyPr/>
        <a:lstStyle/>
        <a:p>
          <a:endParaRPr lang="nl-BE"/>
        </a:p>
      </dgm:t>
    </dgm:pt>
    <dgm:pt modelId="{E785870C-67D2-41CE-84A8-E46A85684FD5}">
      <dgm:prSet/>
      <dgm:spPr/>
      <dgm:t>
        <a:bodyPr/>
        <a:lstStyle/>
        <a:p>
          <a:pPr rtl="0"/>
          <a:r>
            <a:rPr lang="nl-BE" dirty="0"/>
            <a:t>Middelen</a:t>
          </a:r>
        </a:p>
      </dgm:t>
    </dgm:pt>
    <dgm:pt modelId="{CF392AB3-ABE7-4352-98CB-554695DDA14B}" type="parTrans" cxnId="{F9491821-5431-4B80-A2EB-A6C540C66DB1}">
      <dgm:prSet/>
      <dgm:spPr/>
      <dgm:t>
        <a:bodyPr/>
        <a:lstStyle/>
        <a:p>
          <a:endParaRPr lang="nl-BE"/>
        </a:p>
      </dgm:t>
    </dgm:pt>
    <dgm:pt modelId="{96A0434D-B2F7-4BEE-B033-77059FCE68DF}" type="sibTrans" cxnId="{F9491821-5431-4B80-A2EB-A6C540C66DB1}">
      <dgm:prSet/>
      <dgm:spPr/>
      <dgm:t>
        <a:bodyPr/>
        <a:lstStyle/>
        <a:p>
          <a:endParaRPr lang="nl-BE"/>
        </a:p>
      </dgm:t>
    </dgm:pt>
    <dgm:pt modelId="{29ED5374-5871-46CC-A094-A77131029EF6}">
      <dgm:prSet/>
      <dgm:spPr/>
      <dgm:t>
        <a:bodyPr/>
        <a:lstStyle/>
        <a:p>
          <a:pPr rtl="0"/>
          <a:endParaRPr lang="nl-BE" dirty="0"/>
        </a:p>
      </dgm:t>
    </dgm:pt>
    <dgm:pt modelId="{AFECEA2B-B7B3-4303-8F9C-8507AA49757D}" type="parTrans" cxnId="{8344229E-4A38-4F3D-8492-1924C2EC71BF}">
      <dgm:prSet/>
      <dgm:spPr/>
      <dgm:t>
        <a:bodyPr/>
        <a:lstStyle/>
        <a:p>
          <a:endParaRPr lang="nl-BE"/>
        </a:p>
      </dgm:t>
    </dgm:pt>
    <dgm:pt modelId="{25B21693-3F40-4AE0-A10D-8A3264151590}" type="sibTrans" cxnId="{8344229E-4A38-4F3D-8492-1924C2EC71BF}">
      <dgm:prSet/>
      <dgm:spPr/>
      <dgm:t>
        <a:bodyPr/>
        <a:lstStyle/>
        <a:p>
          <a:endParaRPr lang="nl-BE"/>
        </a:p>
      </dgm:t>
    </dgm:pt>
    <dgm:pt modelId="{F14ED78A-73CB-4CDB-A65C-11AE542480AA}" type="pres">
      <dgm:prSet presAssocID="{34C61970-4BBB-4247-8EA2-B1F96D813CA3}" presName="Name0" presStyleCnt="0">
        <dgm:presLayoutVars>
          <dgm:chMax val="4"/>
          <dgm:resizeHandles val="exact"/>
        </dgm:presLayoutVars>
      </dgm:prSet>
      <dgm:spPr/>
    </dgm:pt>
    <dgm:pt modelId="{1667F500-DF2D-4772-96C7-134DBADBADD8}" type="pres">
      <dgm:prSet presAssocID="{34C61970-4BBB-4247-8EA2-B1F96D813CA3}" presName="ellipse" presStyleLbl="trBgShp" presStyleIdx="0" presStyleCnt="1" custLinFactNeighborX="2475" custLinFactNeighborY="3556"/>
      <dgm:spPr/>
    </dgm:pt>
    <dgm:pt modelId="{274261EC-B070-4495-A719-E43FBBF3A8CB}" type="pres">
      <dgm:prSet presAssocID="{34C61970-4BBB-4247-8EA2-B1F96D813CA3}" presName="arrow1" presStyleLbl="fgShp" presStyleIdx="0" presStyleCnt="1" custScaleX="125800" custScaleY="464989" custLinFactY="58588" custLinFactNeighborX="28431" custLinFactNeighborY="100000"/>
      <dgm:spPr/>
    </dgm:pt>
    <dgm:pt modelId="{9E9F1CAA-B6E5-4392-B011-99988E946880}" type="pres">
      <dgm:prSet presAssocID="{34C61970-4BBB-4247-8EA2-B1F96D813CA3}" presName="rectangle" presStyleLbl="revTx" presStyleIdx="0" presStyleCnt="1" custScaleX="166667" custScaleY="308175" custLinFactNeighborX="-1704" custLinFactNeighborY="70572">
        <dgm:presLayoutVars>
          <dgm:bulletEnabled val="1"/>
        </dgm:presLayoutVars>
      </dgm:prSet>
      <dgm:spPr/>
    </dgm:pt>
    <dgm:pt modelId="{FAF3AECA-E438-4887-84B5-553AD1A86C74}" type="pres">
      <dgm:prSet presAssocID="{6BDBAAD2-C450-4590-B30A-97C2F935E803}" presName="item1" presStyleLbl="node1" presStyleIdx="0" presStyleCnt="3">
        <dgm:presLayoutVars>
          <dgm:bulletEnabled val="1"/>
        </dgm:presLayoutVars>
      </dgm:prSet>
      <dgm:spPr/>
    </dgm:pt>
    <dgm:pt modelId="{BA6E3181-2F6E-4AFA-A392-E814AC1B41EF}" type="pres">
      <dgm:prSet presAssocID="{E785870C-67D2-41CE-84A8-E46A85684FD5}" presName="item2" presStyleLbl="node1" presStyleIdx="1" presStyleCnt="3">
        <dgm:presLayoutVars>
          <dgm:bulletEnabled val="1"/>
        </dgm:presLayoutVars>
      </dgm:prSet>
      <dgm:spPr/>
    </dgm:pt>
    <dgm:pt modelId="{4D4225F0-0515-4825-A441-61F5CAA2B4C9}" type="pres">
      <dgm:prSet presAssocID="{29ED5374-5871-46CC-A094-A77131029EF6}" presName="item3" presStyleLbl="node1" presStyleIdx="2" presStyleCnt="3" custLinFactNeighborX="5486" custLinFactNeighborY="5486">
        <dgm:presLayoutVars>
          <dgm:bulletEnabled val="1"/>
        </dgm:presLayoutVars>
      </dgm:prSet>
      <dgm:spPr/>
    </dgm:pt>
    <dgm:pt modelId="{4CE76D5B-64C1-462F-A37F-365576D1EF01}" type="pres">
      <dgm:prSet presAssocID="{34C61970-4BBB-4247-8EA2-B1F96D813CA3}" presName="funnel" presStyleLbl="trAlignAcc1" presStyleIdx="0" presStyleCnt="1" custScaleY="92848" custLinFactNeighborX="4618" custLinFactNeighborY="-1848"/>
      <dgm:spPr/>
    </dgm:pt>
  </dgm:ptLst>
  <dgm:cxnLst>
    <dgm:cxn modelId="{45558A15-02D1-4A0C-A420-8FA443EC3979}" type="presOf" srcId="{ABB5DA09-1257-4322-B56E-5227610E6B60}" destId="{4D4225F0-0515-4825-A441-61F5CAA2B4C9}" srcOrd="0" destOrd="0" presId="urn:microsoft.com/office/officeart/2005/8/layout/funnel1"/>
    <dgm:cxn modelId="{4B10B51A-5D83-4534-946C-D377141D286D}" type="presOf" srcId="{34C61970-4BBB-4247-8EA2-B1F96D813CA3}" destId="{F14ED78A-73CB-4CDB-A65C-11AE542480AA}" srcOrd="0" destOrd="0" presId="urn:microsoft.com/office/officeart/2005/8/layout/funnel1"/>
    <dgm:cxn modelId="{F9491821-5431-4B80-A2EB-A6C540C66DB1}" srcId="{34C61970-4BBB-4247-8EA2-B1F96D813CA3}" destId="{E785870C-67D2-41CE-84A8-E46A85684FD5}" srcOrd="2" destOrd="0" parTransId="{CF392AB3-ABE7-4352-98CB-554695DDA14B}" sibTransId="{96A0434D-B2F7-4BEE-B033-77059FCE68DF}"/>
    <dgm:cxn modelId="{A00CB138-D161-4F32-92DE-4261912B69B4}" type="presOf" srcId="{E785870C-67D2-41CE-84A8-E46A85684FD5}" destId="{FAF3AECA-E438-4887-84B5-553AD1A86C74}" srcOrd="0" destOrd="0" presId="urn:microsoft.com/office/officeart/2005/8/layout/funnel1"/>
    <dgm:cxn modelId="{BB152748-95F4-4230-A85B-FB46F9A3206A}" srcId="{34C61970-4BBB-4247-8EA2-B1F96D813CA3}" destId="{6BDBAAD2-C450-4590-B30A-97C2F935E803}" srcOrd="1" destOrd="0" parTransId="{5175C7A9-24F7-4F5E-A92E-BB13903E8EC4}" sibTransId="{9C182FD8-2435-4B59-BBDF-2165EF132E2B}"/>
    <dgm:cxn modelId="{2B22904F-34B0-4C19-A23D-CCA680CCE393}" type="presOf" srcId="{6BDBAAD2-C450-4590-B30A-97C2F935E803}" destId="{BA6E3181-2F6E-4AFA-A392-E814AC1B41EF}" srcOrd="0" destOrd="0" presId="urn:microsoft.com/office/officeart/2005/8/layout/funnel1"/>
    <dgm:cxn modelId="{8344229E-4A38-4F3D-8492-1924C2EC71BF}" srcId="{34C61970-4BBB-4247-8EA2-B1F96D813CA3}" destId="{29ED5374-5871-46CC-A094-A77131029EF6}" srcOrd="3" destOrd="0" parTransId="{AFECEA2B-B7B3-4303-8F9C-8507AA49757D}" sibTransId="{25B21693-3F40-4AE0-A10D-8A3264151590}"/>
    <dgm:cxn modelId="{3AF52CB6-4903-44FF-8693-9A893789D8C6}" srcId="{34C61970-4BBB-4247-8EA2-B1F96D813CA3}" destId="{ABB5DA09-1257-4322-B56E-5227610E6B60}" srcOrd="0" destOrd="0" parTransId="{8951E6B9-8D8E-4822-88EC-1EA60892E011}" sibTransId="{9C467877-EAF0-40D9-B3C7-0A50B33AFE73}"/>
    <dgm:cxn modelId="{7B8EB7E0-32F2-4AC4-9C9A-E148338D1E67}" type="presOf" srcId="{29ED5374-5871-46CC-A094-A77131029EF6}" destId="{9E9F1CAA-B6E5-4392-B011-99988E946880}" srcOrd="0" destOrd="0" presId="urn:microsoft.com/office/officeart/2005/8/layout/funnel1"/>
    <dgm:cxn modelId="{9D69B0D6-3C70-4F45-B25C-C927241BECA9}" type="presParOf" srcId="{F14ED78A-73CB-4CDB-A65C-11AE542480AA}" destId="{1667F500-DF2D-4772-96C7-134DBADBADD8}" srcOrd="0" destOrd="0" presId="urn:microsoft.com/office/officeart/2005/8/layout/funnel1"/>
    <dgm:cxn modelId="{C89CB612-192D-4B06-B7D0-842BBC273536}" type="presParOf" srcId="{F14ED78A-73CB-4CDB-A65C-11AE542480AA}" destId="{274261EC-B070-4495-A719-E43FBBF3A8CB}" srcOrd="1" destOrd="0" presId="urn:microsoft.com/office/officeart/2005/8/layout/funnel1"/>
    <dgm:cxn modelId="{424D0479-1902-4BEF-85A3-F381427A117E}" type="presParOf" srcId="{F14ED78A-73CB-4CDB-A65C-11AE542480AA}" destId="{9E9F1CAA-B6E5-4392-B011-99988E946880}" srcOrd="2" destOrd="0" presId="urn:microsoft.com/office/officeart/2005/8/layout/funnel1"/>
    <dgm:cxn modelId="{64739DE4-86AE-47E1-AF6B-719188ADD36B}" type="presParOf" srcId="{F14ED78A-73CB-4CDB-A65C-11AE542480AA}" destId="{FAF3AECA-E438-4887-84B5-553AD1A86C74}" srcOrd="3" destOrd="0" presId="urn:microsoft.com/office/officeart/2005/8/layout/funnel1"/>
    <dgm:cxn modelId="{4E59F812-FD2E-4DBE-A70B-4A10F5C20BD4}" type="presParOf" srcId="{F14ED78A-73CB-4CDB-A65C-11AE542480AA}" destId="{BA6E3181-2F6E-4AFA-A392-E814AC1B41EF}" srcOrd="4" destOrd="0" presId="urn:microsoft.com/office/officeart/2005/8/layout/funnel1"/>
    <dgm:cxn modelId="{ED432678-2EEF-413A-82EE-9059166633AE}" type="presParOf" srcId="{F14ED78A-73CB-4CDB-A65C-11AE542480AA}" destId="{4D4225F0-0515-4825-A441-61F5CAA2B4C9}" srcOrd="5" destOrd="0" presId="urn:microsoft.com/office/officeart/2005/8/layout/funnel1"/>
    <dgm:cxn modelId="{155D6E41-B71D-4A24-8F59-3C06AF215075}" type="presParOf" srcId="{F14ED78A-73CB-4CDB-A65C-11AE542480AA}" destId="{4CE76D5B-64C1-462F-A37F-365576D1EF01}" srcOrd="6" destOrd="0" presId="urn:microsoft.com/office/officeart/2005/8/layout/funnel1"/>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C61970-4BBB-4247-8EA2-B1F96D813CA3}" type="doc">
      <dgm:prSet loTypeId="urn:microsoft.com/office/officeart/2005/8/layout/funnel1" loCatId="process" qsTypeId="urn:microsoft.com/office/officeart/2005/8/quickstyle/3d1" qsCatId="3D" csTypeId="urn:microsoft.com/office/officeart/2005/8/colors/colorful3" csCatId="colorful" phldr="1"/>
      <dgm:spPr/>
      <dgm:t>
        <a:bodyPr/>
        <a:lstStyle/>
        <a:p>
          <a:endParaRPr lang="nl-BE"/>
        </a:p>
      </dgm:t>
    </dgm:pt>
    <dgm:pt modelId="{ABB5DA09-1257-4322-B56E-5227610E6B60}">
      <dgm:prSet/>
      <dgm:spPr/>
      <dgm:t>
        <a:bodyPr/>
        <a:lstStyle/>
        <a:p>
          <a:pPr rtl="0"/>
          <a:r>
            <a:rPr lang="nl-BE" dirty="0"/>
            <a:t>Inhoud</a:t>
          </a:r>
        </a:p>
      </dgm:t>
    </dgm:pt>
    <dgm:pt modelId="{8951E6B9-8D8E-4822-88EC-1EA60892E011}" type="parTrans" cxnId="{3AF52CB6-4903-44FF-8693-9A893789D8C6}">
      <dgm:prSet/>
      <dgm:spPr/>
      <dgm:t>
        <a:bodyPr/>
        <a:lstStyle/>
        <a:p>
          <a:endParaRPr lang="nl-BE"/>
        </a:p>
      </dgm:t>
    </dgm:pt>
    <dgm:pt modelId="{9C467877-EAF0-40D9-B3C7-0A50B33AFE73}" type="sibTrans" cxnId="{3AF52CB6-4903-44FF-8693-9A893789D8C6}">
      <dgm:prSet/>
      <dgm:spPr/>
      <dgm:t>
        <a:bodyPr/>
        <a:lstStyle/>
        <a:p>
          <a:endParaRPr lang="nl-BE"/>
        </a:p>
      </dgm:t>
    </dgm:pt>
    <dgm:pt modelId="{6BDBAAD2-C450-4590-B30A-97C2F935E803}">
      <dgm:prSet/>
      <dgm:spPr/>
      <dgm:t>
        <a:bodyPr/>
        <a:lstStyle/>
        <a:p>
          <a:pPr rtl="0"/>
          <a:r>
            <a:rPr lang="nl-BE" b="0" dirty="0"/>
            <a:t>Proces</a:t>
          </a:r>
          <a:endParaRPr lang="nl-BE" dirty="0"/>
        </a:p>
      </dgm:t>
    </dgm:pt>
    <dgm:pt modelId="{5175C7A9-24F7-4F5E-A92E-BB13903E8EC4}" type="parTrans" cxnId="{BB152748-95F4-4230-A85B-FB46F9A3206A}">
      <dgm:prSet/>
      <dgm:spPr/>
      <dgm:t>
        <a:bodyPr/>
        <a:lstStyle/>
        <a:p>
          <a:endParaRPr lang="nl-BE"/>
        </a:p>
      </dgm:t>
    </dgm:pt>
    <dgm:pt modelId="{9C182FD8-2435-4B59-BBDF-2165EF132E2B}" type="sibTrans" cxnId="{BB152748-95F4-4230-A85B-FB46F9A3206A}">
      <dgm:prSet/>
      <dgm:spPr/>
      <dgm:t>
        <a:bodyPr/>
        <a:lstStyle/>
        <a:p>
          <a:endParaRPr lang="nl-BE"/>
        </a:p>
      </dgm:t>
    </dgm:pt>
    <dgm:pt modelId="{E785870C-67D2-41CE-84A8-E46A85684FD5}">
      <dgm:prSet/>
      <dgm:spPr/>
      <dgm:t>
        <a:bodyPr/>
        <a:lstStyle/>
        <a:p>
          <a:pPr rtl="0"/>
          <a:r>
            <a:rPr lang="nl-BE" dirty="0"/>
            <a:t>Middelen</a:t>
          </a:r>
        </a:p>
      </dgm:t>
    </dgm:pt>
    <dgm:pt modelId="{CF392AB3-ABE7-4352-98CB-554695DDA14B}" type="parTrans" cxnId="{F9491821-5431-4B80-A2EB-A6C540C66DB1}">
      <dgm:prSet/>
      <dgm:spPr/>
      <dgm:t>
        <a:bodyPr/>
        <a:lstStyle/>
        <a:p>
          <a:endParaRPr lang="nl-BE"/>
        </a:p>
      </dgm:t>
    </dgm:pt>
    <dgm:pt modelId="{96A0434D-B2F7-4BEE-B033-77059FCE68DF}" type="sibTrans" cxnId="{F9491821-5431-4B80-A2EB-A6C540C66DB1}">
      <dgm:prSet/>
      <dgm:spPr/>
      <dgm:t>
        <a:bodyPr/>
        <a:lstStyle/>
        <a:p>
          <a:endParaRPr lang="nl-BE"/>
        </a:p>
      </dgm:t>
    </dgm:pt>
    <dgm:pt modelId="{29ED5374-5871-46CC-A094-A77131029EF6}">
      <dgm:prSet/>
      <dgm:spPr/>
      <dgm:t>
        <a:bodyPr/>
        <a:lstStyle/>
        <a:p>
          <a:pPr rtl="0"/>
          <a:endParaRPr lang="nl-BE" dirty="0"/>
        </a:p>
      </dgm:t>
    </dgm:pt>
    <dgm:pt modelId="{AFECEA2B-B7B3-4303-8F9C-8507AA49757D}" type="parTrans" cxnId="{8344229E-4A38-4F3D-8492-1924C2EC71BF}">
      <dgm:prSet/>
      <dgm:spPr/>
      <dgm:t>
        <a:bodyPr/>
        <a:lstStyle/>
        <a:p>
          <a:endParaRPr lang="nl-BE"/>
        </a:p>
      </dgm:t>
    </dgm:pt>
    <dgm:pt modelId="{25B21693-3F40-4AE0-A10D-8A3264151590}" type="sibTrans" cxnId="{8344229E-4A38-4F3D-8492-1924C2EC71BF}">
      <dgm:prSet/>
      <dgm:spPr/>
      <dgm:t>
        <a:bodyPr/>
        <a:lstStyle/>
        <a:p>
          <a:endParaRPr lang="nl-BE"/>
        </a:p>
      </dgm:t>
    </dgm:pt>
    <dgm:pt modelId="{F14ED78A-73CB-4CDB-A65C-11AE542480AA}" type="pres">
      <dgm:prSet presAssocID="{34C61970-4BBB-4247-8EA2-B1F96D813CA3}" presName="Name0" presStyleCnt="0">
        <dgm:presLayoutVars>
          <dgm:chMax val="4"/>
          <dgm:resizeHandles val="exact"/>
        </dgm:presLayoutVars>
      </dgm:prSet>
      <dgm:spPr/>
    </dgm:pt>
    <dgm:pt modelId="{1667F500-DF2D-4772-96C7-134DBADBADD8}" type="pres">
      <dgm:prSet presAssocID="{34C61970-4BBB-4247-8EA2-B1F96D813CA3}" presName="ellipse" presStyleLbl="trBgShp" presStyleIdx="0" presStyleCnt="1" custLinFactNeighborX="2475" custLinFactNeighborY="3556"/>
      <dgm:spPr/>
    </dgm:pt>
    <dgm:pt modelId="{274261EC-B070-4495-A719-E43FBBF3A8CB}" type="pres">
      <dgm:prSet presAssocID="{34C61970-4BBB-4247-8EA2-B1F96D813CA3}" presName="arrow1" presStyleLbl="fgShp" presStyleIdx="0" presStyleCnt="1" custScaleX="125800" custScaleY="464989" custLinFactY="58588" custLinFactNeighborX="28431" custLinFactNeighborY="100000"/>
      <dgm:spPr/>
    </dgm:pt>
    <dgm:pt modelId="{9E9F1CAA-B6E5-4392-B011-99988E946880}" type="pres">
      <dgm:prSet presAssocID="{34C61970-4BBB-4247-8EA2-B1F96D813CA3}" presName="rectangle" presStyleLbl="revTx" presStyleIdx="0" presStyleCnt="1" custScaleX="166667" custScaleY="308175" custLinFactNeighborX="-1704" custLinFactNeighborY="70572">
        <dgm:presLayoutVars>
          <dgm:bulletEnabled val="1"/>
        </dgm:presLayoutVars>
      </dgm:prSet>
      <dgm:spPr/>
    </dgm:pt>
    <dgm:pt modelId="{FAF3AECA-E438-4887-84B5-553AD1A86C74}" type="pres">
      <dgm:prSet presAssocID="{6BDBAAD2-C450-4590-B30A-97C2F935E803}" presName="item1" presStyleLbl="node1" presStyleIdx="0" presStyleCnt="3">
        <dgm:presLayoutVars>
          <dgm:bulletEnabled val="1"/>
        </dgm:presLayoutVars>
      </dgm:prSet>
      <dgm:spPr/>
    </dgm:pt>
    <dgm:pt modelId="{BA6E3181-2F6E-4AFA-A392-E814AC1B41EF}" type="pres">
      <dgm:prSet presAssocID="{E785870C-67D2-41CE-84A8-E46A85684FD5}" presName="item2" presStyleLbl="node1" presStyleIdx="1" presStyleCnt="3">
        <dgm:presLayoutVars>
          <dgm:bulletEnabled val="1"/>
        </dgm:presLayoutVars>
      </dgm:prSet>
      <dgm:spPr/>
    </dgm:pt>
    <dgm:pt modelId="{4D4225F0-0515-4825-A441-61F5CAA2B4C9}" type="pres">
      <dgm:prSet presAssocID="{29ED5374-5871-46CC-A094-A77131029EF6}" presName="item3" presStyleLbl="node1" presStyleIdx="2" presStyleCnt="3" custLinFactNeighborX="5486" custLinFactNeighborY="5486">
        <dgm:presLayoutVars>
          <dgm:bulletEnabled val="1"/>
        </dgm:presLayoutVars>
      </dgm:prSet>
      <dgm:spPr/>
    </dgm:pt>
    <dgm:pt modelId="{4CE76D5B-64C1-462F-A37F-365576D1EF01}" type="pres">
      <dgm:prSet presAssocID="{34C61970-4BBB-4247-8EA2-B1F96D813CA3}" presName="funnel" presStyleLbl="trAlignAcc1" presStyleIdx="0" presStyleCnt="1" custScaleY="92848" custLinFactNeighborX="4618" custLinFactNeighborY="-1848"/>
      <dgm:spPr/>
    </dgm:pt>
  </dgm:ptLst>
  <dgm:cxnLst>
    <dgm:cxn modelId="{F9491821-5431-4B80-A2EB-A6C540C66DB1}" srcId="{34C61970-4BBB-4247-8EA2-B1F96D813CA3}" destId="{E785870C-67D2-41CE-84A8-E46A85684FD5}" srcOrd="2" destOrd="0" parTransId="{CF392AB3-ABE7-4352-98CB-554695DDA14B}" sibTransId="{96A0434D-B2F7-4BEE-B033-77059FCE68DF}"/>
    <dgm:cxn modelId="{99BF845F-77F3-424D-8D2B-281A8B88B1DB}" type="presOf" srcId="{29ED5374-5871-46CC-A094-A77131029EF6}" destId="{9E9F1CAA-B6E5-4392-B011-99988E946880}" srcOrd="0" destOrd="0" presId="urn:microsoft.com/office/officeart/2005/8/layout/funnel1"/>
    <dgm:cxn modelId="{BB152748-95F4-4230-A85B-FB46F9A3206A}" srcId="{34C61970-4BBB-4247-8EA2-B1F96D813CA3}" destId="{6BDBAAD2-C450-4590-B30A-97C2F935E803}" srcOrd="1" destOrd="0" parTransId="{5175C7A9-24F7-4F5E-A92E-BB13903E8EC4}" sibTransId="{9C182FD8-2435-4B59-BBDF-2165EF132E2B}"/>
    <dgm:cxn modelId="{CA363C56-6CBB-4899-838F-D85488EEA76C}" type="presOf" srcId="{ABB5DA09-1257-4322-B56E-5227610E6B60}" destId="{4D4225F0-0515-4825-A441-61F5CAA2B4C9}" srcOrd="0" destOrd="0" presId="urn:microsoft.com/office/officeart/2005/8/layout/funnel1"/>
    <dgm:cxn modelId="{05183787-0056-436F-B7A5-702CCECCDC3D}" type="presOf" srcId="{E785870C-67D2-41CE-84A8-E46A85684FD5}" destId="{FAF3AECA-E438-4887-84B5-553AD1A86C74}" srcOrd="0" destOrd="0" presId="urn:microsoft.com/office/officeart/2005/8/layout/funnel1"/>
    <dgm:cxn modelId="{8344229E-4A38-4F3D-8492-1924C2EC71BF}" srcId="{34C61970-4BBB-4247-8EA2-B1F96D813CA3}" destId="{29ED5374-5871-46CC-A094-A77131029EF6}" srcOrd="3" destOrd="0" parTransId="{AFECEA2B-B7B3-4303-8F9C-8507AA49757D}" sibTransId="{25B21693-3F40-4AE0-A10D-8A3264151590}"/>
    <dgm:cxn modelId="{3AF52CB6-4903-44FF-8693-9A893789D8C6}" srcId="{34C61970-4BBB-4247-8EA2-B1F96D813CA3}" destId="{ABB5DA09-1257-4322-B56E-5227610E6B60}" srcOrd="0" destOrd="0" parTransId="{8951E6B9-8D8E-4822-88EC-1EA60892E011}" sibTransId="{9C467877-EAF0-40D9-B3C7-0A50B33AFE73}"/>
    <dgm:cxn modelId="{B6F6AFC3-71EA-4965-B70C-56E56B6B9236}" type="presOf" srcId="{34C61970-4BBB-4247-8EA2-B1F96D813CA3}" destId="{F14ED78A-73CB-4CDB-A65C-11AE542480AA}" srcOrd="0" destOrd="0" presId="urn:microsoft.com/office/officeart/2005/8/layout/funnel1"/>
    <dgm:cxn modelId="{B2A628D5-AB41-45D7-B6BB-4401AA6B4FB0}" type="presOf" srcId="{6BDBAAD2-C450-4590-B30A-97C2F935E803}" destId="{BA6E3181-2F6E-4AFA-A392-E814AC1B41EF}" srcOrd="0" destOrd="0" presId="urn:microsoft.com/office/officeart/2005/8/layout/funnel1"/>
    <dgm:cxn modelId="{49465997-1E21-46BC-A2C2-BC0B72253529}" type="presParOf" srcId="{F14ED78A-73CB-4CDB-A65C-11AE542480AA}" destId="{1667F500-DF2D-4772-96C7-134DBADBADD8}" srcOrd="0" destOrd="0" presId="urn:microsoft.com/office/officeart/2005/8/layout/funnel1"/>
    <dgm:cxn modelId="{24E0ACE9-4EC5-46BA-B396-0CD304C6908C}" type="presParOf" srcId="{F14ED78A-73CB-4CDB-A65C-11AE542480AA}" destId="{274261EC-B070-4495-A719-E43FBBF3A8CB}" srcOrd="1" destOrd="0" presId="urn:microsoft.com/office/officeart/2005/8/layout/funnel1"/>
    <dgm:cxn modelId="{58280457-A266-4367-8FC4-DB09E63BFA61}" type="presParOf" srcId="{F14ED78A-73CB-4CDB-A65C-11AE542480AA}" destId="{9E9F1CAA-B6E5-4392-B011-99988E946880}" srcOrd="2" destOrd="0" presId="urn:microsoft.com/office/officeart/2005/8/layout/funnel1"/>
    <dgm:cxn modelId="{49240699-62BE-40DD-AF33-389EE90D6365}" type="presParOf" srcId="{F14ED78A-73CB-4CDB-A65C-11AE542480AA}" destId="{FAF3AECA-E438-4887-84B5-553AD1A86C74}" srcOrd="3" destOrd="0" presId="urn:microsoft.com/office/officeart/2005/8/layout/funnel1"/>
    <dgm:cxn modelId="{1476A598-829A-43D7-A676-D2189E3273F9}" type="presParOf" srcId="{F14ED78A-73CB-4CDB-A65C-11AE542480AA}" destId="{BA6E3181-2F6E-4AFA-A392-E814AC1B41EF}" srcOrd="4" destOrd="0" presId="urn:microsoft.com/office/officeart/2005/8/layout/funnel1"/>
    <dgm:cxn modelId="{30CCC00F-AD4C-40BB-ADA6-075D5D443BB2}" type="presParOf" srcId="{F14ED78A-73CB-4CDB-A65C-11AE542480AA}" destId="{4D4225F0-0515-4825-A441-61F5CAA2B4C9}" srcOrd="5" destOrd="0" presId="urn:microsoft.com/office/officeart/2005/8/layout/funnel1"/>
    <dgm:cxn modelId="{2F082F6F-8507-4B92-945D-F514A1739278}" type="presParOf" srcId="{F14ED78A-73CB-4CDB-A65C-11AE542480AA}" destId="{4CE76D5B-64C1-462F-A37F-365576D1EF01}" srcOrd="6" destOrd="0" presId="urn:microsoft.com/office/officeart/2005/8/layout/funnel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7F500-DF2D-4772-96C7-134DBADBADD8}">
      <dsp:nvSpPr>
        <dsp:cNvPr id="0" name=""/>
        <dsp:cNvSpPr/>
      </dsp:nvSpPr>
      <dsp:spPr>
        <a:xfrm>
          <a:off x="244917" y="55234"/>
          <a:ext cx="820788" cy="285048"/>
        </a:xfrm>
        <a:prstGeom prst="ellipse">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274261EC-B070-4495-A719-E43FBBF3A8CB}">
      <dsp:nvSpPr>
        <dsp:cNvPr id="0" name=""/>
        <dsp:cNvSpPr/>
      </dsp:nvSpPr>
      <dsp:spPr>
        <a:xfrm>
          <a:off x="581441" y="718748"/>
          <a:ext cx="200106" cy="473373"/>
        </a:xfrm>
        <a:prstGeom prst="down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9E9F1CAA-B6E5-4392-B011-99988E946880}">
      <dsp:nvSpPr>
        <dsp:cNvPr id="0" name=""/>
        <dsp:cNvSpPr/>
      </dsp:nvSpPr>
      <dsp:spPr>
        <a:xfrm>
          <a:off x="-1" y="661432"/>
          <a:ext cx="1272542" cy="588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rtl="0">
            <a:lnSpc>
              <a:spcPct val="90000"/>
            </a:lnSpc>
            <a:spcBef>
              <a:spcPct val="0"/>
            </a:spcBef>
            <a:spcAft>
              <a:spcPct val="35000"/>
            </a:spcAft>
            <a:buNone/>
          </a:pPr>
          <a:endParaRPr lang="nl-BE" sz="1900" kern="1200" dirty="0"/>
        </a:p>
      </dsp:txBody>
      <dsp:txXfrm>
        <a:off x="-1" y="661432"/>
        <a:ext cx="1272542" cy="588247"/>
      </dsp:txXfrm>
    </dsp:sp>
    <dsp:sp modelId="{FAF3AECA-E438-4887-84B5-553AD1A86C74}">
      <dsp:nvSpPr>
        <dsp:cNvPr id="0" name=""/>
        <dsp:cNvSpPr/>
      </dsp:nvSpPr>
      <dsp:spPr>
        <a:xfrm>
          <a:off x="523013" y="352162"/>
          <a:ext cx="286321" cy="28632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Middelen</a:t>
          </a:r>
        </a:p>
      </dsp:txBody>
      <dsp:txXfrm>
        <a:off x="564944" y="394093"/>
        <a:ext cx="202459" cy="202459"/>
      </dsp:txXfrm>
    </dsp:sp>
    <dsp:sp modelId="{BA6E3181-2F6E-4AFA-A392-E814AC1B41EF}">
      <dsp:nvSpPr>
        <dsp:cNvPr id="0" name=""/>
        <dsp:cNvSpPr/>
      </dsp:nvSpPr>
      <dsp:spPr>
        <a:xfrm>
          <a:off x="318134" y="137357"/>
          <a:ext cx="286321" cy="286321"/>
        </a:xfrm>
        <a:prstGeom prst="ellipse">
          <a:avLst/>
        </a:prstGeom>
        <a:gradFill rotWithShape="0">
          <a:gsLst>
            <a:gs pos="0">
              <a:schemeClr val="accent3">
                <a:hueOff val="-1708232"/>
                <a:satOff val="-49543"/>
                <a:lumOff val="-14314"/>
                <a:alphaOff val="0"/>
                <a:shade val="51000"/>
                <a:satMod val="130000"/>
              </a:schemeClr>
            </a:gs>
            <a:gs pos="80000">
              <a:schemeClr val="accent3">
                <a:hueOff val="-1708232"/>
                <a:satOff val="-49543"/>
                <a:lumOff val="-14314"/>
                <a:alphaOff val="0"/>
                <a:shade val="93000"/>
                <a:satMod val="130000"/>
              </a:schemeClr>
            </a:gs>
            <a:gs pos="100000">
              <a:schemeClr val="accent3">
                <a:hueOff val="-1708232"/>
                <a:satOff val="-49543"/>
                <a:lumOff val="-1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b="0" kern="1200" dirty="0"/>
            <a:t>Proces</a:t>
          </a:r>
          <a:endParaRPr lang="nl-BE" sz="500" kern="1200" dirty="0"/>
        </a:p>
      </dsp:txBody>
      <dsp:txXfrm>
        <a:off x="360065" y="179288"/>
        <a:ext cx="202459" cy="202459"/>
      </dsp:txXfrm>
    </dsp:sp>
    <dsp:sp modelId="{4D4225F0-0515-4825-A441-61F5CAA2B4C9}">
      <dsp:nvSpPr>
        <dsp:cNvPr id="0" name=""/>
        <dsp:cNvSpPr/>
      </dsp:nvSpPr>
      <dsp:spPr>
        <a:xfrm>
          <a:off x="626526" y="83838"/>
          <a:ext cx="286321" cy="286321"/>
        </a:xfrm>
        <a:prstGeom prst="ellipse">
          <a:avLst/>
        </a:prstGeom>
        <a:gradFill rotWithShape="0">
          <a:gsLst>
            <a:gs pos="0">
              <a:schemeClr val="accent3">
                <a:hueOff val="-3416465"/>
                <a:satOff val="-99086"/>
                <a:lumOff val="-28628"/>
                <a:alphaOff val="0"/>
                <a:shade val="51000"/>
                <a:satMod val="130000"/>
              </a:schemeClr>
            </a:gs>
            <a:gs pos="80000">
              <a:schemeClr val="accent3">
                <a:hueOff val="-3416465"/>
                <a:satOff val="-99086"/>
                <a:lumOff val="-28628"/>
                <a:alphaOff val="0"/>
                <a:shade val="93000"/>
                <a:satMod val="130000"/>
              </a:schemeClr>
            </a:gs>
            <a:gs pos="100000">
              <a:schemeClr val="accent3">
                <a:hueOff val="-3416465"/>
                <a:satOff val="-99086"/>
                <a:lumOff val="-2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Inhoud</a:t>
          </a:r>
        </a:p>
      </dsp:txBody>
      <dsp:txXfrm>
        <a:off x="668457" y="125769"/>
        <a:ext cx="202459" cy="202459"/>
      </dsp:txXfrm>
    </dsp:sp>
    <dsp:sp modelId="{4CE76D5B-64C1-462F-A37F-365576D1EF01}">
      <dsp:nvSpPr>
        <dsp:cNvPr id="0" name=""/>
        <dsp:cNvSpPr/>
      </dsp:nvSpPr>
      <dsp:spPr>
        <a:xfrm>
          <a:off x="232017" y="22417"/>
          <a:ext cx="890778" cy="661655"/>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7F500-DF2D-4772-96C7-134DBADBADD8}">
      <dsp:nvSpPr>
        <dsp:cNvPr id="0" name=""/>
        <dsp:cNvSpPr/>
      </dsp:nvSpPr>
      <dsp:spPr>
        <a:xfrm>
          <a:off x="244917" y="55234"/>
          <a:ext cx="820788" cy="285048"/>
        </a:xfrm>
        <a:prstGeom prst="ellipse">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274261EC-B070-4495-A719-E43FBBF3A8CB}">
      <dsp:nvSpPr>
        <dsp:cNvPr id="0" name=""/>
        <dsp:cNvSpPr/>
      </dsp:nvSpPr>
      <dsp:spPr>
        <a:xfrm>
          <a:off x="581441" y="718748"/>
          <a:ext cx="200106" cy="473373"/>
        </a:xfrm>
        <a:prstGeom prst="down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9E9F1CAA-B6E5-4392-B011-99988E946880}">
      <dsp:nvSpPr>
        <dsp:cNvPr id="0" name=""/>
        <dsp:cNvSpPr/>
      </dsp:nvSpPr>
      <dsp:spPr>
        <a:xfrm>
          <a:off x="-1" y="661432"/>
          <a:ext cx="1272542" cy="588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rtl="0">
            <a:lnSpc>
              <a:spcPct val="90000"/>
            </a:lnSpc>
            <a:spcBef>
              <a:spcPct val="0"/>
            </a:spcBef>
            <a:spcAft>
              <a:spcPct val="35000"/>
            </a:spcAft>
            <a:buNone/>
          </a:pPr>
          <a:endParaRPr lang="nl-BE" sz="1900" kern="1200" dirty="0"/>
        </a:p>
      </dsp:txBody>
      <dsp:txXfrm>
        <a:off x="-1" y="661432"/>
        <a:ext cx="1272542" cy="588247"/>
      </dsp:txXfrm>
    </dsp:sp>
    <dsp:sp modelId="{FAF3AECA-E438-4887-84B5-553AD1A86C74}">
      <dsp:nvSpPr>
        <dsp:cNvPr id="0" name=""/>
        <dsp:cNvSpPr/>
      </dsp:nvSpPr>
      <dsp:spPr>
        <a:xfrm>
          <a:off x="523013" y="352162"/>
          <a:ext cx="286321" cy="28632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Middelen</a:t>
          </a:r>
        </a:p>
      </dsp:txBody>
      <dsp:txXfrm>
        <a:off x="564944" y="394093"/>
        <a:ext cx="202459" cy="202459"/>
      </dsp:txXfrm>
    </dsp:sp>
    <dsp:sp modelId="{BA6E3181-2F6E-4AFA-A392-E814AC1B41EF}">
      <dsp:nvSpPr>
        <dsp:cNvPr id="0" name=""/>
        <dsp:cNvSpPr/>
      </dsp:nvSpPr>
      <dsp:spPr>
        <a:xfrm>
          <a:off x="318134" y="137357"/>
          <a:ext cx="286321" cy="286321"/>
        </a:xfrm>
        <a:prstGeom prst="ellipse">
          <a:avLst/>
        </a:prstGeom>
        <a:gradFill rotWithShape="0">
          <a:gsLst>
            <a:gs pos="0">
              <a:schemeClr val="accent3">
                <a:hueOff val="-1708232"/>
                <a:satOff val="-49543"/>
                <a:lumOff val="-14314"/>
                <a:alphaOff val="0"/>
                <a:shade val="51000"/>
                <a:satMod val="130000"/>
              </a:schemeClr>
            </a:gs>
            <a:gs pos="80000">
              <a:schemeClr val="accent3">
                <a:hueOff val="-1708232"/>
                <a:satOff val="-49543"/>
                <a:lumOff val="-14314"/>
                <a:alphaOff val="0"/>
                <a:shade val="93000"/>
                <a:satMod val="130000"/>
              </a:schemeClr>
            </a:gs>
            <a:gs pos="100000">
              <a:schemeClr val="accent3">
                <a:hueOff val="-1708232"/>
                <a:satOff val="-49543"/>
                <a:lumOff val="-1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b="0" kern="1200" dirty="0"/>
            <a:t>Proces</a:t>
          </a:r>
          <a:endParaRPr lang="nl-BE" sz="500" kern="1200" dirty="0"/>
        </a:p>
      </dsp:txBody>
      <dsp:txXfrm>
        <a:off x="360065" y="179288"/>
        <a:ext cx="202459" cy="202459"/>
      </dsp:txXfrm>
    </dsp:sp>
    <dsp:sp modelId="{4D4225F0-0515-4825-A441-61F5CAA2B4C9}">
      <dsp:nvSpPr>
        <dsp:cNvPr id="0" name=""/>
        <dsp:cNvSpPr/>
      </dsp:nvSpPr>
      <dsp:spPr>
        <a:xfrm>
          <a:off x="626526" y="83838"/>
          <a:ext cx="286321" cy="286321"/>
        </a:xfrm>
        <a:prstGeom prst="ellipse">
          <a:avLst/>
        </a:prstGeom>
        <a:gradFill rotWithShape="0">
          <a:gsLst>
            <a:gs pos="0">
              <a:schemeClr val="accent3">
                <a:hueOff val="-3416465"/>
                <a:satOff val="-99086"/>
                <a:lumOff val="-28628"/>
                <a:alphaOff val="0"/>
                <a:shade val="51000"/>
                <a:satMod val="130000"/>
              </a:schemeClr>
            </a:gs>
            <a:gs pos="80000">
              <a:schemeClr val="accent3">
                <a:hueOff val="-3416465"/>
                <a:satOff val="-99086"/>
                <a:lumOff val="-28628"/>
                <a:alphaOff val="0"/>
                <a:shade val="93000"/>
                <a:satMod val="130000"/>
              </a:schemeClr>
            </a:gs>
            <a:gs pos="100000">
              <a:schemeClr val="accent3">
                <a:hueOff val="-3416465"/>
                <a:satOff val="-99086"/>
                <a:lumOff val="-2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Inhoud</a:t>
          </a:r>
        </a:p>
      </dsp:txBody>
      <dsp:txXfrm>
        <a:off x="668457" y="125769"/>
        <a:ext cx="202459" cy="202459"/>
      </dsp:txXfrm>
    </dsp:sp>
    <dsp:sp modelId="{4CE76D5B-64C1-462F-A37F-365576D1EF01}">
      <dsp:nvSpPr>
        <dsp:cNvPr id="0" name=""/>
        <dsp:cNvSpPr/>
      </dsp:nvSpPr>
      <dsp:spPr>
        <a:xfrm>
          <a:off x="232017" y="22417"/>
          <a:ext cx="890778" cy="661655"/>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7F500-DF2D-4772-96C7-134DBADBADD8}">
      <dsp:nvSpPr>
        <dsp:cNvPr id="0" name=""/>
        <dsp:cNvSpPr/>
      </dsp:nvSpPr>
      <dsp:spPr>
        <a:xfrm>
          <a:off x="244917" y="55234"/>
          <a:ext cx="820788" cy="285048"/>
        </a:xfrm>
        <a:prstGeom prst="ellipse">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274261EC-B070-4495-A719-E43FBBF3A8CB}">
      <dsp:nvSpPr>
        <dsp:cNvPr id="0" name=""/>
        <dsp:cNvSpPr/>
      </dsp:nvSpPr>
      <dsp:spPr>
        <a:xfrm>
          <a:off x="581441" y="718748"/>
          <a:ext cx="200106" cy="473373"/>
        </a:xfrm>
        <a:prstGeom prst="down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9E9F1CAA-B6E5-4392-B011-99988E946880}">
      <dsp:nvSpPr>
        <dsp:cNvPr id="0" name=""/>
        <dsp:cNvSpPr/>
      </dsp:nvSpPr>
      <dsp:spPr>
        <a:xfrm>
          <a:off x="-1" y="661432"/>
          <a:ext cx="1272542" cy="588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rtl="0">
            <a:lnSpc>
              <a:spcPct val="90000"/>
            </a:lnSpc>
            <a:spcBef>
              <a:spcPct val="0"/>
            </a:spcBef>
            <a:spcAft>
              <a:spcPct val="35000"/>
            </a:spcAft>
            <a:buNone/>
          </a:pPr>
          <a:endParaRPr lang="nl-BE" sz="1900" kern="1200" dirty="0"/>
        </a:p>
      </dsp:txBody>
      <dsp:txXfrm>
        <a:off x="-1" y="661432"/>
        <a:ext cx="1272542" cy="588247"/>
      </dsp:txXfrm>
    </dsp:sp>
    <dsp:sp modelId="{FAF3AECA-E438-4887-84B5-553AD1A86C74}">
      <dsp:nvSpPr>
        <dsp:cNvPr id="0" name=""/>
        <dsp:cNvSpPr/>
      </dsp:nvSpPr>
      <dsp:spPr>
        <a:xfrm>
          <a:off x="523013" y="352162"/>
          <a:ext cx="286321" cy="28632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Middelen</a:t>
          </a:r>
        </a:p>
      </dsp:txBody>
      <dsp:txXfrm>
        <a:off x="564944" y="394093"/>
        <a:ext cx="202459" cy="202459"/>
      </dsp:txXfrm>
    </dsp:sp>
    <dsp:sp modelId="{BA6E3181-2F6E-4AFA-A392-E814AC1B41EF}">
      <dsp:nvSpPr>
        <dsp:cNvPr id="0" name=""/>
        <dsp:cNvSpPr/>
      </dsp:nvSpPr>
      <dsp:spPr>
        <a:xfrm>
          <a:off x="318134" y="137357"/>
          <a:ext cx="286321" cy="286321"/>
        </a:xfrm>
        <a:prstGeom prst="ellipse">
          <a:avLst/>
        </a:prstGeom>
        <a:gradFill rotWithShape="0">
          <a:gsLst>
            <a:gs pos="0">
              <a:schemeClr val="accent3">
                <a:hueOff val="-1708232"/>
                <a:satOff val="-49543"/>
                <a:lumOff val="-14314"/>
                <a:alphaOff val="0"/>
                <a:shade val="51000"/>
                <a:satMod val="130000"/>
              </a:schemeClr>
            </a:gs>
            <a:gs pos="80000">
              <a:schemeClr val="accent3">
                <a:hueOff val="-1708232"/>
                <a:satOff val="-49543"/>
                <a:lumOff val="-14314"/>
                <a:alphaOff val="0"/>
                <a:shade val="93000"/>
                <a:satMod val="130000"/>
              </a:schemeClr>
            </a:gs>
            <a:gs pos="100000">
              <a:schemeClr val="accent3">
                <a:hueOff val="-1708232"/>
                <a:satOff val="-49543"/>
                <a:lumOff val="-1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b="0" kern="1200" dirty="0"/>
            <a:t>Proces</a:t>
          </a:r>
          <a:endParaRPr lang="nl-BE" sz="500" kern="1200" dirty="0"/>
        </a:p>
      </dsp:txBody>
      <dsp:txXfrm>
        <a:off x="360065" y="179288"/>
        <a:ext cx="202459" cy="202459"/>
      </dsp:txXfrm>
    </dsp:sp>
    <dsp:sp modelId="{4D4225F0-0515-4825-A441-61F5CAA2B4C9}">
      <dsp:nvSpPr>
        <dsp:cNvPr id="0" name=""/>
        <dsp:cNvSpPr/>
      </dsp:nvSpPr>
      <dsp:spPr>
        <a:xfrm>
          <a:off x="626526" y="83838"/>
          <a:ext cx="286321" cy="286321"/>
        </a:xfrm>
        <a:prstGeom prst="ellipse">
          <a:avLst/>
        </a:prstGeom>
        <a:gradFill rotWithShape="0">
          <a:gsLst>
            <a:gs pos="0">
              <a:schemeClr val="accent3">
                <a:hueOff val="-3416465"/>
                <a:satOff val="-99086"/>
                <a:lumOff val="-28628"/>
                <a:alphaOff val="0"/>
                <a:shade val="51000"/>
                <a:satMod val="130000"/>
              </a:schemeClr>
            </a:gs>
            <a:gs pos="80000">
              <a:schemeClr val="accent3">
                <a:hueOff val="-3416465"/>
                <a:satOff val="-99086"/>
                <a:lumOff val="-28628"/>
                <a:alphaOff val="0"/>
                <a:shade val="93000"/>
                <a:satMod val="130000"/>
              </a:schemeClr>
            </a:gs>
            <a:gs pos="100000">
              <a:schemeClr val="accent3">
                <a:hueOff val="-3416465"/>
                <a:satOff val="-99086"/>
                <a:lumOff val="-2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Inhoud</a:t>
          </a:r>
        </a:p>
      </dsp:txBody>
      <dsp:txXfrm>
        <a:off x="668457" y="125769"/>
        <a:ext cx="202459" cy="202459"/>
      </dsp:txXfrm>
    </dsp:sp>
    <dsp:sp modelId="{4CE76D5B-64C1-462F-A37F-365576D1EF01}">
      <dsp:nvSpPr>
        <dsp:cNvPr id="0" name=""/>
        <dsp:cNvSpPr/>
      </dsp:nvSpPr>
      <dsp:spPr>
        <a:xfrm>
          <a:off x="232017" y="22417"/>
          <a:ext cx="890778" cy="661655"/>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7F500-DF2D-4772-96C7-134DBADBADD8}">
      <dsp:nvSpPr>
        <dsp:cNvPr id="0" name=""/>
        <dsp:cNvSpPr/>
      </dsp:nvSpPr>
      <dsp:spPr>
        <a:xfrm>
          <a:off x="244917" y="55234"/>
          <a:ext cx="820788" cy="285048"/>
        </a:xfrm>
        <a:prstGeom prst="ellipse">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274261EC-B070-4495-A719-E43FBBF3A8CB}">
      <dsp:nvSpPr>
        <dsp:cNvPr id="0" name=""/>
        <dsp:cNvSpPr/>
      </dsp:nvSpPr>
      <dsp:spPr>
        <a:xfrm>
          <a:off x="581441" y="718748"/>
          <a:ext cx="200106" cy="473373"/>
        </a:xfrm>
        <a:prstGeom prst="down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9E9F1CAA-B6E5-4392-B011-99988E946880}">
      <dsp:nvSpPr>
        <dsp:cNvPr id="0" name=""/>
        <dsp:cNvSpPr/>
      </dsp:nvSpPr>
      <dsp:spPr>
        <a:xfrm>
          <a:off x="-1" y="661432"/>
          <a:ext cx="1272542" cy="5882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5128" tIns="135128" rIns="135128" bIns="135128" numCol="1" spcCol="1270" anchor="ctr" anchorCtr="0">
          <a:noAutofit/>
        </a:bodyPr>
        <a:lstStyle/>
        <a:p>
          <a:pPr marL="0" lvl="0" indent="0" algn="ctr" defTabSz="844550" rtl="0">
            <a:lnSpc>
              <a:spcPct val="90000"/>
            </a:lnSpc>
            <a:spcBef>
              <a:spcPct val="0"/>
            </a:spcBef>
            <a:spcAft>
              <a:spcPct val="35000"/>
            </a:spcAft>
            <a:buNone/>
          </a:pPr>
          <a:endParaRPr lang="nl-BE" sz="1900" kern="1200" dirty="0"/>
        </a:p>
      </dsp:txBody>
      <dsp:txXfrm>
        <a:off x="-1" y="661432"/>
        <a:ext cx="1272542" cy="588247"/>
      </dsp:txXfrm>
    </dsp:sp>
    <dsp:sp modelId="{FAF3AECA-E438-4887-84B5-553AD1A86C74}">
      <dsp:nvSpPr>
        <dsp:cNvPr id="0" name=""/>
        <dsp:cNvSpPr/>
      </dsp:nvSpPr>
      <dsp:spPr>
        <a:xfrm>
          <a:off x="523013" y="352162"/>
          <a:ext cx="286321" cy="28632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Middelen</a:t>
          </a:r>
        </a:p>
      </dsp:txBody>
      <dsp:txXfrm>
        <a:off x="564944" y="394093"/>
        <a:ext cx="202459" cy="202459"/>
      </dsp:txXfrm>
    </dsp:sp>
    <dsp:sp modelId="{BA6E3181-2F6E-4AFA-A392-E814AC1B41EF}">
      <dsp:nvSpPr>
        <dsp:cNvPr id="0" name=""/>
        <dsp:cNvSpPr/>
      </dsp:nvSpPr>
      <dsp:spPr>
        <a:xfrm>
          <a:off x="318134" y="137357"/>
          <a:ext cx="286321" cy="286321"/>
        </a:xfrm>
        <a:prstGeom prst="ellipse">
          <a:avLst/>
        </a:prstGeom>
        <a:gradFill rotWithShape="0">
          <a:gsLst>
            <a:gs pos="0">
              <a:schemeClr val="accent3">
                <a:hueOff val="-1708232"/>
                <a:satOff val="-49543"/>
                <a:lumOff val="-14314"/>
                <a:alphaOff val="0"/>
                <a:shade val="51000"/>
                <a:satMod val="130000"/>
              </a:schemeClr>
            </a:gs>
            <a:gs pos="80000">
              <a:schemeClr val="accent3">
                <a:hueOff val="-1708232"/>
                <a:satOff val="-49543"/>
                <a:lumOff val="-14314"/>
                <a:alphaOff val="0"/>
                <a:shade val="93000"/>
                <a:satMod val="130000"/>
              </a:schemeClr>
            </a:gs>
            <a:gs pos="100000">
              <a:schemeClr val="accent3">
                <a:hueOff val="-1708232"/>
                <a:satOff val="-49543"/>
                <a:lumOff val="-1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b="0" kern="1200" dirty="0"/>
            <a:t>Proces</a:t>
          </a:r>
          <a:endParaRPr lang="nl-BE" sz="500" kern="1200" dirty="0"/>
        </a:p>
      </dsp:txBody>
      <dsp:txXfrm>
        <a:off x="360065" y="179288"/>
        <a:ext cx="202459" cy="202459"/>
      </dsp:txXfrm>
    </dsp:sp>
    <dsp:sp modelId="{4D4225F0-0515-4825-A441-61F5CAA2B4C9}">
      <dsp:nvSpPr>
        <dsp:cNvPr id="0" name=""/>
        <dsp:cNvSpPr/>
      </dsp:nvSpPr>
      <dsp:spPr>
        <a:xfrm>
          <a:off x="626526" y="83838"/>
          <a:ext cx="286321" cy="286321"/>
        </a:xfrm>
        <a:prstGeom prst="ellipse">
          <a:avLst/>
        </a:prstGeom>
        <a:gradFill rotWithShape="0">
          <a:gsLst>
            <a:gs pos="0">
              <a:schemeClr val="accent3">
                <a:hueOff val="-3416465"/>
                <a:satOff val="-99086"/>
                <a:lumOff val="-28628"/>
                <a:alphaOff val="0"/>
                <a:shade val="51000"/>
                <a:satMod val="130000"/>
              </a:schemeClr>
            </a:gs>
            <a:gs pos="80000">
              <a:schemeClr val="accent3">
                <a:hueOff val="-3416465"/>
                <a:satOff val="-99086"/>
                <a:lumOff val="-28628"/>
                <a:alphaOff val="0"/>
                <a:shade val="93000"/>
                <a:satMod val="130000"/>
              </a:schemeClr>
            </a:gs>
            <a:gs pos="100000">
              <a:schemeClr val="accent3">
                <a:hueOff val="-3416465"/>
                <a:satOff val="-99086"/>
                <a:lumOff val="-2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rtl="0">
            <a:lnSpc>
              <a:spcPct val="90000"/>
            </a:lnSpc>
            <a:spcBef>
              <a:spcPct val="0"/>
            </a:spcBef>
            <a:spcAft>
              <a:spcPct val="35000"/>
            </a:spcAft>
            <a:buNone/>
          </a:pPr>
          <a:r>
            <a:rPr lang="nl-BE" sz="500" kern="1200" dirty="0"/>
            <a:t>Inhoud</a:t>
          </a:r>
        </a:p>
      </dsp:txBody>
      <dsp:txXfrm>
        <a:off x="668457" y="125769"/>
        <a:ext cx="202459" cy="202459"/>
      </dsp:txXfrm>
    </dsp:sp>
    <dsp:sp modelId="{4CE76D5B-64C1-462F-A37F-365576D1EF01}">
      <dsp:nvSpPr>
        <dsp:cNvPr id="0" name=""/>
        <dsp:cNvSpPr/>
      </dsp:nvSpPr>
      <dsp:spPr>
        <a:xfrm>
          <a:off x="232017" y="22417"/>
          <a:ext cx="890778" cy="661655"/>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3.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LM">
      <a:dk1>
        <a:srgbClr val="373636"/>
      </a:dk1>
      <a:lt1>
        <a:sysClr val="window" lastClr="FFFFFF"/>
      </a:lt1>
      <a:dk2>
        <a:srgbClr val="15465B"/>
      </a:dk2>
      <a:lt2>
        <a:srgbClr val="F6F5F3"/>
      </a:lt2>
      <a:accent1>
        <a:srgbClr val="15465B"/>
      </a:accent1>
      <a:accent2>
        <a:srgbClr val="A2C518"/>
      </a:accent2>
      <a:accent3>
        <a:srgbClr val="FFF200"/>
      </a:accent3>
      <a:accent4>
        <a:srgbClr val="373636"/>
      </a:accent4>
      <a:accent5>
        <a:srgbClr val="15465B"/>
      </a:accent5>
      <a:accent6>
        <a:srgbClr val="A2C518"/>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2016-10-25T00:00:00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216F35AF2CB9468CD9A6F9808E74AF" ma:contentTypeVersion="13" ma:contentTypeDescription="Een nieuw document maken." ma:contentTypeScope="" ma:versionID="b699f503e19aae1be231452c0b07b1bd">
  <xsd:schema xmlns:xsd="http://www.w3.org/2001/XMLSchema" xmlns:xs="http://www.w3.org/2001/XMLSchema" xmlns:p="http://schemas.microsoft.com/office/2006/metadata/properties" xmlns:ns2="03d5240a-782c-4048-8313-d01b5d6ab2a6" xmlns:ns3="ceeae0c4-f3ff-4153-af2f-582bafa5e89e" targetNamespace="http://schemas.microsoft.com/office/2006/metadata/properties" ma:root="true" ma:fieldsID="6c7e59aa8c4e9fdd8807bf6855495628" ns2:_="" ns3:_="">
    <xsd:import namespace="03d5240a-782c-4048-8313-d01b5d6ab2a6"/>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5240a-782c-4048-8313-d01b5d6ab2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E88CCA-2A4E-4142-86E5-0E31954DBEE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7dd4cfa3-a0c7-4d4d-b83d-e95e3ed43a0d"/>
    <ds:schemaRef ds:uri="http://www.w3.org/XML/1998/namespace"/>
  </ds:schemaRefs>
</ds:datastoreItem>
</file>

<file path=customXml/itemProps3.xml><?xml version="1.0" encoding="utf-8"?>
<ds:datastoreItem xmlns:ds="http://schemas.openxmlformats.org/officeDocument/2006/customXml" ds:itemID="{E559C5ED-8A3A-46CB-BE2C-28385AFAF189}"/>
</file>

<file path=customXml/itemProps4.xml><?xml version="1.0" encoding="utf-8"?>
<ds:datastoreItem xmlns:ds="http://schemas.openxmlformats.org/officeDocument/2006/customXml" ds:itemID="{1B70F91A-794D-45B1-9CE0-946C98807E78}">
  <ds:schemaRefs>
    <ds:schemaRef ds:uri="http://schemas.microsoft.com/sharepoint/v3/contenttype/forms"/>
  </ds:schemaRefs>
</ds:datastoreItem>
</file>

<file path=customXml/itemProps5.xml><?xml version="1.0" encoding="utf-8"?>
<ds:datastoreItem xmlns:ds="http://schemas.openxmlformats.org/officeDocument/2006/customXml" ds:itemID="{0851A375-470B-49A4-A1AA-8257CA716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5602</Words>
  <Characters>30817</Characters>
  <Application>Microsoft Office Word</Application>
  <DocSecurity>4</DocSecurity>
  <Lines>256</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Leidraad bij de afweging van landinrichtingsprojecten</vt:lpstr>
      <vt:lpstr>Titel van het document</vt:lpstr>
    </vt:vector>
  </TitlesOfParts>
  <Company>Vlaamse Overheid</Company>
  <LinksUpToDate>false</LinksUpToDate>
  <CharactersWithSpaces>36347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Leidraad bij de afweging van landinrichtingsprojecten</dc:title>
  <dc:subject/>
  <dc:creator>Siegi Absillis</dc:creator>
  <cp:keywords/>
  <dc:description/>
  <cp:lastModifiedBy>Beun Pascaline</cp:lastModifiedBy>
  <cp:revision>2</cp:revision>
  <cp:lastPrinted>2017-10-31T15:19:00Z</cp:lastPrinted>
  <dcterms:created xsi:type="dcterms:W3CDTF">2020-07-20T07:17:00Z</dcterms:created>
  <dcterms:modified xsi:type="dcterms:W3CDTF">2020-07-20T07:17:00Z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0x0101002E216F35AF2CB9468CD9A6F9808E74AF</vt:lpwstr>
  </property>
  <property fmtid="{D5CDD505-2E9C-101B-9397-08002B2CF9AE}" pid="3" name="_dlc_DocIdItemGuid">
    <vt:lpwstr>18a6917c-1929-4568-8706-188da60bda5c</vt:lpwstr>
  </property>
  <property fmtid="{D5CDD505-2E9C-101B-9397-08002B2CF9AE}" pid="4" name="TaxKeyword">
    <vt:lpwstr/>
  </property>
  <property fmtid="{D5CDD505-2E9C-101B-9397-08002B2CF9AE}" pid="5" name="MetadataThema">
    <vt:lpwstr>9;#Landinrichting en Grondenbank:Landinrichting:16_Instrument:04_Handleidingen en instructies|c5ffca5d-a7c2-405b-9ec8-eb9d95526b3f</vt:lpwstr>
  </property>
  <property fmtid="{D5CDD505-2E9C-101B-9397-08002B2CF9AE}" pid="6" name="MetadataProject">
    <vt:lpwstr/>
  </property>
</Properties>
</file>