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2322E" w14:textId="767AB8EB" w:rsidR="00200AAD" w:rsidRPr="00D04258" w:rsidRDefault="004D54A2" w:rsidP="004D54A2">
      <w:pPr>
        <w:rPr>
          <w:b/>
          <w:smallCaps/>
          <w:lang w:val="nl-BE"/>
        </w:rPr>
      </w:pPr>
      <w:r>
        <w:rPr>
          <w:b/>
          <w:smallCaps/>
          <w:lang w:val="nl-BE"/>
        </w:rPr>
        <w:t>z</w:t>
      </w:r>
      <w:r w:rsidR="000E3932" w:rsidRPr="00D04258">
        <w:rPr>
          <w:b/>
          <w:smallCaps/>
          <w:lang w:val="nl-BE"/>
        </w:rPr>
        <w:t xml:space="preserve">uhal </w:t>
      </w:r>
      <w:r>
        <w:rPr>
          <w:b/>
          <w:smallCaps/>
          <w:lang w:val="nl-BE"/>
        </w:rPr>
        <w:t>d</w:t>
      </w:r>
      <w:r w:rsidR="000E3932" w:rsidRPr="00D04258">
        <w:rPr>
          <w:b/>
          <w:smallCaps/>
          <w:lang w:val="nl-BE"/>
        </w:rPr>
        <w:t>emir</w:t>
      </w:r>
    </w:p>
    <w:p w14:paraId="3F2BFA88" w14:textId="102C7F7F" w:rsidR="00200AAD" w:rsidRPr="00D04258" w:rsidRDefault="00200AAD" w:rsidP="004D54A2">
      <w:pPr>
        <w:ind w:left="-993" w:right="-109" w:firstLine="993"/>
        <w:rPr>
          <w:smallCaps/>
          <w:lang w:val="nl-BE"/>
        </w:rPr>
      </w:pPr>
      <w:r w:rsidRPr="00D04258">
        <w:rPr>
          <w:smallCaps/>
          <w:lang w:val="nl-BE"/>
        </w:rPr>
        <w:t>vlaams minister</w:t>
      </w:r>
      <w:r w:rsidR="000E3932" w:rsidRPr="00D04258">
        <w:rPr>
          <w:smallCaps/>
          <w:lang w:val="nl-BE"/>
        </w:rPr>
        <w:t xml:space="preserve"> van justitie en handhaving, omgeving, energie en toerisme</w:t>
      </w:r>
    </w:p>
    <w:p w14:paraId="15371BDC" w14:textId="77777777" w:rsidR="00200AAD" w:rsidRPr="00D04258" w:rsidRDefault="00200AAD" w:rsidP="004D54A2">
      <w:pPr>
        <w:rPr>
          <w:smallCaps/>
        </w:rPr>
      </w:pPr>
    </w:p>
    <w:p w14:paraId="7E348256" w14:textId="77777777" w:rsidR="00200AAD" w:rsidRPr="00D04258" w:rsidRDefault="00200AAD" w:rsidP="004D54A2">
      <w:pPr>
        <w:pBdr>
          <w:top w:val="single" w:sz="4" w:space="1" w:color="auto"/>
        </w:pBdr>
        <w:rPr>
          <w:smallCaps/>
          <w:lang w:val="nl-BE"/>
        </w:rPr>
      </w:pPr>
    </w:p>
    <w:p w14:paraId="3F791F05" w14:textId="77777777" w:rsidR="00200AAD" w:rsidRPr="00D04258" w:rsidRDefault="00200AAD" w:rsidP="004D54A2">
      <w:pPr>
        <w:rPr>
          <w:b/>
          <w:smallCaps/>
          <w:lang w:val="nl-BE"/>
        </w:rPr>
        <w:sectPr w:rsidR="00200AAD" w:rsidRPr="00D04258" w:rsidSect="00BF6DC7">
          <w:type w:val="continuous"/>
          <w:pgSz w:w="11906" w:h="16838"/>
          <w:pgMar w:top="1417" w:right="1417" w:bottom="1417" w:left="1417" w:header="708" w:footer="708" w:gutter="0"/>
          <w:cols w:space="708"/>
          <w:docGrid w:linePitch="360"/>
        </w:sectPr>
      </w:pPr>
    </w:p>
    <w:p w14:paraId="24A7CD5F" w14:textId="63490DEC" w:rsidR="00200AAD" w:rsidRPr="00D04258" w:rsidRDefault="004D54A2" w:rsidP="004D54A2">
      <w:pPr>
        <w:rPr>
          <w:b/>
          <w:smallCaps/>
          <w:lang w:val="nl-BE"/>
        </w:rPr>
        <w:sectPr w:rsidR="00200AAD" w:rsidRPr="00D04258" w:rsidSect="000976E9">
          <w:type w:val="continuous"/>
          <w:pgSz w:w="11906" w:h="16838"/>
          <w:pgMar w:top="1417" w:right="1417" w:bottom="1417" w:left="1417" w:header="708" w:footer="708" w:gutter="0"/>
          <w:cols w:space="708"/>
          <w:formProt w:val="0"/>
          <w:docGrid w:linePitch="360"/>
        </w:sectPr>
      </w:pPr>
      <w:r>
        <w:rPr>
          <w:b/>
          <w:smallCaps/>
          <w:lang w:val="nl-BE"/>
        </w:rPr>
        <w:t xml:space="preserve">aanvullend </w:t>
      </w:r>
      <w:r w:rsidR="00200AAD" w:rsidRPr="00D04258">
        <w:rPr>
          <w:b/>
          <w:smallCaps/>
          <w:lang w:val="nl-BE"/>
        </w:rPr>
        <w:t xml:space="preserve">antwoord </w:t>
      </w:r>
    </w:p>
    <w:p w14:paraId="547E8516" w14:textId="085E4F60" w:rsidR="00200AAD" w:rsidRPr="00D04258" w:rsidRDefault="00200AAD" w:rsidP="004D54A2">
      <w:pPr>
        <w:rPr>
          <w:smallCaps/>
          <w:lang w:val="nl-BE"/>
        </w:rPr>
      </w:pPr>
      <w:r w:rsidRPr="00D04258">
        <w:rPr>
          <w:lang w:val="nl-BE"/>
        </w:rPr>
        <w:t>op vraag nr</w:t>
      </w:r>
      <w:r w:rsidRPr="00D04258">
        <w:rPr>
          <w:smallCaps/>
          <w:lang w:val="nl-BE"/>
        </w:rPr>
        <w:t xml:space="preserve">. </w:t>
      </w:r>
      <w:r w:rsidR="004208D1" w:rsidRPr="00D04258">
        <w:rPr>
          <w:smallCaps/>
          <w:lang w:val="nl-BE"/>
        </w:rPr>
        <w:t>1</w:t>
      </w:r>
      <w:r w:rsidR="00B70AD9" w:rsidRPr="00D04258">
        <w:rPr>
          <w:smallCaps/>
          <w:lang w:val="nl-BE"/>
        </w:rPr>
        <w:t>48</w:t>
      </w:r>
      <w:r w:rsidR="00F806F4" w:rsidRPr="00D04258">
        <w:rPr>
          <w:lang w:val="nl-BE"/>
        </w:rPr>
        <w:t xml:space="preserve"> </w:t>
      </w:r>
      <w:r w:rsidRPr="00D04258">
        <w:rPr>
          <w:lang w:val="nl-BE"/>
        </w:rPr>
        <w:t xml:space="preserve">van </w:t>
      </w:r>
      <w:r w:rsidR="00B70AD9" w:rsidRPr="00D04258">
        <w:rPr>
          <w:lang w:val="nl-BE"/>
        </w:rPr>
        <w:t>4</w:t>
      </w:r>
      <w:r w:rsidRPr="00D04258">
        <w:rPr>
          <w:lang w:val="nl-BE"/>
        </w:rPr>
        <w:t xml:space="preserve"> </w:t>
      </w:r>
      <w:sdt>
        <w:sdtPr>
          <w:rPr>
            <w:lang w:val="nl-BE"/>
          </w:rPr>
          <w:alias w:val="(maand)"/>
          <w:tag w:val="(maand)"/>
          <w:id w:val="-1527716432"/>
          <w:placeholder>
            <w:docPart w:val="5E1F4C1B79D742FD9DAA0450FC75066A"/>
          </w:placeholder>
          <w:dropDownList>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dropDownList>
        </w:sdtPr>
        <w:sdtEndPr/>
        <w:sdtContent>
          <w:r w:rsidR="006948EE" w:rsidRPr="00D04258">
            <w:rPr>
              <w:lang w:val="nl-BE"/>
            </w:rPr>
            <w:t>december</w:t>
          </w:r>
        </w:sdtContent>
      </w:sdt>
      <w:r w:rsidRPr="00D04258">
        <w:rPr>
          <w:lang w:val="nl-BE"/>
        </w:rPr>
        <w:t xml:space="preserve"> </w:t>
      </w:r>
      <w:sdt>
        <w:sdtPr>
          <w:rPr>
            <w:lang w:val="nl-BE"/>
          </w:rPr>
          <w:alias w:val="(jaar)"/>
          <w:tag w:val="(jaar)"/>
          <w:id w:val="359940883"/>
          <w:placeholder>
            <w:docPart w:val="5E1F4C1B79D742FD9DAA0450FC75066A"/>
          </w:placeholder>
          <w:dropDownList>
            <w:listItem w:value="(jaar)."/>
            <w:listItem w:displayText="2014" w:value="2014"/>
            <w:listItem w:displayText="2015" w:value="2015"/>
            <w:listItem w:displayText="2016" w:value="2016"/>
            <w:listItem w:displayText="2017" w:value="2017"/>
            <w:listItem w:displayText="2018" w:value="2018"/>
            <w:listItem w:displayText="2019" w:value="2019"/>
          </w:dropDownList>
        </w:sdtPr>
        <w:sdtEndPr/>
        <w:sdtContent>
          <w:r w:rsidR="000E3932" w:rsidRPr="00D04258">
            <w:rPr>
              <w:lang w:val="nl-BE"/>
            </w:rPr>
            <w:t>2019</w:t>
          </w:r>
        </w:sdtContent>
      </w:sdt>
    </w:p>
    <w:p w14:paraId="14C47316" w14:textId="38BB04DE" w:rsidR="00200AAD" w:rsidRPr="00D04258" w:rsidRDefault="00200AAD" w:rsidP="004D54A2">
      <w:pPr>
        <w:rPr>
          <w:smallCaps/>
        </w:rPr>
      </w:pPr>
      <w:r w:rsidRPr="004D54A2">
        <w:t>van</w:t>
      </w:r>
      <w:r w:rsidRPr="00D04258">
        <w:rPr>
          <w:smallCaps/>
        </w:rPr>
        <w:t xml:space="preserve"> </w:t>
      </w:r>
      <w:r w:rsidR="004D54A2">
        <w:rPr>
          <w:b/>
          <w:smallCaps/>
        </w:rPr>
        <w:t>e</w:t>
      </w:r>
      <w:r w:rsidR="00B70AD9" w:rsidRPr="00D04258">
        <w:rPr>
          <w:b/>
          <w:smallCaps/>
        </w:rPr>
        <w:t xml:space="preserve">mmily </w:t>
      </w:r>
      <w:r w:rsidR="004D54A2">
        <w:rPr>
          <w:b/>
          <w:smallCaps/>
        </w:rPr>
        <w:t>t</w:t>
      </w:r>
      <w:r w:rsidR="00B70AD9" w:rsidRPr="00D04258">
        <w:rPr>
          <w:b/>
          <w:smallCaps/>
        </w:rPr>
        <w:t>alpe</w:t>
      </w:r>
    </w:p>
    <w:p w14:paraId="4F7FE184" w14:textId="77777777" w:rsidR="00200AAD" w:rsidRPr="00D04258" w:rsidRDefault="00200AAD" w:rsidP="004D54A2"/>
    <w:p w14:paraId="77FB6C93" w14:textId="343F171F" w:rsidR="00200AAD" w:rsidRPr="00D04258" w:rsidRDefault="00200AAD" w:rsidP="004D54A2">
      <w:pPr>
        <w:pBdr>
          <w:top w:val="single" w:sz="4" w:space="1" w:color="auto"/>
        </w:pBdr>
        <w:rPr>
          <w:smallCaps/>
          <w:lang w:val="nl-BE"/>
        </w:rPr>
      </w:pPr>
    </w:p>
    <w:p w14:paraId="6CCB0F52" w14:textId="77777777" w:rsidR="004D54A2" w:rsidRDefault="004D54A2" w:rsidP="004D54A2">
      <w:pPr>
        <w:pBdr>
          <w:top w:val="single" w:sz="4" w:space="1" w:color="auto"/>
        </w:pBdr>
        <w:rPr>
          <w:i/>
          <w:iCs/>
          <w:smallCaps/>
          <w:lang w:val="nl-BE"/>
        </w:rPr>
      </w:pPr>
    </w:p>
    <w:p w14:paraId="7366C56B" w14:textId="79B696FB" w:rsidR="00277D17" w:rsidRPr="00D04258" w:rsidRDefault="00D04258" w:rsidP="004D54A2">
      <w:pPr>
        <w:pBdr>
          <w:top w:val="single" w:sz="4" w:space="1" w:color="auto"/>
        </w:pBdr>
        <w:rPr>
          <w:i/>
          <w:iCs/>
          <w:smallCaps/>
          <w:lang w:val="nl-BE"/>
        </w:rPr>
      </w:pPr>
      <w:r w:rsidRPr="00D04258">
        <w:rPr>
          <w:i/>
          <w:iCs/>
          <w:smallCaps/>
          <w:lang w:val="nl-BE"/>
        </w:rPr>
        <w:t>Uit nazicht is gebleken dat enkele cijfergegevens foutief werden overgenomen. Gelieve hieronder een gereviseerde versie van het antwoord op schriftelijke vraag 148 terug te vinden.</w:t>
      </w:r>
    </w:p>
    <w:p w14:paraId="4B0E22F0" w14:textId="785F3B82" w:rsidR="00D04258" w:rsidRPr="00D04258" w:rsidRDefault="00D04258" w:rsidP="004D54A2">
      <w:pPr>
        <w:pBdr>
          <w:top w:val="single" w:sz="4" w:space="1" w:color="auto"/>
        </w:pBdr>
        <w:rPr>
          <w:smallCaps/>
          <w:lang w:val="nl-BE"/>
        </w:rPr>
      </w:pPr>
    </w:p>
    <w:p w14:paraId="787AE0C3" w14:textId="77777777" w:rsidR="00D04258" w:rsidRPr="00D04258" w:rsidRDefault="00D04258" w:rsidP="004D54A2">
      <w:pPr>
        <w:pBdr>
          <w:top w:val="single" w:sz="4" w:space="1" w:color="auto"/>
        </w:pBdr>
        <w:rPr>
          <w:smallCaps/>
          <w:lang w:val="nl-BE"/>
        </w:rPr>
      </w:pPr>
    </w:p>
    <w:p w14:paraId="5B5AC8F6" w14:textId="06E22287" w:rsidR="00A97440" w:rsidRPr="00D04258" w:rsidRDefault="00C349F0" w:rsidP="004D54A2">
      <w:pPr>
        <w:numPr>
          <w:ilvl w:val="0"/>
          <w:numId w:val="14"/>
        </w:numPr>
        <w:rPr>
          <w:rFonts w:eastAsia="Verdana" w:cs="Verdana"/>
          <w:lang w:val="nl-BE"/>
        </w:rPr>
      </w:pPr>
      <w:r w:rsidRPr="00D04258">
        <w:rPr>
          <w:rFonts w:eastAsia="Verdana" w:cs="Verdana"/>
          <w:lang w:val="nl-BE"/>
        </w:rPr>
        <w:t>De d</w:t>
      </w:r>
      <w:r w:rsidR="003A3EF3" w:rsidRPr="00D04258">
        <w:rPr>
          <w:rFonts w:eastAsia="Verdana" w:cs="Verdana"/>
          <w:lang w:val="nl-BE"/>
        </w:rPr>
        <w:t>oelstelling van dit project is een kwalitatieve en inspirerende (onthaal)beleving voor de reiziger</w:t>
      </w:r>
      <w:r w:rsidRPr="00D04258">
        <w:rPr>
          <w:rFonts w:eastAsia="Verdana" w:cs="Verdana"/>
          <w:lang w:val="nl-BE"/>
        </w:rPr>
        <w:t>, waarbij we</w:t>
      </w:r>
      <w:r w:rsidR="003A3EF3" w:rsidRPr="00D04258">
        <w:rPr>
          <w:rFonts w:eastAsia="Verdana" w:cs="Verdana"/>
          <w:lang w:val="nl-BE"/>
        </w:rPr>
        <w:t xml:space="preserve"> de reputatie van Vlaanderen als kwalitatieve toeristische bestemming uitbouwen. </w:t>
      </w:r>
      <w:r w:rsidR="007F56B8" w:rsidRPr="00D04258">
        <w:rPr>
          <w:rFonts w:eastAsia="Verdana" w:cs="Verdana"/>
          <w:lang w:val="nl-BE"/>
        </w:rPr>
        <w:t xml:space="preserve">Uit de cijfers die u hieronder ook vindt, blijkt dat de installaties miljoenen keren gezien zijn. </w:t>
      </w:r>
      <w:r w:rsidR="005F1989" w:rsidRPr="00D04258">
        <w:rPr>
          <w:rFonts w:eastAsia="Verdana" w:cs="Verdana"/>
          <w:lang w:val="nl-BE"/>
        </w:rPr>
        <w:t xml:space="preserve">De </w:t>
      </w:r>
      <w:r w:rsidR="00A97440" w:rsidRPr="00D04258">
        <w:rPr>
          <w:rFonts w:eastAsia="Verdana" w:cs="Verdana"/>
          <w:lang w:val="nl-BE"/>
        </w:rPr>
        <w:t xml:space="preserve">algemene indruk van de passagiers die deze gezien hebben, is bovendien </w:t>
      </w:r>
      <w:r w:rsidR="005F1989" w:rsidRPr="00D04258">
        <w:rPr>
          <w:rFonts w:eastAsia="Verdana" w:cs="Verdana"/>
          <w:lang w:val="nl-BE"/>
        </w:rPr>
        <w:t>positief</w:t>
      </w:r>
      <w:r w:rsidR="00A97440" w:rsidRPr="00D04258">
        <w:rPr>
          <w:rFonts w:eastAsia="Verdana" w:cs="Verdana"/>
          <w:lang w:val="nl-BE"/>
        </w:rPr>
        <w:t xml:space="preserve">. </w:t>
      </w:r>
      <w:r w:rsidR="005F1989" w:rsidRPr="00D04258">
        <w:rPr>
          <w:rFonts w:eastAsia="Verdana" w:cs="Verdana"/>
          <w:lang w:val="nl-BE"/>
        </w:rPr>
        <w:t xml:space="preserve">Ze worden ook druk gedeeld op sociale media. </w:t>
      </w:r>
      <w:r w:rsidR="00E805F1" w:rsidRPr="00D04258">
        <w:rPr>
          <w:rFonts w:eastAsia="Verdana" w:cs="Verdana"/>
          <w:lang w:val="nl-BE"/>
        </w:rPr>
        <w:t>Wat mij betreft,</w:t>
      </w:r>
      <w:r w:rsidR="00DF24AF" w:rsidRPr="00D04258">
        <w:rPr>
          <w:rFonts w:eastAsia="Verdana" w:cs="Verdana"/>
          <w:lang w:val="nl-BE"/>
        </w:rPr>
        <w:t xml:space="preserve"> evalueer ik dit project dan ook uitermate positief</w:t>
      </w:r>
      <w:r w:rsidR="0026262A" w:rsidRPr="00D04258">
        <w:rPr>
          <w:rFonts w:eastAsia="Verdana" w:cs="Verdana"/>
          <w:lang w:val="nl-BE"/>
        </w:rPr>
        <w:t xml:space="preserve">, zowel op vlak van onthaalbeleving voor </w:t>
      </w:r>
      <w:r w:rsidR="0057361B" w:rsidRPr="00D04258">
        <w:rPr>
          <w:rFonts w:eastAsia="Verdana" w:cs="Verdana"/>
          <w:lang w:val="nl-BE"/>
        </w:rPr>
        <w:t>de passagiers</w:t>
      </w:r>
      <w:r w:rsidR="0026262A" w:rsidRPr="00D04258">
        <w:rPr>
          <w:rFonts w:eastAsia="Verdana" w:cs="Verdana"/>
          <w:lang w:val="nl-BE"/>
        </w:rPr>
        <w:t xml:space="preserve"> als op vlak van reputatie-uitbouw</w:t>
      </w:r>
      <w:r w:rsidR="0057361B" w:rsidRPr="00D04258">
        <w:rPr>
          <w:rFonts w:eastAsia="Verdana" w:cs="Verdana"/>
          <w:lang w:val="nl-BE"/>
        </w:rPr>
        <w:t xml:space="preserve"> voor Vlaanderen</w:t>
      </w:r>
      <w:r w:rsidR="0026262A" w:rsidRPr="00D04258">
        <w:rPr>
          <w:rFonts w:eastAsia="Verdana" w:cs="Verdana"/>
          <w:lang w:val="nl-BE"/>
        </w:rPr>
        <w:t xml:space="preserve">.  </w:t>
      </w:r>
      <w:r w:rsidR="00A97440" w:rsidRPr="00D04258">
        <w:rPr>
          <w:rFonts w:eastAsia="Verdana" w:cs="Verdana"/>
          <w:lang w:val="nl-BE"/>
        </w:rPr>
        <w:t xml:space="preserve"> </w:t>
      </w:r>
    </w:p>
    <w:p w14:paraId="3AD14487" w14:textId="77777777" w:rsidR="00E024C5" w:rsidRPr="00D04258" w:rsidRDefault="00E024C5" w:rsidP="004D54A2">
      <w:pPr>
        <w:ind w:left="425"/>
        <w:rPr>
          <w:rFonts w:eastAsia="Verdana" w:cs="Verdana"/>
          <w:lang w:val="nl-BE"/>
        </w:rPr>
      </w:pPr>
    </w:p>
    <w:p w14:paraId="7C5BC64A" w14:textId="4E6BCF79" w:rsidR="00381A20" w:rsidRPr="00D04258" w:rsidRDefault="003A3EF3" w:rsidP="004D54A2">
      <w:pPr>
        <w:pStyle w:val="Lijstalinea"/>
        <w:numPr>
          <w:ilvl w:val="0"/>
          <w:numId w:val="14"/>
        </w:numPr>
        <w:rPr>
          <w:rFonts w:eastAsia="Verdana"/>
          <w:lang w:val="nl-BE"/>
        </w:rPr>
      </w:pPr>
      <w:r w:rsidRPr="00D04258">
        <w:rPr>
          <w:rFonts w:eastAsia="Verdana"/>
          <w:lang w:val="nl-BE"/>
        </w:rPr>
        <w:t>Brussels Airport krijgt jaarlijks 25 miljoen passagiers over de vloer. Over een periode van 3 jaar en 2 maanden - van juni 2018 tot september 2021 - zijn dat er bijna 80 miljoen. Gezien de grote spreiding van de verschillende installaties van dit belevingsproject</w:t>
      </w:r>
      <w:r w:rsidR="00381A20" w:rsidRPr="00D04258">
        <w:rPr>
          <w:rFonts w:eastAsia="Verdana"/>
          <w:lang w:val="nl-BE"/>
        </w:rPr>
        <w:t xml:space="preserve"> (*),</w:t>
      </w:r>
      <w:r w:rsidRPr="00D04258">
        <w:rPr>
          <w:rFonts w:eastAsia="Verdana"/>
          <w:lang w:val="nl-BE"/>
        </w:rPr>
        <w:t xml:space="preserve"> is de kans dus zeer groot dat passagiers bij zowel vertrek als aankomst één van de installaties zullen opmerken. </w:t>
      </w:r>
    </w:p>
    <w:p w14:paraId="19034401" w14:textId="77777777" w:rsidR="00E024C5" w:rsidRPr="00D04258" w:rsidRDefault="00E024C5" w:rsidP="004D54A2">
      <w:pPr>
        <w:pStyle w:val="Lijstalinea"/>
        <w:ind w:left="360"/>
        <w:rPr>
          <w:rFonts w:eastAsia="Verdana"/>
          <w:lang w:val="nl-BE"/>
        </w:rPr>
      </w:pPr>
    </w:p>
    <w:p w14:paraId="1F999C45" w14:textId="4A3F318F" w:rsidR="00381A20" w:rsidRPr="00D04258" w:rsidRDefault="00381A20" w:rsidP="004D54A2">
      <w:pPr>
        <w:ind w:left="425"/>
        <w:rPr>
          <w:rFonts w:eastAsia="Verdana" w:cs="Verdana"/>
          <w:i/>
          <w:lang w:val="nl-BE"/>
        </w:rPr>
      </w:pPr>
      <w:r w:rsidRPr="00D04258">
        <w:rPr>
          <w:rFonts w:eastAsia="Verdana" w:cs="Verdana"/>
          <w:i/>
          <w:lang w:val="nl-BE"/>
        </w:rPr>
        <w:t>(*) 5 in de A-Pier (= aankomst en vertrek Schengen</w:t>
      </w:r>
      <w:r w:rsidR="00796015" w:rsidRPr="00D04258">
        <w:rPr>
          <w:rFonts w:eastAsia="Verdana" w:cs="Verdana"/>
          <w:i/>
          <w:lang w:val="nl-BE"/>
        </w:rPr>
        <w:t>-</w:t>
      </w:r>
      <w:r w:rsidRPr="00D04258">
        <w:rPr>
          <w:rFonts w:eastAsia="Verdana" w:cs="Verdana"/>
          <w:i/>
          <w:lang w:val="nl-BE"/>
        </w:rPr>
        <w:t>bestemmingen en Afrika-vluchten van Brussels Airlines)/2 in de B-Pier (= vertrek intercontinentale en niet-Schengen bestemmingen) + 1 in de B-Pier (= aankomst intercontinentale en niet-Schengen bestemmingen).</w:t>
      </w:r>
    </w:p>
    <w:p w14:paraId="6166E2FB" w14:textId="77777777" w:rsidR="004D54A2" w:rsidRDefault="004D54A2" w:rsidP="004D54A2">
      <w:pPr>
        <w:ind w:left="360"/>
        <w:rPr>
          <w:rFonts w:eastAsia="Verdana" w:cs="Verdana"/>
          <w:lang w:val="nl-BE"/>
        </w:rPr>
      </w:pPr>
    </w:p>
    <w:p w14:paraId="1FEE3469" w14:textId="2C534A9E" w:rsidR="00381A20" w:rsidRPr="00D04258" w:rsidRDefault="002B42C9" w:rsidP="004D54A2">
      <w:pPr>
        <w:ind w:left="360"/>
        <w:rPr>
          <w:rFonts w:eastAsia="Verdana" w:cs="Verdana"/>
          <w:b/>
          <w:lang w:val="nl-BE"/>
        </w:rPr>
      </w:pPr>
      <w:r w:rsidRPr="00D04258">
        <w:rPr>
          <w:rFonts w:eastAsia="Verdana" w:cs="Verdana"/>
          <w:lang w:val="nl-BE"/>
        </w:rPr>
        <w:t xml:space="preserve">Door Toerisme Vlaanderen werd in december 2018 een onderzoek uitgevoerd. </w:t>
      </w:r>
      <w:r w:rsidR="00381A20" w:rsidRPr="00D04258">
        <w:rPr>
          <w:rFonts w:eastAsia="Verdana" w:cs="Verdana"/>
          <w:lang w:val="nl-BE"/>
        </w:rPr>
        <w:t>De resultaten vindt u in bijlage. Uit dit onderzoek</w:t>
      </w:r>
      <w:r w:rsidRPr="00D04258">
        <w:rPr>
          <w:rFonts w:eastAsia="Verdana" w:cs="Verdana"/>
          <w:lang w:val="nl-BE"/>
        </w:rPr>
        <w:t xml:space="preserve"> blijkt </w:t>
      </w:r>
      <w:r w:rsidR="00420D76" w:rsidRPr="00D04258">
        <w:rPr>
          <w:rFonts w:eastAsia="Verdana" w:cs="Verdana"/>
          <w:lang w:val="nl-BE"/>
        </w:rPr>
        <w:t>dat</w:t>
      </w:r>
      <w:r w:rsidR="00D04258" w:rsidRPr="00D04258">
        <w:rPr>
          <w:rFonts w:eastAsia="Verdana" w:cs="Verdana"/>
          <w:lang w:val="nl-BE"/>
        </w:rPr>
        <w:t xml:space="preserve"> </w:t>
      </w:r>
      <w:r w:rsidR="00180A03" w:rsidRPr="00D04258">
        <w:rPr>
          <w:rFonts w:eastAsia="Verdana" w:cs="Verdana"/>
          <w:lang w:val="nl-BE"/>
        </w:rPr>
        <w:t xml:space="preserve">36% </w:t>
      </w:r>
      <w:r w:rsidR="00420D76" w:rsidRPr="00D04258">
        <w:rPr>
          <w:rFonts w:eastAsia="Verdana" w:cs="Verdana"/>
          <w:lang w:val="nl-BE"/>
        </w:rPr>
        <w:t xml:space="preserve">van de passagiers de installaties heeft gezien. Op een tijdspanne van 3 jaar en 2 maanden zijn dat </w:t>
      </w:r>
      <w:r w:rsidR="00180A03" w:rsidRPr="00D04258">
        <w:rPr>
          <w:rFonts w:eastAsia="Verdana" w:cs="Verdana"/>
          <w:lang w:val="nl-BE"/>
        </w:rPr>
        <w:t xml:space="preserve">27 </w:t>
      </w:r>
      <w:r w:rsidR="00420D76" w:rsidRPr="00D04258">
        <w:rPr>
          <w:rFonts w:eastAsia="Verdana" w:cs="Verdana"/>
          <w:lang w:val="nl-BE"/>
        </w:rPr>
        <w:t>miljoen passagiers.</w:t>
      </w:r>
      <w:r w:rsidR="00796015" w:rsidRPr="00D04258">
        <w:rPr>
          <w:rFonts w:eastAsia="Verdana" w:cs="Verdana"/>
          <w:lang w:val="nl-BE"/>
        </w:rPr>
        <w:t xml:space="preserve"> </w:t>
      </w:r>
      <w:r w:rsidR="00D50457" w:rsidRPr="00D04258">
        <w:rPr>
          <w:rFonts w:eastAsia="Verdana" w:cs="Verdana"/>
          <w:lang w:val="nl-BE"/>
        </w:rPr>
        <w:t>We weten</w:t>
      </w:r>
      <w:r w:rsidR="00DB3CF0" w:rsidRPr="00D04258">
        <w:rPr>
          <w:rFonts w:eastAsia="Verdana" w:cs="Verdana"/>
          <w:lang w:val="nl-BE"/>
        </w:rPr>
        <w:t xml:space="preserve"> dat de installaties aan de gates heel druk ‘gefrequenteerd’ worden. Dit komt voornamelijk dankzij het hoge zitcomfort en de mogelijkheid om effectief aan de thematische tafels te werken en zelfs te vergaderen. Aan de tafels zijn ook oplaadmogelijkheden voor laptops en smartphones voorzien. Ik verwijs naar bijlage 1 voor een voorbeeld aan gate A50 met als thema Vlaamse Meesters – Rubens.</w:t>
      </w:r>
      <w:r w:rsidR="00493654" w:rsidRPr="00D04258">
        <w:rPr>
          <w:rFonts w:eastAsia="Verdana" w:cs="Verdana"/>
          <w:lang w:val="nl-BE"/>
        </w:rPr>
        <w:t xml:space="preserve"> </w:t>
      </w:r>
      <w:r w:rsidR="00D50457" w:rsidRPr="00D04258">
        <w:rPr>
          <w:rFonts w:eastAsia="Verdana" w:cs="Verdana"/>
          <w:lang w:val="nl-BE"/>
        </w:rPr>
        <w:t>Ook</w:t>
      </w:r>
      <w:r w:rsidR="00381A20" w:rsidRPr="00D04258">
        <w:rPr>
          <w:rFonts w:eastAsia="Verdana" w:cs="Verdana"/>
          <w:lang w:val="nl-BE"/>
        </w:rPr>
        <w:t xml:space="preserve"> </w:t>
      </w:r>
      <w:r w:rsidR="00D50457" w:rsidRPr="00D04258">
        <w:rPr>
          <w:rFonts w:eastAsia="Verdana" w:cs="Verdana"/>
          <w:lang w:val="nl-BE"/>
        </w:rPr>
        <w:t>hebben we gemerkt</w:t>
      </w:r>
      <w:r w:rsidR="00381A20" w:rsidRPr="00D04258">
        <w:rPr>
          <w:rFonts w:eastAsia="Verdana" w:cs="Verdana"/>
          <w:lang w:val="nl-BE"/>
        </w:rPr>
        <w:t xml:space="preserve"> dat de Rubens animatie aan gate A40 miljoenen keren werd gedeeld op social media; de impact gaat dus verder dan enkel de passagiers zelf.  </w:t>
      </w:r>
    </w:p>
    <w:p w14:paraId="1C434B42" w14:textId="77777777" w:rsidR="003A3EF3" w:rsidRPr="00D04258" w:rsidRDefault="003A3EF3" w:rsidP="004D54A2">
      <w:pPr>
        <w:ind w:left="425"/>
        <w:rPr>
          <w:rFonts w:eastAsia="Verdana" w:cs="Verdana"/>
          <w:lang w:val="nl-BE"/>
        </w:rPr>
      </w:pPr>
    </w:p>
    <w:p w14:paraId="24F423A5" w14:textId="63B1433C" w:rsidR="003A3EF3" w:rsidRPr="00D04258" w:rsidRDefault="0091162F" w:rsidP="004D54A2">
      <w:pPr>
        <w:numPr>
          <w:ilvl w:val="0"/>
          <w:numId w:val="14"/>
        </w:numPr>
        <w:rPr>
          <w:rFonts w:eastAsia="Verdana" w:cs="Verdana"/>
          <w:b/>
          <w:lang w:val="nl-BE"/>
        </w:rPr>
      </w:pPr>
      <w:r w:rsidRPr="00D04258">
        <w:rPr>
          <w:rFonts w:eastAsia="Verdana" w:cs="Verdana"/>
          <w:lang w:val="nl-BE"/>
        </w:rPr>
        <w:t>Ik mik</w:t>
      </w:r>
      <w:r w:rsidRPr="00D04258">
        <w:rPr>
          <w:rFonts w:eastAsia="Verdana" w:cs="Verdana"/>
          <w:b/>
          <w:lang w:val="nl-BE"/>
        </w:rPr>
        <w:t xml:space="preserve"> </w:t>
      </w:r>
      <w:r w:rsidR="003A3EF3" w:rsidRPr="00D04258">
        <w:rPr>
          <w:rFonts w:eastAsia="Verdana" w:cs="Verdana"/>
          <w:lang w:val="nl-BE"/>
        </w:rPr>
        <w:t xml:space="preserve">op </w:t>
      </w:r>
      <w:r w:rsidR="00DC223A" w:rsidRPr="00D04258">
        <w:rPr>
          <w:rFonts w:eastAsia="Verdana" w:cs="Verdana"/>
          <w:lang w:val="nl-BE"/>
        </w:rPr>
        <w:t xml:space="preserve">alle passagiers in </w:t>
      </w:r>
      <w:r w:rsidR="00170360" w:rsidRPr="00D04258">
        <w:rPr>
          <w:rFonts w:eastAsia="Verdana" w:cs="Verdana"/>
          <w:lang w:val="nl-BE"/>
        </w:rPr>
        <w:t xml:space="preserve">Brussels Airport, </w:t>
      </w:r>
      <w:r w:rsidR="003A3EF3" w:rsidRPr="00D04258">
        <w:rPr>
          <w:rFonts w:eastAsia="Verdana" w:cs="Verdana"/>
          <w:lang w:val="nl-BE"/>
        </w:rPr>
        <w:t xml:space="preserve">zowel vertrekkende-, aankomende- als transitpassagiers. Potentieel </w:t>
      </w:r>
      <w:r w:rsidR="00170360" w:rsidRPr="00D04258">
        <w:rPr>
          <w:rFonts w:eastAsia="Verdana" w:cs="Verdana"/>
          <w:lang w:val="nl-BE"/>
        </w:rPr>
        <w:t>gaat het om een groep van</w:t>
      </w:r>
      <w:r w:rsidR="003A3EF3" w:rsidRPr="00D04258">
        <w:rPr>
          <w:rFonts w:eastAsia="Verdana" w:cs="Verdana"/>
          <w:lang w:val="nl-BE"/>
        </w:rPr>
        <w:t xml:space="preserve"> </w:t>
      </w:r>
      <w:r w:rsidR="00180A03" w:rsidRPr="00D04258">
        <w:rPr>
          <w:rFonts w:eastAsia="Verdana" w:cs="Verdana"/>
          <w:lang w:val="nl-BE"/>
        </w:rPr>
        <w:t>om en bij de 80</w:t>
      </w:r>
      <w:r w:rsidR="003A3EF3" w:rsidRPr="00D04258">
        <w:rPr>
          <w:rFonts w:eastAsia="Verdana" w:cs="Verdana"/>
          <w:lang w:val="nl-BE"/>
        </w:rPr>
        <w:t xml:space="preserve"> miljoen passagiers. Doelstelling van dit project is een kwalitatieve en inspirerende (onthaal)beleving voor de reiziger – de reputatie van Vlaanderen als kwalitatieve toeristische bestemming uit te bouwen. Er werden geen aantallen vastgelegd omdat men de installaties ook niet ‘bezoekt’. </w:t>
      </w:r>
      <w:r w:rsidR="00E024C5" w:rsidRPr="00D04258">
        <w:rPr>
          <w:rFonts w:eastAsia="Verdana" w:cs="Verdana"/>
          <w:lang w:val="nl-BE"/>
        </w:rPr>
        <w:t>Men loopt ofwel langs de installaties of gaat er effectief plaats nemen in één van de 7 thematische wachtzones. In beide gevallen ligt de focus bij het creëren van ‘awareness’ voor de bestemming Vlaanderen.</w:t>
      </w:r>
      <w:r w:rsidR="00D50457" w:rsidRPr="00D04258">
        <w:rPr>
          <w:rFonts w:eastAsia="Verdana" w:cs="Verdana"/>
          <w:lang w:val="nl-BE"/>
        </w:rPr>
        <w:t xml:space="preserve"> </w:t>
      </w:r>
      <w:r w:rsidR="0006033B" w:rsidRPr="00D04258">
        <w:rPr>
          <w:rFonts w:eastAsia="Verdana" w:cs="Verdana"/>
          <w:lang w:val="nl-BE"/>
        </w:rPr>
        <w:t xml:space="preserve">Uiteraard is de insteek voor Belgische en internationale passagiers anders. </w:t>
      </w:r>
      <w:r w:rsidR="00D50457" w:rsidRPr="00D04258">
        <w:rPr>
          <w:rFonts w:eastAsia="Verdana" w:cs="Verdana"/>
          <w:lang w:val="nl-BE"/>
        </w:rPr>
        <w:t>Ongeveer de helft van de passagiers die via Brussels Airport reizen, zijn Belgen</w:t>
      </w:r>
      <w:r w:rsidR="003919AC" w:rsidRPr="00D04258">
        <w:rPr>
          <w:rFonts w:eastAsia="Verdana" w:cs="Verdana"/>
          <w:lang w:val="nl-BE"/>
        </w:rPr>
        <w:t>. Hier is het</w:t>
      </w:r>
      <w:r w:rsidR="00D50457" w:rsidRPr="00D04258">
        <w:rPr>
          <w:rFonts w:eastAsia="Verdana" w:cs="Verdana"/>
          <w:lang w:val="nl-BE"/>
        </w:rPr>
        <w:t xml:space="preserve"> doel </w:t>
      </w:r>
      <w:r w:rsidR="003919AC" w:rsidRPr="00D04258">
        <w:rPr>
          <w:rFonts w:eastAsia="Verdana" w:cs="Verdana"/>
          <w:lang w:val="nl-BE"/>
        </w:rPr>
        <w:t>in eerste instantie het</w:t>
      </w:r>
      <w:r w:rsidR="00D50457" w:rsidRPr="00D04258">
        <w:rPr>
          <w:rFonts w:eastAsia="Verdana" w:cs="Verdana"/>
          <w:lang w:val="nl-BE"/>
        </w:rPr>
        <w:t xml:space="preserve"> verhogen </w:t>
      </w:r>
      <w:r w:rsidR="003919AC" w:rsidRPr="00D04258">
        <w:rPr>
          <w:rFonts w:eastAsia="Verdana" w:cs="Verdana"/>
          <w:lang w:val="nl-BE"/>
        </w:rPr>
        <w:t xml:space="preserve">van het </w:t>
      </w:r>
      <w:r w:rsidR="00D50457" w:rsidRPr="00D04258">
        <w:rPr>
          <w:rFonts w:eastAsia="Verdana" w:cs="Verdana"/>
          <w:lang w:val="nl-BE"/>
        </w:rPr>
        <w:t>ambassadeurschap bij de lokale bevolking. De andere helft zijn buitenlanders</w:t>
      </w:r>
      <w:r w:rsidR="003919AC" w:rsidRPr="00D04258">
        <w:rPr>
          <w:rFonts w:eastAsia="Verdana" w:cs="Verdana"/>
          <w:lang w:val="nl-BE"/>
        </w:rPr>
        <w:t xml:space="preserve">.  Hier is het </w:t>
      </w:r>
      <w:r w:rsidR="00D50457" w:rsidRPr="00D04258">
        <w:rPr>
          <w:rFonts w:eastAsia="Verdana" w:cs="Verdana"/>
          <w:lang w:val="nl-BE"/>
        </w:rPr>
        <w:t xml:space="preserve">doel </w:t>
      </w:r>
      <w:r w:rsidR="003919AC" w:rsidRPr="00D04258">
        <w:rPr>
          <w:rFonts w:eastAsia="Verdana" w:cs="Verdana"/>
          <w:lang w:val="nl-BE"/>
        </w:rPr>
        <w:t>vooral</w:t>
      </w:r>
      <w:r w:rsidR="00D50457" w:rsidRPr="00D04258">
        <w:rPr>
          <w:rFonts w:eastAsia="Verdana" w:cs="Verdana"/>
          <w:lang w:val="nl-BE"/>
        </w:rPr>
        <w:t xml:space="preserve"> inspireren en ‘awareness’ creëren.</w:t>
      </w:r>
    </w:p>
    <w:p w14:paraId="45083CEB" w14:textId="77777777" w:rsidR="003A3EF3" w:rsidRPr="00D04258" w:rsidRDefault="003A3EF3" w:rsidP="004D54A2">
      <w:pPr>
        <w:ind w:left="425"/>
        <w:rPr>
          <w:rFonts w:eastAsia="Verdana" w:cs="Verdana"/>
          <w:b/>
          <w:lang w:val="nl-BE"/>
        </w:rPr>
      </w:pPr>
    </w:p>
    <w:p w14:paraId="7B7D83A2" w14:textId="084077CA" w:rsidR="00FF67C2" w:rsidRPr="00D04258" w:rsidRDefault="003A3EF3" w:rsidP="004D54A2">
      <w:pPr>
        <w:numPr>
          <w:ilvl w:val="0"/>
          <w:numId w:val="14"/>
        </w:numPr>
        <w:rPr>
          <w:rFonts w:eastAsia="Verdana" w:cs="Verdana"/>
          <w:b/>
          <w:lang w:val="nl-BE"/>
        </w:rPr>
      </w:pPr>
      <w:r w:rsidRPr="00D04258">
        <w:rPr>
          <w:rFonts w:eastAsia="Verdana" w:cs="Verdana"/>
          <w:lang w:val="nl-BE"/>
        </w:rPr>
        <w:t>Er zijn 7 installaties aan de gates, waarvan 5 in de A-Pier (Schengenbestemmingen + Afrika-vluchten van Brussels Airlines) en 2 in de B-Pier (Intercontinentale vluchten)</w:t>
      </w:r>
      <w:r w:rsidR="00FF67C2" w:rsidRPr="00D04258">
        <w:rPr>
          <w:rFonts w:eastAsia="Verdana" w:cs="Verdana"/>
          <w:lang w:val="nl-BE"/>
        </w:rPr>
        <w:t>. Daarnaast is er</w:t>
      </w:r>
      <w:r w:rsidRPr="00D04258">
        <w:rPr>
          <w:rFonts w:eastAsia="Verdana" w:cs="Verdana"/>
          <w:lang w:val="nl-BE"/>
        </w:rPr>
        <w:t xml:space="preserve"> 1 multimediale beleving op het niveau aankomsten van de walkalator in de B-Pier. </w:t>
      </w:r>
    </w:p>
    <w:p w14:paraId="4913BCCB" w14:textId="77777777" w:rsidR="00FF67C2" w:rsidRPr="00D04258" w:rsidRDefault="003A3EF3" w:rsidP="004D54A2">
      <w:pPr>
        <w:ind w:left="360"/>
        <w:rPr>
          <w:rFonts w:eastAsia="Verdana" w:cs="Verdana"/>
          <w:b/>
          <w:lang w:val="nl-BE"/>
        </w:rPr>
      </w:pPr>
      <w:r w:rsidRPr="00D04258">
        <w:rPr>
          <w:rFonts w:eastAsia="Verdana" w:cs="Verdana"/>
          <w:lang w:val="nl-BE"/>
        </w:rPr>
        <w:t xml:space="preserve">Thema’s aan de booths zijn: </w:t>
      </w:r>
    </w:p>
    <w:p w14:paraId="6F49ECE6" w14:textId="6A3B5ED2" w:rsidR="00FF67C2" w:rsidRPr="00D04258" w:rsidRDefault="003A3EF3" w:rsidP="004D54A2">
      <w:pPr>
        <w:pStyle w:val="Lijstalinea"/>
        <w:numPr>
          <w:ilvl w:val="0"/>
          <w:numId w:val="15"/>
        </w:numPr>
        <w:rPr>
          <w:rFonts w:eastAsia="Verdana" w:cs="Verdana"/>
          <w:b/>
          <w:lang w:val="nl-BE"/>
        </w:rPr>
      </w:pPr>
      <w:r w:rsidRPr="00D04258">
        <w:rPr>
          <w:rFonts w:eastAsia="Verdana" w:cs="Verdana"/>
          <w:lang w:val="nl-BE"/>
        </w:rPr>
        <w:t xml:space="preserve">Vlaamse Meesters (Brueghelanimatie gate A40, Van Eyck en Rubens) </w:t>
      </w:r>
    </w:p>
    <w:p w14:paraId="45659DE9" w14:textId="7ED42886" w:rsidR="00FF67C2" w:rsidRPr="00D04258" w:rsidRDefault="003A3EF3" w:rsidP="004D54A2">
      <w:pPr>
        <w:pStyle w:val="Lijstalinea"/>
        <w:numPr>
          <w:ilvl w:val="0"/>
          <w:numId w:val="15"/>
        </w:numPr>
        <w:rPr>
          <w:rFonts w:eastAsia="Verdana" w:cs="Verdana"/>
          <w:b/>
          <w:lang w:val="nl-BE"/>
        </w:rPr>
      </w:pPr>
      <w:r w:rsidRPr="00D04258">
        <w:rPr>
          <w:rFonts w:eastAsia="Verdana" w:cs="Verdana"/>
          <w:lang w:val="nl-BE"/>
        </w:rPr>
        <w:t xml:space="preserve">Cycling </w:t>
      </w:r>
    </w:p>
    <w:p w14:paraId="226ED14D" w14:textId="2C238894" w:rsidR="009B24AF" w:rsidRPr="00D04258" w:rsidRDefault="003A3EF3" w:rsidP="004D54A2">
      <w:pPr>
        <w:pStyle w:val="Lijstalinea"/>
        <w:numPr>
          <w:ilvl w:val="0"/>
          <w:numId w:val="15"/>
        </w:numPr>
        <w:rPr>
          <w:rFonts w:eastAsia="Verdana" w:cs="Verdana"/>
          <w:b/>
          <w:lang w:val="nl-BE"/>
        </w:rPr>
      </w:pPr>
      <w:r w:rsidRPr="00D04258">
        <w:rPr>
          <w:rFonts w:eastAsia="Verdana" w:cs="Verdana"/>
          <w:lang w:val="nl-BE"/>
        </w:rPr>
        <w:t xml:space="preserve">Gastronomie </w:t>
      </w:r>
    </w:p>
    <w:p w14:paraId="063AECF6" w14:textId="77777777" w:rsidR="00FF67C2" w:rsidRPr="00D04258" w:rsidRDefault="00FF67C2" w:rsidP="004D54A2">
      <w:pPr>
        <w:pStyle w:val="Lijstalinea"/>
        <w:ind w:left="360"/>
        <w:rPr>
          <w:rFonts w:eastAsia="Verdana" w:cs="Verdana"/>
          <w:lang w:val="nl-BE"/>
        </w:rPr>
      </w:pPr>
    </w:p>
    <w:p w14:paraId="4D700A46" w14:textId="256D3AE0" w:rsidR="00FF67C2" w:rsidRPr="00D04258" w:rsidRDefault="003A3EF3" w:rsidP="004D54A2">
      <w:pPr>
        <w:pStyle w:val="Lijstalinea"/>
        <w:ind w:left="360"/>
        <w:rPr>
          <w:rFonts w:eastAsia="Verdana" w:cs="Verdana"/>
          <w:lang w:val="nl-BE"/>
        </w:rPr>
      </w:pPr>
      <w:r w:rsidRPr="00D04258">
        <w:rPr>
          <w:rFonts w:eastAsia="Verdana" w:cs="Verdana"/>
          <w:lang w:val="nl-BE"/>
        </w:rPr>
        <w:t xml:space="preserve">De bestemmingsfilm aan </w:t>
      </w:r>
      <w:r w:rsidR="00FF67C2" w:rsidRPr="00D04258">
        <w:rPr>
          <w:rFonts w:eastAsia="Verdana" w:cs="Verdana"/>
          <w:lang w:val="nl-BE"/>
        </w:rPr>
        <w:t xml:space="preserve">de </w:t>
      </w:r>
      <w:r w:rsidRPr="00D04258">
        <w:rPr>
          <w:rFonts w:eastAsia="Verdana" w:cs="Verdana"/>
          <w:lang w:val="nl-BE"/>
        </w:rPr>
        <w:t xml:space="preserve">walkalator van de B-Pier omvat thema’s als </w:t>
      </w:r>
    </w:p>
    <w:p w14:paraId="2558256D" w14:textId="6DECF510" w:rsidR="00FF67C2" w:rsidRPr="00D04258" w:rsidRDefault="009C2E7F" w:rsidP="004D54A2">
      <w:pPr>
        <w:pStyle w:val="Lijstalinea"/>
        <w:numPr>
          <w:ilvl w:val="0"/>
          <w:numId w:val="15"/>
        </w:numPr>
        <w:rPr>
          <w:rFonts w:eastAsia="Verdana" w:cs="Verdana"/>
          <w:b/>
          <w:lang w:val="nl-BE"/>
        </w:rPr>
      </w:pPr>
      <w:r w:rsidRPr="00D04258">
        <w:rPr>
          <w:rFonts w:eastAsia="Verdana" w:cs="Verdana"/>
          <w:lang w:val="nl-BE"/>
        </w:rPr>
        <w:t>E</w:t>
      </w:r>
      <w:r w:rsidR="003A3EF3" w:rsidRPr="00D04258">
        <w:rPr>
          <w:rFonts w:eastAsia="Verdana" w:cs="Verdana"/>
          <w:lang w:val="nl-BE"/>
        </w:rPr>
        <w:t>rfgoed</w:t>
      </w:r>
    </w:p>
    <w:p w14:paraId="4A267B23" w14:textId="36825436" w:rsidR="00FF67C2" w:rsidRPr="00D04258" w:rsidRDefault="009C2E7F" w:rsidP="004D54A2">
      <w:pPr>
        <w:pStyle w:val="Lijstalinea"/>
        <w:numPr>
          <w:ilvl w:val="0"/>
          <w:numId w:val="15"/>
        </w:numPr>
        <w:rPr>
          <w:rFonts w:eastAsia="Verdana" w:cs="Verdana"/>
          <w:b/>
          <w:lang w:val="nl-BE"/>
        </w:rPr>
      </w:pPr>
      <w:r w:rsidRPr="00D04258">
        <w:rPr>
          <w:rFonts w:eastAsia="Verdana" w:cs="Verdana"/>
          <w:lang w:val="nl-BE"/>
        </w:rPr>
        <w:t>C</w:t>
      </w:r>
      <w:r w:rsidR="003A3EF3" w:rsidRPr="00D04258">
        <w:rPr>
          <w:rFonts w:eastAsia="Verdana" w:cs="Verdana"/>
          <w:lang w:val="nl-BE"/>
        </w:rPr>
        <w:t xml:space="preserve">ycling </w:t>
      </w:r>
    </w:p>
    <w:p w14:paraId="042DFC93" w14:textId="3CACE8A0" w:rsidR="00FF67C2" w:rsidRPr="00D04258" w:rsidRDefault="003A3EF3" w:rsidP="004D54A2">
      <w:pPr>
        <w:pStyle w:val="Lijstalinea"/>
        <w:numPr>
          <w:ilvl w:val="0"/>
          <w:numId w:val="15"/>
        </w:numPr>
        <w:rPr>
          <w:rFonts w:eastAsia="Verdana" w:cs="Verdana"/>
          <w:b/>
          <w:lang w:val="nl-BE"/>
        </w:rPr>
      </w:pPr>
      <w:r w:rsidRPr="00D04258">
        <w:rPr>
          <w:rFonts w:eastAsia="Verdana" w:cs="Verdana"/>
          <w:lang w:val="nl-BE"/>
        </w:rPr>
        <w:t>Vlaamse Meesters</w:t>
      </w:r>
    </w:p>
    <w:p w14:paraId="1506700E" w14:textId="77777777" w:rsidR="002239B1" w:rsidRPr="00D04258" w:rsidRDefault="003A3EF3" w:rsidP="004D54A2">
      <w:pPr>
        <w:pStyle w:val="Lijstalinea"/>
        <w:numPr>
          <w:ilvl w:val="0"/>
          <w:numId w:val="15"/>
        </w:numPr>
        <w:rPr>
          <w:rFonts w:eastAsia="Verdana" w:cs="Verdana"/>
          <w:b/>
          <w:lang w:val="nl-BE"/>
        </w:rPr>
      </w:pPr>
      <w:r w:rsidRPr="00D04258">
        <w:rPr>
          <w:rFonts w:eastAsia="Verdana" w:cs="Verdana"/>
          <w:lang w:val="nl-BE"/>
        </w:rPr>
        <w:t>Festivals</w:t>
      </w:r>
    </w:p>
    <w:p w14:paraId="5737949C" w14:textId="77777777" w:rsidR="004D54A2" w:rsidRDefault="004D54A2" w:rsidP="004D54A2">
      <w:pPr>
        <w:rPr>
          <w:rFonts w:eastAsia="Verdana" w:cs="Verdana"/>
          <w:lang w:val="nl-BE"/>
        </w:rPr>
      </w:pPr>
    </w:p>
    <w:p w14:paraId="04F430B8" w14:textId="226D53E1" w:rsidR="003A3EF3" w:rsidRPr="00D04258" w:rsidRDefault="006A125E" w:rsidP="004D54A2">
      <w:pPr>
        <w:ind w:left="360"/>
        <w:rPr>
          <w:rFonts w:eastAsia="Verdana" w:cs="Verdana"/>
          <w:b/>
          <w:lang w:val="nl-BE"/>
        </w:rPr>
      </w:pPr>
      <w:r w:rsidRPr="00D04258">
        <w:rPr>
          <w:rFonts w:eastAsia="Verdana" w:cs="Verdana"/>
          <w:lang w:val="nl-BE"/>
        </w:rPr>
        <w:t>Voor een visueel overzicht van deze locaties verwijs ik naar bijlage 1.</w:t>
      </w:r>
    </w:p>
    <w:p w14:paraId="74C8354D" w14:textId="77777777" w:rsidR="006A125E" w:rsidRPr="00D04258" w:rsidRDefault="006A125E" w:rsidP="004D54A2">
      <w:pPr>
        <w:rPr>
          <w:rFonts w:eastAsia="Verdana" w:cs="Verdana"/>
          <w:b/>
          <w:lang w:val="nl-BE"/>
        </w:rPr>
      </w:pPr>
    </w:p>
    <w:p w14:paraId="6E4DF933" w14:textId="4CE70214" w:rsidR="003A3EF3" w:rsidRPr="00D04258" w:rsidRDefault="006A125E" w:rsidP="004D54A2">
      <w:pPr>
        <w:numPr>
          <w:ilvl w:val="0"/>
          <w:numId w:val="14"/>
        </w:numPr>
        <w:rPr>
          <w:rFonts w:eastAsia="Verdana" w:cs="Verdana"/>
          <w:lang w:val="nl-BE"/>
        </w:rPr>
      </w:pPr>
      <w:r w:rsidRPr="00D04258">
        <w:rPr>
          <w:rFonts w:eastAsia="Verdana" w:cs="Verdana"/>
          <w:lang w:val="nl-BE"/>
        </w:rPr>
        <w:t xml:space="preserve">De </w:t>
      </w:r>
      <w:r w:rsidR="003A3EF3" w:rsidRPr="00D04258">
        <w:rPr>
          <w:rFonts w:eastAsia="Verdana" w:cs="Verdana"/>
          <w:lang w:val="nl-BE"/>
        </w:rPr>
        <w:t>kostprijs van het totale project</w:t>
      </w:r>
      <w:r w:rsidRPr="00D04258">
        <w:rPr>
          <w:rFonts w:eastAsia="Verdana" w:cs="Verdana"/>
          <w:lang w:val="nl-BE"/>
        </w:rPr>
        <w:t xml:space="preserve"> bedraagt </w:t>
      </w:r>
      <w:r w:rsidR="003A3EF3" w:rsidRPr="00D04258">
        <w:rPr>
          <w:rFonts w:eastAsia="Verdana" w:cs="Verdana"/>
          <w:lang w:val="nl-BE"/>
        </w:rPr>
        <w:t>1,8 miljoen euro over een periode van 3 jaar.</w:t>
      </w:r>
    </w:p>
    <w:p w14:paraId="405E110A" w14:textId="77777777" w:rsidR="003A3EF3" w:rsidRPr="00D04258" w:rsidRDefault="003A3EF3" w:rsidP="004D54A2">
      <w:pPr>
        <w:ind w:left="425"/>
        <w:rPr>
          <w:rFonts w:eastAsia="Verdana" w:cs="Verdana"/>
          <w:lang w:val="nl-BE"/>
        </w:rPr>
      </w:pPr>
    </w:p>
    <w:p w14:paraId="73C07BAE" w14:textId="0E22B87B" w:rsidR="003A3EF3" w:rsidRPr="00D04258" w:rsidRDefault="003F69D6" w:rsidP="004D54A2">
      <w:pPr>
        <w:numPr>
          <w:ilvl w:val="0"/>
          <w:numId w:val="14"/>
        </w:numPr>
        <w:rPr>
          <w:rFonts w:eastAsia="Verdana" w:cs="Verdana"/>
          <w:lang w:val="nl-BE"/>
        </w:rPr>
      </w:pPr>
      <w:r w:rsidRPr="00D04258">
        <w:rPr>
          <w:rFonts w:eastAsia="Verdana" w:cs="Verdana"/>
          <w:lang w:val="nl-BE"/>
        </w:rPr>
        <w:t xml:space="preserve">Ja, de </w:t>
      </w:r>
      <w:r w:rsidR="003A3EF3" w:rsidRPr="00D04258">
        <w:rPr>
          <w:rFonts w:eastAsia="Verdana" w:cs="Verdana"/>
          <w:lang w:val="nl-BE"/>
        </w:rPr>
        <w:t xml:space="preserve">voorziene einddatum van het project </w:t>
      </w:r>
      <w:r w:rsidRPr="00D04258">
        <w:rPr>
          <w:rFonts w:eastAsia="Verdana" w:cs="Verdana"/>
          <w:lang w:val="nl-BE"/>
        </w:rPr>
        <w:t>is</w:t>
      </w:r>
      <w:r w:rsidR="003A3EF3" w:rsidRPr="00D04258">
        <w:rPr>
          <w:rFonts w:eastAsia="Verdana" w:cs="Verdana"/>
          <w:lang w:val="nl-BE"/>
        </w:rPr>
        <w:t xml:space="preserve"> september 2021. </w:t>
      </w:r>
    </w:p>
    <w:p w14:paraId="04F0E6C7" w14:textId="77777777" w:rsidR="003A3EF3" w:rsidRPr="00D04258" w:rsidRDefault="003A3EF3" w:rsidP="004D54A2">
      <w:pPr>
        <w:ind w:left="425"/>
        <w:rPr>
          <w:rFonts w:eastAsia="Verdana" w:cs="Verdana"/>
          <w:lang w:val="nl-BE"/>
        </w:rPr>
      </w:pPr>
    </w:p>
    <w:p w14:paraId="0D9E2598" w14:textId="77777777" w:rsidR="00FF67C2" w:rsidRPr="00D04258" w:rsidRDefault="003A3EF3" w:rsidP="004D54A2">
      <w:pPr>
        <w:numPr>
          <w:ilvl w:val="0"/>
          <w:numId w:val="14"/>
        </w:numPr>
        <w:rPr>
          <w:rFonts w:eastAsia="Verdana" w:cs="Verdana"/>
          <w:b/>
          <w:lang w:val="nl-BE"/>
        </w:rPr>
      </w:pPr>
      <w:r w:rsidRPr="00D04258">
        <w:rPr>
          <w:rFonts w:eastAsia="Verdana" w:cs="Verdana"/>
          <w:lang w:val="nl-BE"/>
        </w:rPr>
        <w:t xml:space="preserve">Er worden ook bijkomende acties georganiseerd aan de bestaande infrastructuur. </w:t>
      </w:r>
    </w:p>
    <w:p w14:paraId="411BA24D" w14:textId="77777777" w:rsidR="00FF67C2" w:rsidRPr="00D04258" w:rsidRDefault="003A3EF3" w:rsidP="004D54A2">
      <w:pPr>
        <w:ind w:left="360"/>
        <w:rPr>
          <w:rFonts w:eastAsia="Verdana" w:cs="Verdana"/>
          <w:lang w:val="nl-BE"/>
        </w:rPr>
      </w:pPr>
      <w:r w:rsidRPr="00D04258">
        <w:rPr>
          <w:rFonts w:eastAsia="Verdana" w:cs="Verdana"/>
          <w:lang w:val="nl-BE"/>
        </w:rPr>
        <w:t>Zo zal Toerisme Vlaanderen in samenwerking met VisitGent, Brussels Airlines en Brussels Airport aan ‘gate A50’ de internationale aftrap geven van het ‘Van Eyck 2020’-jaar. Gate A50 is voor de gelegenheid in het thema ‘Van Eyck 2020’ ingericht.</w:t>
      </w:r>
    </w:p>
    <w:p w14:paraId="1C507522" w14:textId="5494DBB6" w:rsidR="003A3EF3" w:rsidRPr="00D04258" w:rsidRDefault="003A3EF3" w:rsidP="004D54A2">
      <w:pPr>
        <w:ind w:left="360"/>
        <w:rPr>
          <w:rFonts w:eastAsia="Verdana" w:cs="Verdana"/>
          <w:b/>
          <w:lang w:val="nl-BE"/>
        </w:rPr>
      </w:pPr>
      <w:r w:rsidRPr="00D04258">
        <w:rPr>
          <w:rFonts w:eastAsia="Verdana" w:cs="Verdana"/>
          <w:lang w:val="nl-BE"/>
        </w:rPr>
        <w:t>Gedurende 3 dagen zullen ook 3.000 passagiers op meer dan 30 Brussels Airlines vluchten een ‘OMG Van Eyck was here’-kussentje ontvangen. Aan deze actie is ook een fotowedstrijd verbonden</w:t>
      </w:r>
      <w:r w:rsidR="00FF67C2" w:rsidRPr="00D04258">
        <w:rPr>
          <w:rFonts w:eastAsia="Verdana" w:cs="Verdana"/>
          <w:lang w:val="nl-BE"/>
        </w:rPr>
        <w:t>,</w:t>
      </w:r>
      <w:r w:rsidRPr="00D04258">
        <w:rPr>
          <w:rFonts w:eastAsia="Verdana" w:cs="Verdana"/>
          <w:lang w:val="nl-BE"/>
        </w:rPr>
        <w:t xml:space="preserve"> en de bedoeling is extra </w:t>
      </w:r>
      <w:r w:rsidR="003F69D6" w:rsidRPr="00D04258">
        <w:rPr>
          <w:rFonts w:eastAsia="Verdana" w:cs="Verdana"/>
          <w:lang w:val="nl-BE"/>
        </w:rPr>
        <w:t>zichtbaarheid</w:t>
      </w:r>
      <w:r w:rsidRPr="00D04258">
        <w:rPr>
          <w:rFonts w:eastAsia="Verdana" w:cs="Verdana"/>
          <w:lang w:val="nl-BE"/>
        </w:rPr>
        <w:t xml:space="preserve"> in nationale </w:t>
      </w:r>
      <w:r w:rsidR="00FF67C2" w:rsidRPr="00D04258">
        <w:rPr>
          <w:rFonts w:eastAsia="Verdana" w:cs="Verdana"/>
          <w:lang w:val="nl-BE"/>
        </w:rPr>
        <w:t xml:space="preserve">en </w:t>
      </w:r>
      <w:r w:rsidRPr="00D04258">
        <w:rPr>
          <w:rFonts w:eastAsia="Verdana" w:cs="Verdana"/>
          <w:lang w:val="nl-BE"/>
        </w:rPr>
        <w:t>internationale pers en social media te genereren.</w:t>
      </w:r>
    </w:p>
    <w:p w14:paraId="55AA4CE7" w14:textId="77777777" w:rsidR="003A3EF3" w:rsidRPr="00D04258" w:rsidRDefault="003A3EF3" w:rsidP="004D54A2">
      <w:pPr>
        <w:ind w:left="425"/>
        <w:rPr>
          <w:rFonts w:eastAsia="Verdana" w:cs="Verdana"/>
          <w:b/>
          <w:lang w:val="nl-BE"/>
        </w:rPr>
      </w:pPr>
    </w:p>
    <w:p w14:paraId="37B5CD38" w14:textId="5293BA67" w:rsidR="003A3EF3" w:rsidRPr="00D04258" w:rsidRDefault="00FF67C2" w:rsidP="004D54A2">
      <w:pPr>
        <w:numPr>
          <w:ilvl w:val="0"/>
          <w:numId w:val="14"/>
        </w:numPr>
        <w:rPr>
          <w:rFonts w:eastAsia="Verdana" w:cs="Verdana"/>
          <w:b/>
          <w:lang w:val="nl-BE"/>
        </w:rPr>
      </w:pPr>
      <w:r w:rsidRPr="00D04258">
        <w:rPr>
          <w:rFonts w:eastAsia="Verdana" w:cs="Verdana"/>
          <w:lang w:val="nl-BE"/>
        </w:rPr>
        <w:t>Ik</w:t>
      </w:r>
      <w:r w:rsidR="003A3EF3" w:rsidRPr="00D04258">
        <w:rPr>
          <w:rFonts w:eastAsia="Verdana" w:cs="Verdana"/>
          <w:lang w:val="nl-BE"/>
        </w:rPr>
        <w:t xml:space="preserve"> sluit samenwerking bij voorbaat niet uit</w:t>
      </w:r>
      <w:r w:rsidRPr="00D04258">
        <w:rPr>
          <w:rFonts w:eastAsia="Verdana" w:cs="Verdana"/>
          <w:lang w:val="nl-BE"/>
        </w:rPr>
        <w:t xml:space="preserve">. </w:t>
      </w:r>
      <w:r w:rsidR="00DC045C" w:rsidRPr="00D04258">
        <w:rPr>
          <w:rFonts w:eastAsia="Verdana" w:cs="Verdana"/>
          <w:lang w:val="nl-BE"/>
        </w:rPr>
        <w:t>Ma</w:t>
      </w:r>
      <w:r w:rsidR="003A3EF3" w:rsidRPr="00D04258">
        <w:rPr>
          <w:rFonts w:eastAsia="Verdana" w:cs="Verdana"/>
          <w:lang w:val="nl-BE"/>
        </w:rPr>
        <w:t xml:space="preserve">ar het is duidelijk dat </w:t>
      </w:r>
      <w:r w:rsidR="00DC045C" w:rsidRPr="00D04258">
        <w:rPr>
          <w:rFonts w:eastAsia="Verdana" w:cs="Verdana"/>
          <w:lang w:val="nl-BE"/>
        </w:rPr>
        <w:t>het grootste potentieel</w:t>
      </w:r>
      <w:r w:rsidR="00483B03" w:rsidRPr="00D04258">
        <w:rPr>
          <w:rFonts w:eastAsia="Verdana" w:cs="Verdana"/>
          <w:lang w:val="nl-BE"/>
        </w:rPr>
        <w:t xml:space="preserve">, zowel qua aantal passagiers als qua aantal bestemmingen, </w:t>
      </w:r>
      <w:r w:rsidR="003A3EF3" w:rsidRPr="00D04258">
        <w:rPr>
          <w:rFonts w:eastAsia="Verdana" w:cs="Verdana"/>
          <w:lang w:val="nl-BE"/>
        </w:rPr>
        <w:t xml:space="preserve">in </w:t>
      </w:r>
      <w:r w:rsidR="007F27E2" w:rsidRPr="00D04258">
        <w:rPr>
          <w:rFonts w:eastAsia="Verdana" w:cs="Verdana"/>
          <w:lang w:val="nl-BE"/>
        </w:rPr>
        <w:t xml:space="preserve">Brussels Airport </w:t>
      </w:r>
      <w:r w:rsidR="00DC045C" w:rsidRPr="00D04258">
        <w:rPr>
          <w:rFonts w:eastAsia="Verdana" w:cs="Verdana"/>
          <w:lang w:val="nl-BE"/>
        </w:rPr>
        <w:t>ligt</w:t>
      </w:r>
      <w:r w:rsidR="003A3EF3" w:rsidRPr="00D04258">
        <w:rPr>
          <w:rFonts w:eastAsia="Verdana" w:cs="Verdana"/>
          <w:lang w:val="nl-BE"/>
        </w:rPr>
        <w:t>.</w:t>
      </w:r>
      <w:r w:rsidR="00DC045C" w:rsidRPr="00D04258">
        <w:rPr>
          <w:rFonts w:eastAsia="Verdana" w:cs="Verdana"/>
          <w:lang w:val="nl-BE"/>
        </w:rPr>
        <w:t xml:space="preserve"> </w:t>
      </w:r>
    </w:p>
    <w:p w14:paraId="0A728BD0" w14:textId="755D1529" w:rsidR="009E0894" w:rsidRDefault="009E0894" w:rsidP="004D54A2">
      <w:pPr>
        <w:rPr>
          <w:rFonts w:eastAsia="Verdana"/>
          <w:lang w:val="nl-BE"/>
        </w:rPr>
      </w:pPr>
    </w:p>
    <w:p w14:paraId="0F01BA69" w14:textId="50591301" w:rsidR="004D54A2" w:rsidRDefault="004D54A2" w:rsidP="004D54A2">
      <w:pPr>
        <w:rPr>
          <w:rFonts w:eastAsia="Verdana"/>
          <w:lang w:val="nl-BE"/>
        </w:rPr>
      </w:pPr>
    </w:p>
    <w:p w14:paraId="043AE46F" w14:textId="5E43E80B" w:rsidR="004D54A2" w:rsidRPr="004D54A2" w:rsidRDefault="004D54A2" w:rsidP="004D54A2">
      <w:pPr>
        <w:rPr>
          <w:rFonts w:eastAsia="Verdana"/>
          <w:b/>
          <w:smallCaps/>
          <w:color w:val="FF0000"/>
          <w:u w:val="single"/>
          <w:lang w:val="nl-BE"/>
        </w:rPr>
      </w:pPr>
      <w:r>
        <w:rPr>
          <w:rFonts w:eastAsia="Verdana"/>
          <w:b/>
          <w:smallCaps/>
          <w:color w:val="FF0000"/>
          <w:u w:val="single"/>
          <w:lang w:val="nl-BE"/>
        </w:rPr>
        <w:t>bijlage</w:t>
      </w:r>
    </w:p>
    <w:p w14:paraId="38642AC0" w14:textId="6E29DB50" w:rsidR="004D54A2" w:rsidRDefault="004D54A2" w:rsidP="004D54A2">
      <w:pPr>
        <w:rPr>
          <w:rFonts w:eastAsia="Verdana"/>
          <w:lang w:val="nl-BE"/>
        </w:rPr>
      </w:pPr>
    </w:p>
    <w:p w14:paraId="56CF8CCA" w14:textId="59D1C3D9" w:rsidR="004D54A2" w:rsidRPr="00D04258" w:rsidRDefault="004D54A2" w:rsidP="004D54A2">
      <w:pPr>
        <w:rPr>
          <w:rFonts w:eastAsia="Verdana"/>
          <w:lang w:val="nl-BE"/>
        </w:rPr>
      </w:pPr>
      <w:r>
        <w:rPr>
          <w:rFonts w:eastAsia="Verdana"/>
          <w:lang w:val="nl-BE"/>
        </w:rPr>
        <w:t>Overzicht</w:t>
      </w:r>
      <w:bookmarkStart w:id="0" w:name="_GoBack"/>
      <w:bookmarkEnd w:id="0"/>
    </w:p>
    <w:sectPr w:rsidR="004D54A2" w:rsidRPr="00D04258" w:rsidSect="00D07EAC">
      <w:headerReference w:type="even" r:id="rId11"/>
      <w:footerReference w:type="even" r:id="rId12"/>
      <w:footerReference w:type="default" r:id="rId13"/>
      <w:headerReference w:type="first" r:id="rId14"/>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6B009" w14:textId="77777777" w:rsidR="00163931" w:rsidRDefault="00163931">
      <w:r>
        <w:separator/>
      </w:r>
    </w:p>
  </w:endnote>
  <w:endnote w:type="continuationSeparator" w:id="0">
    <w:p w14:paraId="383EA51E" w14:textId="77777777" w:rsidR="00163931" w:rsidRDefault="0016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FA61F" w14:textId="77777777" w:rsidR="00D75FB1" w:rsidRDefault="00D040C5"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1BEFA620" w14:textId="77777777" w:rsidR="00D75FB1" w:rsidRDefault="00163931"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FA621" w14:textId="77777777" w:rsidR="00D75FB1" w:rsidRDefault="00163931" w:rsidP="001A6DC6">
    <w:pPr>
      <w:pStyle w:val="Voettekst"/>
      <w:framePr w:wrap="around" w:vAnchor="text" w:hAnchor="margin" w:xAlign="right" w:y="1"/>
      <w:rPr>
        <w:rStyle w:val="Paginanummer"/>
      </w:rPr>
    </w:pPr>
  </w:p>
  <w:p w14:paraId="1BEFA622" w14:textId="77777777" w:rsidR="00D75FB1" w:rsidRDefault="00163931" w:rsidP="00D75FB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5A0F0" w14:textId="77777777" w:rsidR="00163931" w:rsidRDefault="00163931">
      <w:r>
        <w:separator/>
      </w:r>
    </w:p>
  </w:footnote>
  <w:footnote w:type="continuationSeparator" w:id="0">
    <w:p w14:paraId="5941E68F" w14:textId="77777777" w:rsidR="00163931" w:rsidRDefault="00163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FA61D" w14:textId="77777777" w:rsidR="0088108E" w:rsidRDefault="00D040C5"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BEFA61E" w14:textId="77777777" w:rsidR="0088108E" w:rsidRDefault="00163931" w:rsidP="0088108E">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FA623" w14:textId="77777777" w:rsidR="00FC415D" w:rsidRDefault="00D040C5">
    <w:pPr>
      <w:pStyle w:val="Koptekst"/>
    </w:pPr>
    <w:r>
      <w:rPr>
        <w:noProof/>
        <w:lang w:val="nl-BE" w:eastAsia="nl-BE"/>
      </w:rPr>
      <w:drawing>
        <wp:anchor distT="0" distB="0" distL="114300" distR="114300" simplePos="0" relativeHeight="251658240" behindDoc="1" locked="1" layoutInCell="1" allowOverlap="1" wp14:anchorId="1BEFA624" wp14:editId="1BEFA625">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E77"/>
    <w:multiLevelType w:val="hybridMultilevel"/>
    <w:tmpl w:val="2E2CA35C"/>
    <w:lvl w:ilvl="0" w:tplc="C72EB048">
      <w:start w:val="5"/>
      <w:numFmt w:val="bullet"/>
      <w:lvlText w:val="-"/>
      <w:lvlJc w:val="left"/>
      <w:pPr>
        <w:ind w:left="720" w:hanging="360"/>
      </w:pPr>
      <w:rPr>
        <w:rFonts w:ascii="Verdana" w:eastAsia="Verdana" w:hAnsi="Verdana"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042247"/>
    <w:multiLevelType w:val="hybridMultilevel"/>
    <w:tmpl w:val="062AD1B6"/>
    <w:lvl w:ilvl="0" w:tplc="AF024CCA">
      <w:start w:val="1"/>
      <w:numFmt w:val="decimal"/>
      <w:lvlText w:val="%1."/>
      <w:lvlJc w:val="left"/>
      <w:pPr>
        <w:ind w:left="360" w:hanging="360"/>
      </w:pPr>
      <w:rPr>
        <w:rFonts w:hint="default"/>
        <w:b w:val="0"/>
        <w:color w:val="auto"/>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CC768CC"/>
    <w:multiLevelType w:val="hybridMultilevel"/>
    <w:tmpl w:val="505AFAAA"/>
    <w:lvl w:ilvl="0" w:tplc="A5AA13D2">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3" w15:restartNumberingAfterBreak="0">
    <w:nsid w:val="10361D4D"/>
    <w:multiLevelType w:val="hybridMultilevel"/>
    <w:tmpl w:val="ABD0FBF8"/>
    <w:lvl w:ilvl="0" w:tplc="9BC0AFC2">
      <w:start w:val="1"/>
      <w:numFmt w:val="bullet"/>
      <w:lvlText w:val="-"/>
      <w:lvlJc w:val="left"/>
      <w:pPr>
        <w:ind w:left="360" w:hanging="360"/>
      </w:pPr>
      <w:rPr>
        <w:rFonts w:ascii="FlandersArtSans-Regular" w:hAnsi="FlandersArtSans-Regular"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4" w15:restartNumberingAfterBreak="0">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20077DF"/>
    <w:multiLevelType w:val="multilevel"/>
    <w:tmpl w:val="3C1093AE"/>
    <w:lvl w:ilvl="0">
      <w:start w:val="1"/>
      <w:numFmt w:val="decimal"/>
      <w:lvlText w:val="%1."/>
      <w:lvlJc w:val="left"/>
      <w:pPr>
        <w:ind w:left="329" w:hanging="360"/>
      </w:pPr>
      <w:rPr>
        <w:rFonts w:ascii="Verdana" w:eastAsia="Verdana" w:hAnsi="Verdana" w:cs="Verdana"/>
        <w:color w:val="auto"/>
        <w:sz w:val="20"/>
      </w:rPr>
    </w:lvl>
    <w:lvl w:ilvl="1">
      <w:start w:val="1"/>
      <w:numFmt w:val="lowerLetter"/>
      <w:lvlText w:val="%2."/>
      <w:lvlJc w:val="left"/>
      <w:pPr>
        <w:tabs>
          <w:tab w:val="num" w:pos="1049"/>
        </w:tabs>
        <w:ind w:left="1049" w:hanging="360"/>
      </w:pPr>
      <w:rPr>
        <w:rFonts w:ascii="Verdana" w:eastAsia="Verdana" w:hAnsi="Verdana" w:cs="Verdana"/>
        <w:sz w:val="20"/>
      </w:rPr>
    </w:lvl>
    <w:lvl w:ilvl="2">
      <w:start w:val="1"/>
      <w:numFmt w:val="lowerRoman"/>
      <w:lvlText w:val="%3."/>
      <w:lvlJc w:val="right"/>
      <w:pPr>
        <w:tabs>
          <w:tab w:val="num" w:pos="1769"/>
        </w:tabs>
        <w:ind w:left="1769" w:hanging="180"/>
      </w:pPr>
      <w:rPr>
        <w:rFonts w:ascii="Verdana" w:eastAsia="Verdana" w:hAnsi="Verdana" w:cs="Verdana"/>
        <w:sz w:val="20"/>
      </w:rPr>
    </w:lvl>
    <w:lvl w:ilvl="3">
      <w:start w:val="1"/>
      <w:numFmt w:val="decimal"/>
      <w:lvlText w:val="%4."/>
      <w:lvlJc w:val="left"/>
      <w:pPr>
        <w:tabs>
          <w:tab w:val="num" w:pos="2489"/>
        </w:tabs>
        <w:ind w:left="2489" w:hanging="360"/>
      </w:pPr>
      <w:rPr>
        <w:rFonts w:ascii="Verdana" w:eastAsia="Verdana" w:hAnsi="Verdana" w:cs="Verdana"/>
        <w:sz w:val="20"/>
      </w:rPr>
    </w:lvl>
    <w:lvl w:ilvl="4">
      <w:start w:val="1"/>
      <w:numFmt w:val="lowerLetter"/>
      <w:lvlText w:val="%5."/>
      <w:lvlJc w:val="left"/>
      <w:pPr>
        <w:tabs>
          <w:tab w:val="num" w:pos="3209"/>
        </w:tabs>
        <w:ind w:left="3209" w:hanging="360"/>
      </w:pPr>
      <w:rPr>
        <w:rFonts w:ascii="Verdana" w:eastAsia="Verdana" w:hAnsi="Verdana" w:cs="Verdana"/>
        <w:sz w:val="20"/>
      </w:rPr>
    </w:lvl>
    <w:lvl w:ilvl="5">
      <w:start w:val="1"/>
      <w:numFmt w:val="lowerRoman"/>
      <w:lvlText w:val="%6."/>
      <w:lvlJc w:val="right"/>
      <w:pPr>
        <w:tabs>
          <w:tab w:val="num" w:pos="3929"/>
        </w:tabs>
        <w:ind w:left="3929" w:hanging="180"/>
      </w:pPr>
      <w:rPr>
        <w:rFonts w:ascii="Verdana" w:eastAsia="Verdana" w:hAnsi="Verdana" w:cs="Verdana"/>
        <w:sz w:val="20"/>
      </w:rPr>
    </w:lvl>
    <w:lvl w:ilvl="6">
      <w:start w:val="1"/>
      <w:numFmt w:val="decimal"/>
      <w:lvlText w:val="%7."/>
      <w:lvlJc w:val="left"/>
      <w:pPr>
        <w:tabs>
          <w:tab w:val="num" w:pos="4649"/>
        </w:tabs>
        <w:ind w:left="4649" w:hanging="360"/>
      </w:pPr>
      <w:rPr>
        <w:rFonts w:ascii="Verdana" w:eastAsia="Verdana" w:hAnsi="Verdana" w:cs="Verdana"/>
        <w:sz w:val="20"/>
      </w:rPr>
    </w:lvl>
    <w:lvl w:ilvl="7">
      <w:start w:val="1"/>
      <w:numFmt w:val="lowerLetter"/>
      <w:lvlText w:val="%8."/>
      <w:lvlJc w:val="left"/>
      <w:pPr>
        <w:tabs>
          <w:tab w:val="num" w:pos="5369"/>
        </w:tabs>
        <w:ind w:left="5369" w:hanging="360"/>
      </w:pPr>
      <w:rPr>
        <w:rFonts w:ascii="Verdana" w:eastAsia="Verdana" w:hAnsi="Verdana" w:cs="Verdana"/>
        <w:sz w:val="20"/>
      </w:rPr>
    </w:lvl>
    <w:lvl w:ilvl="8">
      <w:start w:val="1"/>
      <w:numFmt w:val="lowerRoman"/>
      <w:lvlText w:val="%9."/>
      <w:lvlJc w:val="right"/>
      <w:pPr>
        <w:tabs>
          <w:tab w:val="num" w:pos="6089"/>
        </w:tabs>
        <w:ind w:left="6089" w:hanging="180"/>
      </w:pPr>
      <w:rPr>
        <w:rFonts w:ascii="Verdana" w:eastAsia="Verdana" w:hAnsi="Verdana" w:cs="Verdana"/>
        <w:sz w:val="20"/>
      </w:rPr>
    </w:lvl>
  </w:abstractNum>
  <w:abstractNum w:abstractNumId="6" w15:restartNumberingAfterBreak="0">
    <w:nsid w:val="341C48BF"/>
    <w:multiLevelType w:val="hybridMultilevel"/>
    <w:tmpl w:val="899EFC90"/>
    <w:lvl w:ilvl="0" w:tplc="E7624516">
      <w:start w:val="1"/>
      <w:numFmt w:val="decimal"/>
      <w:pStyle w:val="Lijstalinea1"/>
      <w:lvlText w:val="%1."/>
      <w:lvlJc w:val="left"/>
      <w:pPr>
        <w:tabs>
          <w:tab w:val="num" w:pos="-360"/>
        </w:tabs>
        <w:ind w:left="360" w:hanging="360"/>
      </w:pPr>
      <w:rPr>
        <w:rFonts w:hint="default"/>
        <w:b w:val="0"/>
        <w:color w:val="auto"/>
      </w:rPr>
    </w:lvl>
    <w:lvl w:ilvl="1" w:tplc="1412632C" w:tentative="1">
      <w:start w:val="1"/>
      <w:numFmt w:val="bullet"/>
      <w:lvlText w:val="o"/>
      <w:lvlJc w:val="left"/>
      <w:pPr>
        <w:ind w:left="1080" w:hanging="360"/>
      </w:pPr>
      <w:rPr>
        <w:rFonts w:ascii="Courier New" w:hAnsi="Courier New" w:cs="Courier New" w:hint="default"/>
      </w:rPr>
    </w:lvl>
    <w:lvl w:ilvl="2" w:tplc="2270A0F0" w:tentative="1">
      <w:start w:val="1"/>
      <w:numFmt w:val="bullet"/>
      <w:lvlText w:val=""/>
      <w:lvlJc w:val="left"/>
      <w:pPr>
        <w:ind w:left="1800" w:hanging="360"/>
      </w:pPr>
      <w:rPr>
        <w:rFonts w:ascii="Wingdings" w:hAnsi="Wingdings" w:hint="default"/>
      </w:rPr>
    </w:lvl>
    <w:lvl w:ilvl="3" w:tplc="9F82B358" w:tentative="1">
      <w:start w:val="1"/>
      <w:numFmt w:val="bullet"/>
      <w:lvlText w:val=""/>
      <w:lvlJc w:val="left"/>
      <w:pPr>
        <w:ind w:left="2520" w:hanging="360"/>
      </w:pPr>
      <w:rPr>
        <w:rFonts w:ascii="Symbol" w:hAnsi="Symbol" w:hint="default"/>
      </w:rPr>
    </w:lvl>
    <w:lvl w:ilvl="4" w:tplc="E58CCD50" w:tentative="1">
      <w:start w:val="1"/>
      <w:numFmt w:val="bullet"/>
      <w:lvlText w:val="o"/>
      <w:lvlJc w:val="left"/>
      <w:pPr>
        <w:ind w:left="3240" w:hanging="360"/>
      </w:pPr>
      <w:rPr>
        <w:rFonts w:ascii="Courier New" w:hAnsi="Courier New" w:cs="Courier New" w:hint="default"/>
      </w:rPr>
    </w:lvl>
    <w:lvl w:ilvl="5" w:tplc="02667DEA" w:tentative="1">
      <w:start w:val="1"/>
      <w:numFmt w:val="bullet"/>
      <w:lvlText w:val=""/>
      <w:lvlJc w:val="left"/>
      <w:pPr>
        <w:ind w:left="3960" w:hanging="360"/>
      </w:pPr>
      <w:rPr>
        <w:rFonts w:ascii="Wingdings" w:hAnsi="Wingdings" w:hint="default"/>
      </w:rPr>
    </w:lvl>
    <w:lvl w:ilvl="6" w:tplc="EBEC71FE" w:tentative="1">
      <w:start w:val="1"/>
      <w:numFmt w:val="bullet"/>
      <w:lvlText w:val=""/>
      <w:lvlJc w:val="left"/>
      <w:pPr>
        <w:ind w:left="4680" w:hanging="360"/>
      </w:pPr>
      <w:rPr>
        <w:rFonts w:ascii="Symbol" w:hAnsi="Symbol" w:hint="default"/>
      </w:rPr>
    </w:lvl>
    <w:lvl w:ilvl="7" w:tplc="7FA42B66" w:tentative="1">
      <w:start w:val="1"/>
      <w:numFmt w:val="bullet"/>
      <w:lvlText w:val="o"/>
      <w:lvlJc w:val="left"/>
      <w:pPr>
        <w:ind w:left="5400" w:hanging="360"/>
      </w:pPr>
      <w:rPr>
        <w:rFonts w:ascii="Courier New" w:hAnsi="Courier New" w:cs="Courier New" w:hint="default"/>
      </w:rPr>
    </w:lvl>
    <w:lvl w:ilvl="8" w:tplc="54D01CBC" w:tentative="1">
      <w:start w:val="1"/>
      <w:numFmt w:val="bullet"/>
      <w:lvlText w:val=""/>
      <w:lvlJc w:val="left"/>
      <w:pPr>
        <w:ind w:left="6120" w:hanging="360"/>
      </w:pPr>
      <w:rPr>
        <w:rFonts w:ascii="Wingdings" w:hAnsi="Wingdings" w:hint="default"/>
      </w:rPr>
    </w:lvl>
  </w:abstractNum>
  <w:abstractNum w:abstractNumId="7" w15:restartNumberingAfterBreak="0">
    <w:nsid w:val="3D912CC7"/>
    <w:multiLevelType w:val="hybridMultilevel"/>
    <w:tmpl w:val="FAAADEA4"/>
    <w:lvl w:ilvl="0" w:tplc="881C2378">
      <w:start w:val="1"/>
      <w:numFmt w:val="decimal"/>
      <w:lvlText w:val="%1."/>
      <w:lvlJc w:val="left"/>
      <w:pPr>
        <w:ind w:left="360" w:hanging="360"/>
      </w:pPr>
      <w:rPr>
        <w:rFonts w:ascii="Verdana" w:hAnsi="Verdana" w:hint="default"/>
        <w:sz w:val="2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448D1886"/>
    <w:multiLevelType w:val="hybridMultilevel"/>
    <w:tmpl w:val="2F762EA4"/>
    <w:lvl w:ilvl="0" w:tplc="2ED4FA3A">
      <w:numFmt w:val="bullet"/>
      <w:lvlText w:val="-"/>
      <w:lvlJc w:val="left"/>
      <w:pPr>
        <w:ind w:left="720" w:hanging="360"/>
      </w:pPr>
      <w:rPr>
        <w:rFonts w:ascii="Verdana" w:eastAsia="Verdana" w:hAnsi="Verdana"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7235633"/>
    <w:multiLevelType w:val="hybridMultilevel"/>
    <w:tmpl w:val="479EE816"/>
    <w:lvl w:ilvl="0" w:tplc="08365918">
      <w:start w:val="2"/>
      <w:numFmt w:val="bullet"/>
      <w:lvlText w:val="-"/>
      <w:lvlJc w:val="left"/>
      <w:pPr>
        <w:ind w:left="720" w:hanging="360"/>
      </w:pPr>
      <w:rPr>
        <w:rFonts w:ascii="Verdana" w:eastAsiaTheme="minorHAnsi"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DAA2523"/>
    <w:multiLevelType w:val="hybridMultilevel"/>
    <w:tmpl w:val="E8C2DB1C"/>
    <w:lvl w:ilvl="0" w:tplc="A5AA13D2">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1" w15:restartNumberingAfterBreak="0">
    <w:nsid w:val="5AA541C6"/>
    <w:multiLevelType w:val="hybridMultilevel"/>
    <w:tmpl w:val="38C07DE4"/>
    <w:lvl w:ilvl="0" w:tplc="A5AA13D2">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2" w15:restartNumberingAfterBreak="0">
    <w:nsid w:val="604A5240"/>
    <w:multiLevelType w:val="multilevel"/>
    <w:tmpl w:val="00000001"/>
    <w:lvl w:ilvl="0">
      <w:start w:val="1"/>
      <w:numFmt w:val="decimal"/>
      <w:lvlText w:val="%1."/>
      <w:lvlJc w:val="left"/>
      <w:pPr>
        <w:ind w:left="329" w:hanging="360"/>
      </w:pPr>
      <w:rPr>
        <w:rFonts w:ascii="Verdana" w:eastAsia="Verdana" w:hAnsi="Verdana" w:cs="Verdana"/>
        <w:sz w:val="20"/>
      </w:rPr>
    </w:lvl>
    <w:lvl w:ilvl="1">
      <w:start w:val="1"/>
      <w:numFmt w:val="lowerLetter"/>
      <w:lvlText w:val="%2."/>
      <w:lvlJc w:val="left"/>
      <w:pPr>
        <w:tabs>
          <w:tab w:val="num" w:pos="1049"/>
        </w:tabs>
        <w:ind w:left="1049" w:hanging="360"/>
      </w:pPr>
      <w:rPr>
        <w:rFonts w:ascii="Verdana" w:eastAsia="Verdana" w:hAnsi="Verdana" w:cs="Verdana"/>
        <w:sz w:val="20"/>
      </w:rPr>
    </w:lvl>
    <w:lvl w:ilvl="2">
      <w:start w:val="1"/>
      <w:numFmt w:val="lowerRoman"/>
      <w:lvlText w:val="%3."/>
      <w:lvlJc w:val="right"/>
      <w:pPr>
        <w:tabs>
          <w:tab w:val="num" w:pos="1769"/>
        </w:tabs>
        <w:ind w:left="1769" w:hanging="180"/>
      </w:pPr>
      <w:rPr>
        <w:rFonts w:ascii="Verdana" w:eastAsia="Verdana" w:hAnsi="Verdana" w:cs="Verdana"/>
        <w:sz w:val="20"/>
      </w:rPr>
    </w:lvl>
    <w:lvl w:ilvl="3">
      <w:start w:val="1"/>
      <w:numFmt w:val="decimal"/>
      <w:lvlText w:val="%4."/>
      <w:lvlJc w:val="left"/>
      <w:pPr>
        <w:tabs>
          <w:tab w:val="num" w:pos="2489"/>
        </w:tabs>
        <w:ind w:left="2489" w:hanging="360"/>
      </w:pPr>
      <w:rPr>
        <w:rFonts w:ascii="Verdana" w:eastAsia="Verdana" w:hAnsi="Verdana" w:cs="Verdana"/>
        <w:sz w:val="20"/>
      </w:rPr>
    </w:lvl>
    <w:lvl w:ilvl="4">
      <w:start w:val="1"/>
      <w:numFmt w:val="lowerLetter"/>
      <w:lvlText w:val="%5."/>
      <w:lvlJc w:val="left"/>
      <w:pPr>
        <w:tabs>
          <w:tab w:val="num" w:pos="3209"/>
        </w:tabs>
        <w:ind w:left="3209" w:hanging="360"/>
      </w:pPr>
      <w:rPr>
        <w:rFonts w:ascii="Verdana" w:eastAsia="Verdana" w:hAnsi="Verdana" w:cs="Verdana"/>
        <w:sz w:val="20"/>
      </w:rPr>
    </w:lvl>
    <w:lvl w:ilvl="5">
      <w:start w:val="1"/>
      <w:numFmt w:val="lowerRoman"/>
      <w:lvlText w:val="%6."/>
      <w:lvlJc w:val="right"/>
      <w:pPr>
        <w:tabs>
          <w:tab w:val="num" w:pos="3929"/>
        </w:tabs>
        <w:ind w:left="3929" w:hanging="180"/>
      </w:pPr>
      <w:rPr>
        <w:rFonts w:ascii="Verdana" w:eastAsia="Verdana" w:hAnsi="Verdana" w:cs="Verdana"/>
        <w:sz w:val="20"/>
      </w:rPr>
    </w:lvl>
    <w:lvl w:ilvl="6">
      <w:start w:val="1"/>
      <w:numFmt w:val="decimal"/>
      <w:lvlText w:val="%7."/>
      <w:lvlJc w:val="left"/>
      <w:pPr>
        <w:tabs>
          <w:tab w:val="num" w:pos="4649"/>
        </w:tabs>
        <w:ind w:left="4649" w:hanging="360"/>
      </w:pPr>
      <w:rPr>
        <w:rFonts w:ascii="Verdana" w:eastAsia="Verdana" w:hAnsi="Verdana" w:cs="Verdana"/>
        <w:sz w:val="20"/>
      </w:rPr>
    </w:lvl>
    <w:lvl w:ilvl="7">
      <w:start w:val="1"/>
      <w:numFmt w:val="lowerLetter"/>
      <w:lvlText w:val="%8."/>
      <w:lvlJc w:val="left"/>
      <w:pPr>
        <w:tabs>
          <w:tab w:val="num" w:pos="5369"/>
        </w:tabs>
        <w:ind w:left="5369" w:hanging="360"/>
      </w:pPr>
      <w:rPr>
        <w:rFonts w:ascii="Verdana" w:eastAsia="Verdana" w:hAnsi="Verdana" w:cs="Verdana"/>
        <w:sz w:val="20"/>
      </w:rPr>
    </w:lvl>
    <w:lvl w:ilvl="8">
      <w:start w:val="1"/>
      <w:numFmt w:val="lowerRoman"/>
      <w:lvlText w:val="%9."/>
      <w:lvlJc w:val="right"/>
      <w:pPr>
        <w:tabs>
          <w:tab w:val="num" w:pos="6089"/>
        </w:tabs>
        <w:ind w:left="6089" w:hanging="180"/>
      </w:pPr>
      <w:rPr>
        <w:rFonts w:ascii="Verdana" w:eastAsia="Verdana" w:hAnsi="Verdana" w:cs="Verdana"/>
        <w:sz w:val="20"/>
      </w:rPr>
    </w:lvl>
  </w:abstractNum>
  <w:abstractNum w:abstractNumId="13" w15:restartNumberingAfterBreak="0">
    <w:nsid w:val="608C1F46"/>
    <w:multiLevelType w:val="hybridMultilevel"/>
    <w:tmpl w:val="7C043510"/>
    <w:lvl w:ilvl="0" w:tplc="08130001">
      <w:start w:val="1"/>
      <w:numFmt w:val="bullet"/>
      <w:lvlText w:val=""/>
      <w:lvlJc w:val="left"/>
      <w:pPr>
        <w:ind w:left="720" w:hanging="360"/>
      </w:pPr>
      <w:rPr>
        <w:rFonts w:ascii="Symbol" w:hAnsi="Symbol" w:hint="default"/>
      </w:rPr>
    </w:lvl>
    <w:lvl w:ilvl="1" w:tplc="A5AA13D2">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3"/>
  </w:num>
  <w:num w:numId="4">
    <w:abstractNumId w:val="2"/>
  </w:num>
  <w:num w:numId="5">
    <w:abstractNumId w:val="11"/>
  </w:num>
  <w:num w:numId="6">
    <w:abstractNumId w:val="10"/>
  </w:num>
  <w:num w:numId="7">
    <w:abstractNumId w:val="7"/>
  </w:num>
  <w:num w:numId="8">
    <w:abstractNumId w:val="9"/>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2B9"/>
    <w:rsid w:val="000021D7"/>
    <w:rsid w:val="00005039"/>
    <w:rsid w:val="00012511"/>
    <w:rsid w:val="0002236A"/>
    <w:rsid w:val="0002611D"/>
    <w:rsid w:val="000517E6"/>
    <w:rsid w:val="0006033B"/>
    <w:rsid w:val="00064211"/>
    <w:rsid w:val="0008272B"/>
    <w:rsid w:val="000905AD"/>
    <w:rsid w:val="000B1F39"/>
    <w:rsid w:val="000B21A8"/>
    <w:rsid w:val="000C135B"/>
    <w:rsid w:val="000D0585"/>
    <w:rsid w:val="000E3932"/>
    <w:rsid w:val="000F5CA9"/>
    <w:rsid w:val="000F6666"/>
    <w:rsid w:val="0010624A"/>
    <w:rsid w:val="001071E1"/>
    <w:rsid w:val="001160A9"/>
    <w:rsid w:val="00117960"/>
    <w:rsid w:val="001204A8"/>
    <w:rsid w:val="00143606"/>
    <w:rsid w:val="00162C23"/>
    <w:rsid w:val="00163931"/>
    <w:rsid w:val="00170360"/>
    <w:rsid w:val="001777F2"/>
    <w:rsid w:val="00180A03"/>
    <w:rsid w:val="001816C2"/>
    <w:rsid w:val="001936A8"/>
    <w:rsid w:val="00195D87"/>
    <w:rsid w:val="00196487"/>
    <w:rsid w:val="00200AAD"/>
    <w:rsid w:val="002028D5"/>
    <w:rsid w:val="00205ACF"/>
    <w:rsid w:val="002101A6"/>
    <w:rsid w:val="002125C0"/>
    <w:rsid w:val="0021688B"/>
    <w:rsid w:val="002239B1"/>
    <w:rsid w:val="002279E7"/>
    <w:rsid w:val="00231D3E"/>
    <w:rsid w:val="00246DFC"/>
    <w:rsid w:val="0025603D"/>
    <w:rsid w:val="002600BC"/>
    <w:rsid w:val="0026262A"/>
    <w:rsid w:val="00277D17"/>
    <w:rsid w:val="002B42C9"/>
    <w:rsid w:val="002B4B63"/>
    <w:rsid w:val="002B6456"/>
    <w:rsid w:val="002E1878"/>
    <w:rsid w:val="002F0F53"/>
    <w:rsid w:val="002F4B5A"/>
    <w:rsid w:val="00302684"/>
    <w:rsid w:val="00314885"/>
    <w:rsid w:val="003153AC"/>
    <w:rsid w:val="0032758D"/>
    <w:rsid w:val="00344BA9"/>
    <w:rsid w:val="00355BC8"/>
    <w:rsid w:val="00360A4D"/>
    <w:rsid w:val="00376EC8"/>
    <w:rsid w:val="00381A20"/>
    <w:rsid w:val="003919AC"/>
    <w:rsid w:val="003A3EF3"/>
    <w:rsid w:val="003A79A6"/>
    <w:rsid w:val="003B267B"/>
    <w:rsid w:val="003F365A"/>
    <w:rsid w:val="003F5223"/>
    <w:rsid w:val="003F54B7"/>
    <w:rsid w:val="003F69D6"/>
    <w:rsid w:val="00406B60"/>
    <w:rsid w:val="00412FA2"/>
    <w:rsid w:val="004208D1"/>
    <w:rsid w:val="00420D76"/>
    <w:rsid w:val="00427EC9"/>
    <w:rsid w:val="00434210"/>
    <w:rsid w:val="00455C83"/>
    <w:rsid w:val="00462399"/>
    <w:rsid w:val="00477D26"/>
    <w:rsid w:val="004808D8"/>
    <w:rsid w:val="00483B03"/>
    <w:rsid w:val="00493654"/>
    <w:rsid w:val="00494843"/>
    <w:rsid w:val="004A16F6"/>
    <w:rsid w:val="004A7FFD"/>
    <w:rsid w:val="004D1CDA"/>
    <w:rsid w:val="004D33D9"/>
    <w:rsid w:val="004D54A2"/>
    <w:rsid w:val="004E0A1A"/>
    <w:rsid w:val="004E151F"/>
    <w:rsid w:val="004E79BE"/>
    <w:rsid w:val="00505885"/>
    <w:rsid w:val="00511975"/>
    <w:rsid w:val="005138C4"/>
    <w:rsid w:val="005258CB"/>
    <w:rsid w:val="0052758D"/>
    <w:rsid w:val="00544225"/>
    <w:rsid w:val="00547BCA"/>
    <w:rsid w:val="00547C6C"/>
    <w:rsid w:val="00551DC8"/>
    <w:rsid w:val="00554812"/>
    <w:rsid w:val="0055691A"/>
    <w:rsid w:val="00567A63"/>
    <w:rsid w:val="0057361B"/>
    <w:rsid w:val="00582438"/>
    <w:rsid w:val="00584A8C"/>
    <w:rsid w:val="005A71D9"/>
    <w:rsid w:val="005D3D14"/>
    <w:rsid w:val="005D5056"/>
    <w:rsid w:val="005E0C04"/>
    <w:rsid w:val="005E1EA1"/>
    <w:rsid w:val="005F1989"/>
    <w:rsid w:val="0060094E"/>
    <w:rsid w:val="0060526E"/>
    <w:rsid w:val="0061285B"/>
    <w:rsid w:val="00642676"/>
    <w:rsid w:val="00644EE7"/>
    <w:rsid w:val="00660EC3"/>
    <w:rsid w:val="0068626D"/>
    <w:rsid w:val="00692867"/>
    <w:rsid w:val="006948EE"/>
    <w:rsid w:val="00696374"/>
    <w:rsid w:val="006973FE"/>
    <w:rsid w:val="006A125E"/>
    <w:rsid w:val="006A1F94"/>
    <w:rsid w:val="006A6576"/>
    <w:rsid w:val="006C53A5"/>
    <w:rsid w:val="006C728B"/>
    <w:rsid w:val="006E1153"/>
    <w:rsid w:val="006E2E98"/>
    <w:rsid w:val="00704F71"/>
    <w:rsid w:val="00720317"/>
    <w:rsid w:val="007312D3"/>
    <w:rsid w:val="007432C2"/>
    <w:rsid w:val="0074406D"/>
    <w:rsid w:val="00756BDF"/>
    <w:rsid w:val="0076006D"/>
    <w:rsid w:val="00760E36"/>
    <w:rsid w:val="00763486"/>
    <w:rsid w:val="0076365B"/>
    <w:rsid w:val="00792842"/>
    <w:rsid w:val="00796015"/>
    <w:rsid w:val="007A1C95"/>
    <w:rsid w:val="007A7BD1"/>
    <w:rsid w:val="007B741E"/>
    <w:rsid w:val="007D3E08"/>
    <w:rsid w:val="007E243C"/>
    <w:rsid w:val="007E525B"/>
    <w:rsid w:val="007F27E2"/>
    <w:rsid w:val="007F45E5"/>
    <w:rsid w:val="007F56B8"/>
    <w:rsid w:val="008004BD"/>
    <w:rsid w:val="00806C63"/>
    <w:rsid w:val="008528CB"/>
    <w:rsid w:val="00853A47"/>
    <w:rsid w:val="00870E3A"/>
    <w:rsid w:val="0088442A"/>
    <w:rsid w:val="008921DD"/>
    <w:rsid w:val="008A3673"/>
    <w:rsid w:val="008A4FCA"/>
    <w:rsid w:val="008B5DCE"/>
    <w:rsid w:val="008C7F04"/>
    <w:rsid w:val="008D11B4"/>
    <w:rsid w:val="008D6608"/>
    <w:rsid w:val="008E571E"/>
    <w:rsid w:val="008F080F"/>
    <w:rsid w:val="008F6C63"/>
    <w:rsid w:val="0091162F"/>
    <w:rsid w:val="0094772A"/>
    <w:rsid w:val="0096399A"/>
    <w:rsid w:val="0096755D"/>
    <w:rsid w:val="009B24AF"/>
    <w:rsid w:val="009B42E9"/>
    <w:rsid w:val="009B543B"/>
    <w:rsid w:val="009C1328"/>
    <w:rsid w:val="009C2E7F"/>
    <w:rsid w:val="009E0894"/>
    <w:rsid w:val="009F14C7"/>
    <w:rsid w:val="00A10236"/>
    <w:rsid w:val="00A13A80"/>
    <w:rsid w:val="00A35A56"/>
    <w:rsid w:val="00A53CF0"/>
    <w:rsid w:val="00A75155"/>
    <w:rsid w:val="00A80B36"/>
    <w:rsid w:val="00A97128"/>
    <w:rsid w:val="00A97440"/>
    <w:rsid w:val="00AA0A9C"/>
    <w:rsid w:val="00AD26CD"/>
    <w:rsid w:val="00AE1FB1"/>
    <w:rsid w:val="00AE6FA2"/>
    <w:rsid w:val="00B01469"/>
    <w:rsid w:val="00B1536B"/>
    <w:rsid w:val="00B168CC"/>
    <w:rsid w:val="00B23E12"/>
    <w:rsid w:val="00B31CC4"/>
    <w:rsid w:val="00B61A31"/>
    <w:rsid w:val="00B7055F"/>
    <w:rsid w:val="00B70AD9"/>
    <w:rsid w:val="00B76183"/>
    <w:rsid w:val="00B80538"/>
    <w:rsid w:val="00BB640A"/>
    <w:rsid w:val="00BC59F2"/>
    <w:rsid w:val="00BE4376"/>
    <w:rsid w:val="00C0549A"/>
    <w:rsid w:val="00C06528"/>
    <w:rsid w:val="00C0780F"/>
    <w:rsid w:val="00C13243"/>
    <w:rsid w:val="00C200BA"/>
    <w:rsid w:val="00C2339D"/>
    <w:rsid w:val="00C324EF"/>
    <w:rsid w:val="00C349F0"/>
    <w:rsid w:val="00C51BEE"/>
    <w:rsid w:val="00C55DA2"/>
    <w:rsid w:val="00C5631F"/>
    <w:rsid w:val="00C619A4"/>
    <w:rsid w:val="00C62F06"/>
    <w:rsid w:val="00C65BBB"/>
    <w:rsid w:val="00C70948"/>
    <w:rsid w:val="00C845D9"/>
    <w:rsid w:val="00CA6677"/>
    <w:rsid w:val="00CB081B"/>
    <w:rsid w:val="00CC2A2D"/>
    <w:rsid w:val="00CF5F7E"/>
    <w:rsid w:val="00D040C5"/>
    <w:rsid w:val="00D04258"/>
    <w:rsid w:val="00D108C4"/>
    <w:rsid w:val="00D14C10"/>
    <w:rsid w:val="00D502AE"/>
    <w:rsid w:val="00D50457"/>
    <w:rsid w:val="00D6191A"/>
    <w:rsid w:val="00DB364A"/>
    <w:rsid w:val="00DB3CF0"/>
    <w:rsid w:val="00DB6D7F"/>
    <w:rsid w:val="00DC045C"/>
    <w:rsid w:val="00DC223A"/>
    <w:rsid w:val="00DE36F9"/>
    <w:rsid w:val="00DF24AF"/>
    <w:rsid w:val="00E024C5"/>
    <w:rsid w:val="00E0407D"/>
    <w:rsid w:val="00E32847"/>
    <w:rsid w:val="00E405E3"/>
    <w:rsid w:val="00E40FBD"/>
    <w:rsid w:val="00E46652"/>
    <w:rsid w:val="00E6719D"/>
    <w:rsid w:val="00E805F1"/>
    <w:rsid w:val="00E855C3"/>
    <w:rsid w:val="00EC4239"/>
    <w:rsid w:val="00ED10C0"/>
    <w:rsid w:val="00ED20BA"/>
    <w:rsid w:val="00ED4C0B"/>
    <w:rsid w:val="00ED62B9"/>
    <w:rsid w:val="00F30E38"/>
    <w:rsid w:val="00F36FB8"/>
    <w:rsid w:val="00F423A6"/>
    <w:rsid w:val="00F51A0B"/>
    <w:rsid w:val="00F613B4"/>
    <w:rsid w:val="00F707EB"/>
    <w:rsid w:val="00F73684"/>
    <w:rsid w:val="00F764D0"/>
    <w:rsid w:val="00F806F4"/>
    <w:rsid w:val="00F80F5C"/>
    <w:rsid w:val="00F86F8C"/>
    <w:rsid w:val="00F97B0E"/>
    <w:rsid w:val="00FB3E29"/>
    <w:rsid w:val="00FC0EC9"/>
    <w:rsid w:val="00FD4A29"/>
    <w:rsid w:val="00FE7661"/>
    <w:rsid w:val="00FF0CE7"/>
    <w:rsid w:val="00FF67C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FA5FE"/>
  <w15:docId w15:val="{4E1132B0-1CEE-4258-9584-25784916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3F54B7"/>
    <w:pPr>
      <w:numPr>
        <w:numId w:val="1"/>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2"/>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erwijzingopmerking">
    <w:name w:val="annotation reference"/>
    <w:basedOn w:val="Standaardalinea-lettertype"/>
    <w:semiHidden/>
    <w:unhideWhenUsed/>
    <w:rsid w:val="00BE4376"/>
    <w:rPr>
      <w:sz w:val="16"/>
      <w:szCs w:val="16"/>
    </w:rPr>
  </w:style>
  <w:style w:type="paragraph" w:styleId="Tekstopmerking">
    <w:name w:val="annotation text"/>
    <w:basedOn w:val="Standaard"/>
    <w:link w:val="TekstopmerkingChar"/>
    <w:semiHidden/>
    <w:unhideWhenUsed/>
    <w:rsid w:val="00BE4376"/>
  </w:style>
  <w:style w:type="character" w:customStyle="1" w:styleId="TekstopmerkingChar">
    <w:name w:val="Tekst opmerking Char"/>
    <w:basedOn w:val="Standaardalinea-lettertype"/>
    <w:link w:val="Tekstopmerking"/>
    <w:semiHidden/>
    <w:rsid w:val="00BE4376"/>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BE4376"/>
    <w:rPr>
      <w:b/>
      <w:bCs/>
    </w:rPr>
  </w:style>
  <w:style w:type="character" w:customStyle="1" w:styleId="OnderwerpvanopmerkingChar">
    <w:name w:val="Onderwerp van opmerking Char"/>
    <w:basedOn w:val="TekstopmerkingChar"/>
    <w:link w:val="Onderwerpvanopmerking"/>
    <w:semiHidden/>
    <w:rsid w:val="00BE4376"/>
    <w:rPr>
      <w:rFonts w:ascii="Verdana" w:hAnsi="Verdana"/>
      <w:b/>
      <w:bCs/>
      <w:lang w:val="nl-NL" w:eastAsia="nl-NL"/>
    </w:rPr>
  </w:style>
  <w:style w:type="character" w:styleId="Hyperlink">
    <w:name w:val="Hyperlink"/>
    <w:basedOn w:val="Standaardalinea-lettertype"/>
    <w:unhideWhenUsed/>
    <w:rsid w:val="007A1C95"/>
    <w:rPr>
      <w:color w:val="0000FF" w:themeColor="hyperlink"/>
      <w:u w:val="single"/>
    </w:rPr>
  </w:style>
  <w:style w:type="character" w:styleId="GevolgdeHyperlink">
    <w:name w:val="FollowedHyperlink"/>
    <w:basedOn w:val="Standaardalinea-lettertype"/>
    <w:semiHidden/>
    <w:unhideWhenUsed/>
    <w:rsid w:val="00C845D9"/>
    <w:rPr>
      <w:color w:val="800080" w:themeColor="followedHyperlink"/>
      <w:u w:val="single"/>
    </w:rPr>
  </w:style>
  <w:style w:type="character" w:customStyle="1" w:styleId="Onopgelostemelding1">
    <w:name w:val="Onopgeloste melding1"/>
    <w:basedOn w:val="Standaardalinea-lettertype"/>
    <w:uiPriority w:val="99"/>
    <w:semiHidden/>
    <w:unhideWhenUsed/>
    <w:rsid w:val="00853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137033">
      <w:bodyDiv w:val="1"/>
      <w:marLeft w:val="0"/>
      <w:marRight w:val="0"/>
      <w:marTop w:val="0"/>
      <w:marBottom w:val="0"/>
      <w:divBdr>
        <w:top w:val="none" w:sz="0" w:space="0" w:color="auto"/>
        <w:left w:val="none" w:sz="0" w:space="0" w:color="auto"/>
        <w:bottom w:val="none" w:sz="0" w:space="0" w:color="auto"/>
        <w:right w:val="none" w:sz="0" w:space="0" w:color="auto"/>
      </w:divBdr>
    </w:div>
    <w:div w:id="764761616">
      <w:bodyDiv w:val="1"/>
      <w:marLeft w:val="0"/>
      <w:marRight w:val="0"/>
      <w:marTop w:val="0"/>
      <w:marBottom w:val="0"/>
      <w:divBdr>
        <w:top w:val="none" w:sz="0" w:space="0" w:color="auto"/>
        <w:left w:val="none" w:sz="0" w:space="0" w:color="auto"/>
        <w:bottom w:val="none" w:sz="0" w:space="0" w:color="auto"/>
        <w:right w:val="none" w:sz="0" w:space="0" w:color="auto"/>
      </w:divBdr>
    </w:div>
    <w:div w:id="1139302253">
      <w:bodyDiv w:val="1"/>
      <w:marLeft w:val="0"/>
      <w:marRight w:val="0"/>
      <w:marTop w:val="0"/>
      <w:marBottom w:val="0"/>
      <w:divBdr>
        <w:top w:val="none" w:sz="0" w:space="0" w:color="auto"/>
        <w:left w:val="none" w:sz="0" w:space="0" w:color="auto"/>
        <w:bottom w:val="none" w:sz="0" w:space="0" w:color="auto"/>
        <w:right w:val="none" w:sz="0" w:space="0" w:color="auto"/>
      </w:divBdr>
    </w:div>
    <w:div w:id="213536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1F4C1B79D742FD9DAA0450FC75066A"/>
        <w:category>
          <w:name w:val="Algemeen"/>
          <w:gallery w:val="placeholder"/>
        </w:category>
        <w:types>
          <w:type w:val="bbPlcHdr"/>
        </w:types>
        <w:behaviors>
          <w:behavior w:val="content"/>
        </w:behaviors>
        <w:guid w:val="{B008BCA1-9B15-4775-900A-81BCFED31756}"/>
      </w:docPartPr>
      <w:docPartBody>
        <w:p w:rsidR="00D518A8" w:rsidRDefault="003670E0" w:rsidP="003670E0">
          <w:pPr>
            <w:pStyle w:val="5E1F4C1B79D742FD9DAA0450FC75066A"/>
          </w:pPr>
          <w:r w:rsidRPr="003B4B36">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E0"/>
    <w:rsid w:val="000D1C96"/>
    <w:rsid w:val="00124675"/>
    <w:rsid w:val="001541DE"/>
    <w:rsid w:val="00191871"/>
    <w:rsid w:val="001F71A2"/>
    <w:rsid w:val="002823B9"/>
    <w:rsid w:val="003654B6"/>
    <w:rsid w:val="003670E0"/>
    <w:rsid w:val="003911AF"/>
    <w:rsid w:val="004406DA"/>
    <w:rsid w:val="004E0A47"/>
    <w:rsid w:val="00500736"/>
    <w:rsid w:val="0066536E"/>
    <w:rsid w:val="00682968"/>
    <w:rsid w:val="00760DF8"/>
    <w:rsid w:val="00790111"/>
    <w:rsid w:val="008140C8"/>
    <w:rsid w:val="00880750"/>
    <w:rsid w:val="008A72F8"/>
    <w:rsid w:val="008F30C2"/>
    <w:rsid w:val="00962311"/>
    <w:rsid w:val="00B57ADC"/>
    <w:rsid w:val="00BF3C9D"/>
    <w:rsid w:val="00C728A9"/>
    <w:rsid w:val="00C75720"/>
    <w:rsid w:val="00D518A8"/>
    <w:rsid w:val="00E73E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670E0"/>
    <w:rPr>
      <w:color w:val="808080"/>
    </w:rPr>
  </w:style>
  <w:style w:type="paragraph" w:customStyle="1" w:styleId="5E1F4C1B79D742FD9DAA0450FC75066A">
    <w:name w:val="5E1F4C1B79D742FD9DAA0450FC75066A"/>
    <w:rsid w:val="003670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1" ma:contentTypeDescription="Een nieuw document maken." ma:contentTypeScope="" ma:versionID="00306a98b72e767a131abf4c330e8bf7">
  <xsd:schema xmlns:xsd="http://www.w3.org/2001/XMLSchema" xmlns:xs="http://www.w3.org/2001/XMLSchema" xmlns:p="http://schemas.microsoft.com/office/2006/metadata/properties" xmlns:ns2="03d5240a-782c-4048-8313-d01b5d6ab2a6" xmlns:ns3="ceeae0c4-f3ff-4153-af2f-582bafa5e89e" targetNamespace="http://schemas.microsoft.com/office/2006/metadata/properties" ma:root="true" ma:fieldsID="ea5b0869a0b403dc8223346b0d024a08" ns2:_="" ns3:_="">
    <xsd:import namespace="03d5240a-782c-4048-8313-d01b5d6ab2a6"/>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6FE98-1BA9-4B0E-B2D9-3DFF5971D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003DBA-6FDE-4D96-85CE-788366696EBC}">
  <ds:schemaRefs>
    <ds:schemaRef ds:uri="http://schemas.microsoft.com/sharepoint/v3/contenttype/forms"/>
  </ds:schemaRefs>
</ds:datastoreItem>
</file>

<file path=customXml/itemProps3.xml><?xml version="1.0" encoding="utf-8"?>
<ds:datastoreItem xmlns:ds="http://schemas.openxmlformats.org/officeDocument/2006/customXml" ds:itemID="{F288592B-94EB-4694-9B89-9F7058B2B1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64EED4-A8C6-4339-887E-0AA206DC2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765</Words>
  <Characters>4213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Nathalie De Keyzer</cp:lastModifiedBy>
  <cp:revision>37</cp:revision>
  <cp:lastPrinted>2019-12-18T13:46:00Z</cp:lastPrinted>
  <dcterms:created xsi:type="dcterms:W3CDTF">2019-12-18T13:47:00Z</dcterms:created>
  <dcterms:modified xsi:type="dcterms:W3CDTF">2020-02-10T14:41:00Z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ies>
</file>