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olors1.xml" ContentType="application/vnd.ms-office.chartcolorstyle+xml"/>
  <Override PartName="/word/charts/style6.xml" ContentType="application/vnd.ms-office.chartstyle+xml"/>
  <Override PartName="/word/charts/colors6.xml" ContentType="application/vnd.ms-office.chartcolorstyle+xml"/>
  <Override PartName="/word/theme/theme1.xml" ContentType="application/vnd.openxmlformats-officedocument.theme+xml"/>
  <Override PartName="/word/charts/chart6.xml" ContentType="application/vnd.openxmlformats-officedocument.drawingml.chart+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
        <w:gridCol w:w="953"/>
        <w:gridCol w:w="8644"/>
        <w:gridCol w:w="20"/>
      </w:tblGrid>
      <w:tr w:rsidR="00040EEE" w:rsidRPr="0001704C" w:rsidTr="005956DB">
        <w:trPr>
          <w:cantSplit/>
          <w:trHeight w:hRule="exact" w:val="846"/>
        </w:trPr>
        <w:tc>
          <w:tcPr>
            <w:tcW w:w="40" w:type="dxa"/>
          </w:tcPr>
          <w:p w:rsidR="00040EEE" w:rsidRPr="0001704C" w:rsidRDefault="00040EEE" w:rsidP="005956DB">
            <w:pPr>
              <w:pBdr>
                <w:bottom w:val="single" w:sz="8" w:space="4" w:color="72A376"/>
              </w:pBdr>
              <w:contextualSpacing/>
              <w:rPr>
                <w:rFonts w:ascii="Calibri" w:hAnsi="Calibri" w:cs="Times New Roman"/>
                <w:color w:val="008662"/>
                <w:spacing w:val="5"/>
                <w:kern w:val="28"/>
                <w:sz w:val="52"/>
                <w:szCs w:val="52"/>
              </w:rPr>
            </w:pPr>
            <w:r w:rsidRPr="0001704C">
              <w:rPr>
                <w:rFonts w:ascii="Calibri" w:hAnsi="Calibri" w:cs="Arial"/>
                <w:noProof/>
                <w:color w:val="008662"/>
                <w:lang w:val="en-US"/>
              </w:rPr>
              <w:drawing>
                <wp:anchor distT="0" distB="0" distL="114300" distR="114300" simplePos="0" relativeHeight="251663360" behindDoc="0" locked="0" layoutInCell="1" allowOverlap="1" wp14:anchorId="2DEB8F21" wp14:editId="40DEB9BC">
                  <wp:simplePos x="0" y="0"/>
                  <wp:positionH relativeFrom="column">
                    <wp:posOffset>-509</wp:posOffset>
                  </wp:positionH>
                  <wp:positionV relativeFrom="paragraph">
                    <wp:posOffset>-509</wp:posOffset>
                  </wp:positionV>
                  <wp:extent cx="981075" cy="400184"/>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logo.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400184"/>
                          </a:xfrm>
                          <a:prstGeom prst="rect">
                            <a:avLst/>
                          </a:prstGeom>
                        </pic:spPr>
                      </pic:pic>
                    </a:graphicData>
                  </a:graphic>
                  <wp14:sizeRelH relativeFrom="page">
                    <wp14:pctWidth>0</wp14:pctWidth>
                  </wp14:sizeRelH>
                  <wp14:sizeRelV relativeFrom="page">
                    <wp14:pctHeight>0</wp14:pctHeight>
                  </wp14:sizeRelV>
                </wp:anchor>
              </w:drawing>
            </w:r>
          </w:p>
          <w:p w:rsidR="00040EEE" w:rsidRPr="0001704C" w:rsidRDefault="00040EEE" w:rsidP="005956DB">
            <w:pPr>
              <w:rPr>
                <w:rFonts w:ascii="Calibri" w:hAnsi="Calibri" w:cs="Arial"/>
                <w:color w:val="008662"/>
              </w:rPr>
            </w:pPr>
          </w:p>
        </w:tc>
        <w:tc>
          <w:tcPr>
            <w:tcW w:w="9617" w:type="dxa"/>
            <w:gridSpan w:val="3"/>
          </w:tcPr>
          <w:p w:rsidR="00040EEE" w:rsidRPr="0001704C" w:rsidRDefault="00040EEE" w:rsidP="005956DB">
            <w:pPr>
              <w:pBdr>
                <w:bottom w:val="single" w:sz="8" w:space="4" w:color="72A376"/>
              </w:pBdr>
              <w:contextualSpacing/>
              <w:rPr>
                <w:rFonts w:ascii="Calibri" w:hAnsi="Calibri" w:cs="Times New Roman"/>
                <w:color w:val="008662"/>
                <w:spacing w:val="5"/>
                <w:kern w:val="28"/>
                <w:sz w:val="52"/>
                <w:szCs w:val="52"/>
              </w:rPr>
            </w:pPr>
          </w:p>
          <w:p w:rsidR="00040EEE" w:rsidRPr="0001704C" w:rsidRDefault="00040EEE" w:rsidP="005956DB">
            <w:pPr>
              <w:jc w:val="right"/>
              <w:rPr>
                <w:rFonts w:ascii="Calibri" w:hAnsi="Calibri" w:cs="Arial"/>
                <w:color w:val="008662"/>
              </w:rPr>
            </w:pPr>
          </w:p>
        </w:tc>
      </w:tr>
      <w:tr w:rsidR="00040EEE" w:rsidRPr="002B34A4" w:rsidTr="005956DB">
        <w:trPr>
          <w:gridAfter w:val="1"/>
          <w:wAfter w:w="20" w:type="dxa"/>
          <w:cantSplit/>
        </w:trPr>
        <w:sdt>
          <w:sdtPr>
            <w:rPr>
              <w:sz w:val="28"/>
              <w:szCs w:val="28"/>
            </w:rPr>
            <w:alias w:val="Type"/>
            <w:tag w:val="Type"/>
            <w:id w:val="-1871219940"/>
            <w:placeholder>
              <w:docPart w:val="293C512E1AC740F798DDC3E1B10420E7"/>
            </w:placeholder>
            <w:comboBox>
              <w:listItem w:value="Kies een item."/>
              <w:listItem w:displayText="NOTA" w:value="NOTA"/>
            </w:comboBox>
          </w:sdtPr>
          <w:sdtEndPr/>
          <w:sdtContent>
            <w:tc>
              <w:tcPr>
                <w:tcW w:w="993" w:type="dxa"/>
                <w:gridSpan w:val="2"/>
                <w:vAlign w:val="center"/>
              </w:tcPr>
              <w:p w:rsidR="00040EEE" w:rsidRPr="00082BAE" w:rsidRDefault="00040EEE" w:rsidP="005956DB">
                <w:pPr>
                  <w:spacing w:line="320" w:lineRule="atLeast"/>
                  <w:rPr>
                    <w:b/>
                    <w:sz w:val="52"/>
                    <w:szCs w:val="52"/>
                  </w:rPr>
                </w:pPr>
                <w:r w:rsidRPr="00737574">
                  <w:rPr>
                    <w:sz w:val="28"/>
                    <w:szCs w:val="28"/>
                  </w:rPr>
                  <w:t>NOTA</w:t>
                </w:r>
              </w:p>
            </w:tc>
          </w:sdtContent>
        </w:sdt>
        <w:tc>
          <w:tcPr>
            <w:tcW w:w="8644" w:type="dxa"/>
            <w:vAlign w:val="center"/>
          </w:tcPr>
          <w:p w:rsidR="00040EEE" w:rsidRPr="00491E33" w:rsidRDefault="00040EEE" w:rsidP="005956DB">
            <w:pPr>
              <w:rPr>
                <w:b/>
                <w:color w:val="008A5E"/>
                <w:sz w:val="28"/>
                <w:szCs w:val="32"/>
              </w:rPr>
            </w:pPr>
            <w:r w:rsidRPr="00491E33">
              <w:rPr>
                <w:b/>
                <w:color w:val="008A5E"/>
                <w:sz w:val="28"/>
                <w:szCs w:val="32"/>
              </w:rPr>
              <w:t xml:space="preserve">Personen met dementie, hun mantelzorgers en de huisapotheker. </w:t>
            </w:r>
            <w:r>
              <w:rPr>
                <w:b/>
                <w:color w:val="008A5E"/>
                <w:sz w:val="28"/>
                <w:szCs w:val="32"/>
              </w:rPr>
              <w:br/>
            </w:r>
            <w:r w:rsidRPr="00491E33">
              <w:rPr>
                <w:b/>
                <w:color w:val="008A5E"/>
                <w:sz w:val="28"/>
                <w:szCs w:val="32"/>
              </w:rPr>
              <w:t xml:space="preserve">Fase II: </w:t>
            </w:r>
            <w:r>
              <w:rPr>
                <w:b/>
                <w:color w:val="008A5E"/>
                <w:sz w:val="28"/>
                <w:szCs w:val="32"/>
              </w:rPr>
              <w:t>eindverslag</w:t>
            </w:r>
          </w:p>
        </w:tc>
      </w:tr>
      <w:tr w:rsidR="00040EEE" w:rsidRPr="00A24DEF" w:rsidTr="005956DB">
        <w:trPr>
          <w:gridAfter w:val="1"/>
          <w:wAfter w:w="20" w:type="dxa"/>
          <w:cantSplit/>
          <w:trHeight w:val="325"/>
        </w:trPr>
        <w:tc>
          <w:tcPr>
            <w:tcW w:w="993" w:type="dxa"/>
            <w:gridSpan w:val="2"/>
            <w:vAlign w:val="center"/>
          </w:tcPr>
          <w:p w:rsidR="00040EEE" w:rsidRPr="00E41BDE" w:rsidRDefault="00040EEE" w:rsidP="005956DB">
            <w:pPr>
              <w:rPr>
                <w:sz w:val="16"/>
                <w:szCs w:val="16"/>
              </w:rPr>
            </w:pPr>
          </w:p>
        </w:tc>
        <w:bookmarkStart w:id="0" w:name="datum"/>
        <w:tc>
          <w:tcPr>
            <w:tcW w:w="8644" w:type="dxa"/>
            <w:vAlign w:val="center"/>
          </w:tcPr>
          <w:p w:rsidR="00040EEE" w:rsidRPr="00A24DEF" w:rsidRDefault="00F5088A" w:rsidP="005956DB">
            <w:pPr>
              <w:spacing w:after="80"/>
            </w:pPr>
            <w:sdt>
              <w:sdtPr>
                <w:id w:val="2883913"/>
                <w:placeholder>
                  <w:docPart w:val="02166970864D4A04A487E08641C72DAC"/>
                </w:placeholder>
                <w:date w:fullDate="2018-10-31T00:00:00Z">
                  <w:dateFormat w:val="d-MM-yyyy"/>
                  <w:lid w:val="nl-BE"/>
                  <w:storeMappedDataAs w:val="dateTime"/>
                  <w:calendar w:val="gregorian"/>
                </w:date>
              </w:sdtPr>
              <w:sdtEndPr/>
              <w:sdtContent>
                <w:r w:rsidR="00040EEE">
                  <w:t>31-10-2018</w:t>
                </w:r>
              </w:sdtContent>
            </w:sdt>
            <w:r w:rsidR="00040EEE">
              <w:t xml:space="preserve"> </w:t>
            </w:r>
            <w:bookmarkEnd w:id="0"/>
          </w:p>
        </w:tc>
      </w:tr>
      <w:tr w:rsidR="00040EEE" w:rsidTr="005956DB">
        <w:trPr>
          <w:gridAfter w:val="1"/>
          <w:wAfter w:w="20" w:type="dxa"/>
          <w:cantSplit/>
        </w:trPr>
        <w:tc>
          <w:tcPr>
            <w:tcW w:w="993" w:type="dxa"/>
            <w:gridSpan w:val="2"/>
            <w:vAlign w:val="center"/>
          </w:tcPr>
          <w:p w:rsidR="00040EEE" w:rsidRPr="00E41BDE" w:rsidRDefault="00040EEE" w:rsidP="005956DB">
            <w:pPr>
              <w:rPr>
                <w:sz w:val="16"/>
                <w:szCs w:val="16"/>
              </w:rPr>
            </w:pPr>
            <w:r>
              <w:rPr>
                <w:sz w:val="16"/>
                <w:szCs w:val="16"/>
              </w:rPr>
              <w:t>Auteurs</w:t>
            </w:r>
          </w:p>
        </w:tc>
        <w:tc>
          <w:tcPr>
            <w:tcW w:w="8644" w:type="dxa"/>
            <w:vAlign w:val="center"/>
          </w:tcPr>
          <w:p w:rsidR="00040EEE" w:rsidRDefault="00F5088A" w:rsidP="005956DB">
            <w:pPr>
              <w:tabs>
                <w:tab w:val="left" w:pos="3150"/>
              </w:tabs>
              <w:spacing w:after="80"/>
            </w:pPr>
            <w:sdt>
              <w:sdtPr>
                <w:id w:val="197677667"/>
                <w:placeholder>
                  <w:docPart w:val="08868A0AAD5E46E28A888887D9B54BFA"/>
                </w:placeholder>
              </w:sdtPr>
              <w:sdtEndPr/>
              <w:sdtContent>
                <w:r w:rsidR="00040EEE">
                  <w:t>Hilde Deneyer, Fien Van Sint Jan</w:t>
                </w:r>
              </w:sdtContent>
            </w:sdt>
          </w:p>
        </w:tc>
      </w:tr>
    </w:tbl>
    <w:p w:rsidR="00040EEE" w:rsidRDefault="00040EEE"/>
    <w:p w:rsidR="00040EEE" w:rsidRPr="002D2227" w:rsidRDefault="00040EEE" w:rsidP="002D2227">
      <w:pPr>
        <w:pStyle w:val="Lijstalinea"/>
        <w:numPr>
          <w:ilvl w:val="0"/>
          <w:numId w:val="7"/>
        </w:numPr>
        <w:rPr>
          <w:b/>
          <w:color w:val="008660"/>
          <w:sz w:val="28"/>
          <w:u w:val="single"/>
        </w:rPr>
      </w:pPr>
      <w:r w:rsidRPr="002D2227">
        <w:rPr>
          <w:b/>
          <w:color w:val="008660"/>
          <w:sz w:val="28"/>
          <w:u w:val="single"/>
        </w:rPr>
        <w:t>Inleiding</w:t>
      </w:r>
    </w:p>
    <w:p w:rsidR="002D2227" w:rsidRPr="002B093F" w:rsidRDefault="002D2227" w:rsidP="002D2227">
      <w:r w:rsidRPr="002B093F">
        <w:t>In fase I lag de nadruk op literatuur en onderzoek: wat kon er in de binnen- en buitenlandse literatuur worden teruggevonden over de rol van de apotheker bij personen met dementie? We leerden dat er slechts weinig werd gedaan, hoewel de positie van de apotheker veel opportuniteiten biedt om een belangrijke rol te spelen in de zorg voor personen met dementie.</w:t>
      </w:r>
    </w:p>
    <w:p w:rsidR="002D2227" w:rsidRPr="002D2227" w:rsidRDefault="002D2227" w:rsidP="006333B8">
      <w:r w:rsidRPr="002B093F">
        <w:t xml:space="preserve">Nu </w:t>
      </w:r>
      <w:r w:rsidR="005720D0">
        <w:t>ging</w:t>
      </w:r>
      <w:r w:rsidRPr="002B093F">
        <w:t xml:space="preserve"> het er meer praktisch aan toe. In fase twee </w:t>
      </w:r>
      <w:r w:rsidR="005720D0">
        <w:t>waren</w:t>
      </w:r>
      <w:r w:rsidRPr="002B093F">
        <w:t xml:space="preserve"> acht lessen over dementie gepland in samenwerking met het opleidingsinstituut IPSA. </w:t>
      </w:r>
      <w:r>
        <w:t xml:space="preserve">Op aanvraag van de Mechelse beroepsvereniging kwam er in hun regio een negende les bij. </w:t>
      </w:r>
      <w:r w:rsidRPr="002B093F">
        <w:t>Daarnaast w</w:t>
      </w:r>
      <w:r>
        <w:t>erk</w:t>
      </w:r>
      <w:r w:rsidR="005720D0">
        <w:t>t</w:t>
      </w:r>
      <w:r>
        <w:t>en we aan een</w:t>
      </w:r>
      <w:r w:rsidRPr="002B093F">
        <w:t xml:space="preserve"> </w:t>
      </w:r>
      <w:proofErr w:type="spellStart"/>
      <w:r w:rsidRPr="002B093F">
        <w:t>kwaliteitsbevorderend</w:t>
      </w:r>
      <w:proofErr w:type="spellEnd"/>
      <w:r w:rsidRPr="002B093F">
        <w:t xml:space="preserve"> programma voor MFO en </w:t>
      </w:r>
      <w:r>
        <w:t xml:space="preserve">leggen we de basis voor een workshop over de FAZODEM-map die zal worden uitgewerkt in samenwerking met IPSA. </w:t>
      </w:r>
    </w:p>
    <w:p w:rsidR="002D2227" w:rsidRDefault="002D2227">
      <w:pPr>
        <w:rPr>
          <w:b/>
          <w:color w:val="008660"/>
          <w:sz w:val="28"/>
          <w:u w:val="single"/>
        </w:rPr>
      </w:pPr>
      <w:r>
        <w:rPr>
          <w:b/>
          <w:color w:val="008660"/>
          <w:sz w:val="28"/>
          <w:u w:val="single"/>
        </w:rPr>
        <w:br w:type="page"/>
      </w:r>
    </w:p>
    <w:p w:rsidR="006333B8" w:rsidRPr="002D2227" w:rsidRDefault="006333B8" w:rsidP="002D2227">
      <w:pPr>
        <w:pStyle w:val="Lijstalinea"/>
        <w:numPr>
          <w:ilvl w:val="0"/>
          <w:numId w:val="7"/>
        </w:numPr>
        <w:rPr>
          <w:b/>
          <w:color w:val="008660"/>
          <w:sz w:val="28"/>
          <w:u w:val="single"/>
        </w:rPr>
      </w:pPr>
      <w:r w:rsidRPr="002D2227">
        <w:rPr>
          <w:b/>
          <w:color w:val="008660"/>
          <w:sz w:val="28"/>
          <w:u w:val="single"/>
        </w:rPr>
        <w:lastRenderedPageBreak/>
        <w:t>De doelstellingen van fase II</w:t>
      </w:r>
    </w:p>
    <w:p w:rsidR="006333B8" w:rsidRDefault="006333B8" w:rsidP="006333B8">
      <w:pPr>
        <w:rPr>
          <w:color w:val="000000" w:themeColor="text1"/>
        </w:rPr>
      </w:pPr>
      <w:r>
        <w:rPr>
          <w:color w:val="000000" w:themeColor="text1"/>
        </w:rPr>
        <w:t>Hiervoor verwijzen we naar het projectvoorstel van fase II.</w:t>
      </w:r>
    </w:p>
    <w:p w:rsidR="006333B8" w:rsidRDefault="006333B8" w:rsidP="006333B8">
      <w:pPr>
        <w:rPr>
          <w:b/>
          <w:color w:val="000000" w:themeColor="text1"/>
        </w:rPr>
      </w:pPr>
      <w:r>
        <w:rPr>
          <w:b/>
          <w:color w:val="000000" w:themeColor="text1"/>
        </w:rPr>
        <w:t>Taak 1: Navorming</w:t>
      </w:r>
    </w:p>
    <w:p w:rsidR="006333B8" w:rsidRDefault="006333B8" w:rsidP="006333B8">
      <w:pPr>
        <w:pStyle w:val="Lijstalinea"/>
        <w:numPr>
          <w:ilvl w:val="0"/>
          <w:numId w:val="5"/>
        </w:numPr>
        <w:rPr>
          <w:color w:val="000000" w:themeColor="text1"/>
        </w:rPr>
      </w:pPr>
      <w:r>
        <w:rPr>
          <w:color w:val="000000" w:themeColor="text1"/>
        </w:rPr>
        <w:t xml:space="preserve">Stap 1: Communicatiecampagne naar de officina-apotheker over het </w:t>
      </w:r>
      <w:r w:rsidR="002D2227">
        <w:rPr>
          <w:color w:val="000000" w:themeColor="text1"/>
        </w:rPr>
        <w:t>C</w:t>
      </w:r>
      <w:r>
        <w:rPr>
          <w:color w:val="000000" w:themeColor="text1"/>
        </w:rPr>
        <w:t xml:space="preserve">ontactpunt </w:t>
      </w:r>
      <w:r w:rsidR="002D2227">
        <w:rPr>
          <w:color w:val="000000" w:themeColor="text1"/>
        </w:rPr>
        <w:t>D</w:t>
      </w:r>
      <w:r>
        <w:rPr>
          <w:color w:val="000000" w:themeColor="text1"/>
        </w:rPr>
        <w:t>ementie</w:t>
      </w:r>
    </w:p>
    <w:p w:rsidR="006333B8" w:rsidRDefault="006333B8" w:rsidP="006333B8">
      <w:pPr>
        <w:pStyle w:val="Lijstalinea"/>
        <w:numPr>
          <w:ilvl w:val="1"/>
          <w:numId w:val="5"/>
        </w:numPr>
        <w:rPr>
          <w:color w:val="000000" w:themeColor="text1"/>
        </w:rPr>
      </w:pPr>
      <w:r>
        <w:rPr>
          <w:color w:val="000000" w:themeColor="text1"/>
        </w:rPr>
        <w:t xml:space="preserve">Het contactpunt dementie werd uitgebreid toegelicht in de </w:t>
      </w:r>
      <w:hyperlink r:id="rId9" w:history="1">
        <w:r w:rsidRPr="005720D0">
          <w:rPr>
            <w:rStyle w:val="Hyperlink"/>
          </w:rPr>
          <w:t>VAN-nieuwsbrief van april</w:t>
        </w:r>
      </w:hyperlink>
      <w:r>
        <w:rPr>
          <w:color w:val="000000" w:themeColor="text1"/>
        </w:rPr>
        <w:t xml:space="preserve">. </w:t>
      </w:r>
    </w:p>
    <w:p w:rsidR="006333B8" w:rsidRDefault="006333B8" w:rsidP="006333B8">
      <w:pPr>
        <w:pStyle w:val="Lijstalinea"/>
        <w:numPr>
          <w:ilvl w:val="1"/>
          <w:numId w:val="5"/>
        </w:numPr>
        <w:rPr>
          <w:color w:val="000000" w:themeColor="text1"/>
        </w:rPr>
      </w:pPr>
      <w:r>
        <w:rPr>
          <w:color w:val="000000" w:themeColor="text1"/>
        </w:rPr>
        <w:t>Daarnaast w</w:t>
      </w:r>
      <w:r w:rsidR="004127B6">
        <w:rPr>
          <w:color w:val="000000" w:themeColor="text1"/>
        </w:rPr>
        <w:t>erd</w:t>
      </w:r>
      <w:r>
        <w:rPr>
          <w:color w:val="000000" w:themeColor="text1"/>
        </w:rPr>
        <w:t xml:space="preserve"> ook tijdens de les met IPSA stilgestaan bij de werking van het Contactpunt Dementie</w:t>
      </w:r>
      <w:r w:rsidR="005720D0">
        <w:rPr>
          <w:color w:val="000000" w:themeColor="text1"/>
        </w:rPr>
        <w:t xml:space="preserve"> (zie bijlage 3.2)</w:t>
      </w:r>
      <w:r>
        <w:rPr>
          <w:color w:val="000000" w:themeColor="text1"/>
        </w:rPr>
        <w:t>.</w:t>
      </w:r>
    </w:p>
    <w:p w:rsidR="006333B8" w:rsidRDefault="006333B8" w:rsidP="006333B8">
      <w:pPr>
        <w:pStyle w:val="Lijstalinea"/>
        <w:numPr>
          <w:ilvl w:val="0"/>
          <w:numId w:val="5"/>
        </w:numPr>
        <w:rPr>
          <w:color w:val="000000" w:themeColor="text1"/>
        </w:rPr>
      </w:pPr>
      <w:r>
        <w:rPr>
          <w:color w:val="000000" w:themeColor="text1"/>
        </w:rPr>
        <w:t>Stap 2: Navorming over dementie ontwikkelen en communicatiemateriaal over het Contactpunt Dementie voorzien.</w:t>
      </w:r>
    </w:p>
    <w:p w:rsidR="006333B8" w:rsidRDefault="006333B8" w:rsidP="006333B8">
      <w:pPr>
        <w:pStyle w:val="Lijstalinea"/>
        <w:numPr>
          <w:ilvl w:val="1"/>
          <w:numId w:val="5"/>
        </w:numPr>
        <w:rPr>
          <w:color w:val="000000" w:themeColor="text1"/>
        </w:rPr>
      </w:pPr>
      <w:r>
        <w:rPr>
          <w:color w:val="000000" w:themeColor="text1"/>
        </w:rPr>
        <w:t>Er w</w:t>
      </w:r>
      <w:r w:rsidR="002D2227">
        <w:rPr>
          <w:color w:val="000000" w:themeColor="text1"/>
        </w:rPr>
        <w:t xml:space="preserve">erd </w:t>
      </w:r>
      <w:r>
        <w:rPr>
          <w:color w:val="000000" w:themeColor="text1"/>
        </w:rPr>
        <w:t xml:space="preserve">een theoretische les met praktische insteken uitgewerkt met IPSA. Deze wordt </w:t>
      </w:r>
      <w:r w:rsidR="002D2227">
        <w:rPr>
          <w:color w:val="000000" w:themeColor="text1"/>
        </w:rPr>
        <w:t>verder</w:t>
      </w:r>
      <w:r>
        <w:rPr>
          <w:color w:val="000000" w:themeColor="text1"/>
        </w:rPr>
        <w:t xml:space="preserve"> uitgebreid toegelicht.</w:t>
      </w:r>
    </w:p>
    <w:p w:rsidR="006333B8" w:rsidRDefault="00DA02D4" w:rsidP="006333B8">
      <w:pPr>
        <w:pStyle w:val="Lijstalinea"/>
        <w:numPr>
          <w:ilvl w:val="1"/>
          <w:numId w:val="5"/>
        </w:numPr>
        <w:rPr>
          <w:color w:val="000000" w:themeColor="text1"/>
        </w:rPr>
      </w:pPr>
      <w:r>
        <w:rPr>
          <w:color w:val="000000" w:themeColor="text1"/>
        </w:rPr>
        <w:t xml:space="preserve">IPSA zal in het voorjaar van 2019 de workshops aanbieden onder de vorm van hun gekende APINTO-formule (Apothekers Interactief Opleiden). Tijdens de eerste gesprekken over het opleidingstraject dat we samen rond FAZODEM wilden aanbieden, wou IPSA graag eerst een theoretisch hoorcollege aanbieden over dementie en dan in latere instantie hieraan een APINTO toevoegen. We kiezen expliciet voor een samenwerking met IPSA omdat zij de nodige expertise hebben rond verschillende </w:t>
      </w:r>
      <w:proofErr w:type="spellStart"/>
      <w:r>
        <w:rPr>
          <w:color w:val="000000" w:themeColor="text1"/>
        </w:rPr>
        <w:t>lesvormen</w:t>
      </w:r>
      <w:proofErr w:type="spellEnd"/>
      <w:r>
        <w:rPr>
          <w:color w:val="000000" w:themeColor="text1"/>
        </w:rPr>
        <w:t xml:space="preserve"> en zij ook een groot bereik en bekendheid hebben onder de apothekers. </w:t>
      </w:r>
    </w:p>
    <w:p w:rsidR="006333B8" w:rsidRDefault="006333B8" w:rsidP="006333B8">
      <w:pPr>
        <w:pStyle w:val="Lijstalinea"/>
        <w:numPr>
          <w:ilvl w:val="1"/>
          <w:numId w:val="5"/>
        </w:numPr>
        <w:rPr>
          <w:color w:val="000000" w:themeColor="text1"/>
        </w:rPr>
      </w:pPr>
      <w:r>
        <w:rPr>
          <w:color w:val="000000" w:themeColor="text1"/>
        </w:rPr>
        <w:t xml:space="preserve">Het idee van een persoonlijk </w:t>
      </w:r>
      <w:proofErr w:type="spellStart"/>
      <w:r>
        <w:rPr>
          <w:color w:val="000000" w:themeColor="text1"/>
        </w:rPr>
        <w:t>coachingsaanbod</w:t>
      </w:r>
      <w:proofErr w:type="spellEnd"/>
      <w:r>
        <w:rPr>
          <w:color w:val="000000" w:themeColor="text1"/>
        </w:rPr>
        <w:t xml:space="preserve"> werd verlaten na overleg met de operationele coördinatoren. Zij zijn van mening dat dergelijk aanbod weinig apothekers zal aanspreken, gezien de officina-apotheker niet dagelijks in contact komt met personen met dementie. Daarbij leert de ervaring van de coördinatoren dat het zeer moeilijk is om een </w:t>
      </w:r>
      <w:proofErr w:type="spellStart"/>
      <w:r>
        <w:rPr>
          <w:color w:val="000000" w:themeColor="text1"/>
        </w:rPr>
        <w:t>coachingsaanbod</w:t>
      </w:r>
      <w:proofErr w:type="spellEnd"/>
      <w:r>
        <w:rPr>
          <w:color w:val="000000" w:themeColor="text1"/>
        </w:rPr>
        <w:t xml:space="preserve"> geïmplementeerd te krijgen en de apothekers zo ver te krijgen om hieraan deel te nemen.</w:t>
      </w:r>
    </w:p>
    <w:p w:rsidR="006333B8" w:rsidRDefault="006333B8" w:rsidP="006333B8">
      <w:pPr>
        <w:pStyle w:val="Lijstalinea"/>
        <w:numPr>
          <w:ilvl w:val="1"/>
          <w:numId w:val="5"/>
        </w:numPr>
        <w:rPr>
          <w:color w:val="000000" w:themeColor="text1"/>
        </w:rPr>
      </w:pPr>
      <w:r>
        <w:rPr>
          <w:color w:val="000000" w:themeColor="text1"/>
        </w:rPr>
        <w:t xml:space="preserve">Momenteel wordt geen extra materiaal voorzien over het Contactpunt Dementie. </w:t>
      </w:r>
      <w:r w:rsidR="00DA02D4">
        <w:rPr>
          <w:color w:val="000000" w:themeColor="text1"/>
        </w:rPr>
        <w:t xml:space="preserve">Dit zowel omdat we met een beperkt budget zitten en omdat we van mening zijn dat een toelichting over het Contactpunt tijdens de verschillende contactmomenten met de apothekers en communicatie hierover via nieuwsbrieven voorlopig voldoende is. </w:t>
      </w:r>
    </w:p>
    <w:p w:rsidR="006333B8" w:rsidRDefault="006333B8" w:rsidP="006333B8">
      <w:pPr>
        <w:pStyle w:val="Lijstalinea"/>
        <w:numPr>
          <w:ilvl w:val="0"/>
          <w:numId w:val="5"/>
        </w:numPr>
        <w:rPr>
          <w:color w:val="000000" w:themeColor="text1"/>
        </w:rPr>
      </w:pPr>
      <w:r>
        <w:rPr>
          <w:color w:val="000000" w:themeColor="text1"/>
        </w:rPr>
        <w:t>Stap 3: Deskundigheid verhogen rond dementie door de navorming te organiseren voor elke officina-apotheker.</w:t>
      </w:r>
    </w:p>
    <w:p w:rsidR="006333B8" w:rsidRDefault="002D2227" w:rsidP="006333B8">
      <w:pPr>
        <w:pStyle w:val="Lijstalinea"/>
        <w:numPr>
          <w:ilvl w:val="1"/>
          <w:numId w:val="5"/>
        </w:numPr>
        <w:rPr>
          <w:color w:val="000000" w:themeColor="text1"/>
        </w:rPr>
      </w:pPr>
      <w:r>
        <w:rPr>
          <w:color w:val="000000" w:themeColor="text1"/>
        </w:rPr>
        <w:t xml:space="preserve">Een uitgebreide toelichting over de lessen die werden georganiseerd is terug te vinden in </w:t>
      </w:r>
      <w:r w:rsidR="00701DF7">
        <w:rPr>
          <w:color w:val="000000" w:themeColor="text1"/>
        </w:rPr>
        <w:t>het onderdeel ‘3. Lessen dementie i.s.m. IPSA’.</w:t>
      </w:r>
    </w:p>
    <w:p w:rsidR="006333B8" w:rsidRDefault="006333B8" w:rsidP="006333B8">
      <w:pPr>
        <w:pStyle w:val="Lijstalinea"/>
        <w:numPr>
          <w:ilvl w:val="1"/>
          <w:numId w:val="5"/>
        </w:numPr>
        <w:rPr>
          <w:color w:val="000000" w:themeColor="text1"/>
        </w:rPr>
      </w:pPr>
      <w:r>
        <w:rPr>
          <w:color w:val="000000" w:themeColor="text1"/>
        </w:rPr>
        <w:t>Er werd gekozen voor een samenwerking met IPSA, daar apothekers dit opleidingsinstituut goed kennen en ze reeds vertrouwd zijn met de werking hiervan.</w:t>
      </w:r>
    </w:p>
    <w:p w:rsidR="006333B8" w:rsidRDefault="006333B8" w:rsidP="006333B8">
      <w:pPr>
        <w:rPr>
          <w:b/>
          <w:color w:val="000000" w:themeColor="text1"/>
        </w:rPr>
      </w:pPr>
      <w:r>
        <w:rPr>
          <w:b/>
          <w:color w:val="000000" w:themeColor="text1"/>
        </w:rPr>
        <w:t>Taak 2: implementatie van hulpmiddelen, methodes en procedures bij dementie</w:t>
      </w:r>
    </w:p>
    <w:p w:rsidR="006333B8" w:rsidRDefault="006333B8" w:rsidP="006333B8">
      <w:pPr>
        <w:pStyle w:val="Lijstalinea"/>
        <w:numPr>
          <w:ilvl w:val="0"/>
          <w:numId w:val="6"/>
        </w:numPr>
        <w:rPr>
          <w:color w:val="000000" w:themeColor="text1"/>
        </w:rPr>
      </w:pPr>
      <w:r>
        <w:rPr>
          <w:color w:val="000000" w:themeColor="text1"/>
        </w:rPr>
        <w:t xml:space="preserve">Stap 1: opstart van een veranderingstraject en </w:t>
      </w:r>
      <w:proofErr w:type="spellStart"/>
      <w:r>
        <w:rPr>
          <w:color w:val="000000" w:themeColor="text1"/>
        </w:rPr>
        <w:t>MFO’s</w:t>
      </w:r>
      <w:proofErr w:type="spellEnd"/>
    </w:p>
    <w:p w:rsidR="00A77F65" w:rsidRDefault="00A77F65" w:rsidP="006333B8">
      <w:pPr>
        <w:pStyle w:val="Lijstalinea"/>
        <w:numPr>
          <w:ilvl w:val="1"/>
          <w:numId w:val="6"/>
        </w:numPr>
        <w:rPr>
          <w:color w:val="000000" w:themeColor="text1"/>
        </w:rPr>
      </w:pPr>
      <w:r>
        <w:rPr>
          <w:color w:val="000000" w:themeColor="text1"/>
        </w:rPr>
        <w:t xml:space="preserve">Als eerste stap in het veranderingstraject werden in het voorjaar van 2018 de hoorcolleges i.s.m. IPSA georganiseerd en werd er regelmatig over verschillende initiatieven over dementie gecommuniceerd via onze nieuwsbrieven. </w:t>
      </w:r>
      <w:r w:rsidR="00C348AC">
        <w:rPr>
          <w:color w:val="000000" w:themeColor="text1"/>
        </w:rPr>
        <w:t>Er werd met IPSA afgesproken om als vervolg hierop praktische workshops (</w:t>
      </w:r>
      <w:proofErr w:type="spellStart"/>
      <w:r w:rsidR="00C348AC">
        <w:rPr>
          <w:color w:val="000000" w:themeColor="text1"/>
        </w:rPr>
        <w:t>APINTO’s</w:t>
      </w:r>
      <w:proofErr w:type="spellEnd"/>
      <w:r w:rsidR="00C348AC">
        <w:rPr>
          <w:color w:val="000000" w:themeColor="text1"/>
        </w:rPr>
        <w:t>) rond de FAZODEM-map in 2019.</w:t>
      </w:r>
      <w:r w:rsidR="008158B6">
        <w:rPr>
          <w:color w:val="000000" w:themeColor="text1"/>
        </w:rPr>
        <w:t xml:space="preserve"> Daarnaast zullen we de </w:t>
      </w:r>
      <w:proofErr w:type="spellStart"/>
      <w:r w:rsidR="008158B6">
        <w:rPr>
          <w:color w:val="000000" w:themeColor="text1"/>
        </w:rPr>
        <w:t>Sanimemorix</w:t>
      </w:r>
      <w:proofErr w:type="spellEnd"/>
      <w:r w:rsidR="008158B6">
        <w:rPr>
          <w:color w:val="000000" w:themeColor="text1"/>
        </w:rPr>
        <w:t xml:space="preserve">-campagne (die </w:t>
      </w:r>
      <w:r w:rsidR="008158B6">
        <w:rPr>
          <w:color w:val="000000" w:themeColor="text1"/>
        </w:rPr>
        <w:lastRenderedPageBreak/>
        <w:t xml:space="preserve">plaatsvindt in september) actief ondersteunen en </w:t>
      </w:r>
      <w:r w:rsidR="00106DA4">
        <w:rPr>
          <w:color w:val="000000" w:themeColor="text1"/>
        </w:rPr>
        <w:t>de apothekers actief informeren en aansporen om hiermee aan de slag te gaan.</w:t>
      </w:r>
    </w:p>
    <w:p w:rsidR="00A77F65" w:rsidRDefault="00A77F65" w:rsidP="006333B8">
      <w:pPr>
        <w:pStyle w:val="Lijstalinea"/>
        <w:numPr>
          <w:ilvl w:val="1"/>
          <w:numId w:val="6"/>
        </w:numPr>
        <w:rPr>
          <w:color w:val="000000" w:themeColor="text1"/>
        </w:rPr>
      </w:pPr>
      <w:r>
        <w:rPr>
          <w:color w:val="000000" w:themeColor="text1"/>
        </w:rPr>
        <w:t xml:space="preserve">Uit de bevraging en de literatuurstudie uit fase I werd duidelijk dat de apothekers een belangrijke rol kunnen en willen spelen inzake de zorg voor personen met dementie en hun mantelzorgers. Er zijn echter verschillende drempels die een optimale zorg in de weg staan: het gebrek aan kennis, vertrouwen en multidisciplinair samenwerken. In fase II werd getracht de kennis inzake dementie te verbeteren aan de hand van de hoorcolleges en het regelmatig informeren van de apothekers via nieuwsbrieven. Ze kregen ook de kans om de FAZODEM-map via een groepsaankoop aan te kopen. Daarbij werd de eerste hand gelegd aan het </w:t>
      </w:r>
      <w:proofErr w:type="spellStart"/>
      <w:r>
        <w:rPr>
          <w:color w:val="000000" w:themeColor="text1"/>
        </w:rPr>
        <w:t>kwaliteitsbevorderend</w:t>
      </w:r>
      <w:proofErr w:type="spellEnd"/>
      <w:r>
        <w:rPr>
          <w:color w:val="000000" w:themeColor="text1"/>
        </w:rPr>
        <w:t xml:space="preserve"> programma voor MFO om de multidisciplinaire samenwerking te helpen verbeteren. We hebben ook expliciet gekozen voor een huisarts als één van de sprekers bij het college i.s.m. IPSA</w:t>
      </w:r>
      <w:r w:rsidR="00C348AC">
        <w:rPr>
          <w:color w:val="000000" w:themeColor="text1"/>
        </w:rPr>
        <w:t>, om zo hopelijk de drempel voor de contactopname met de huisarts te verlagen.</w:t>
      </w:r>
    </w:p>
    <w:p w:rsidR="00287708" w:rsidRDefault="00287708" w:rsidP="006333B8">
      <w:pPr>
        <w:pStyle w:val="Lijstalinea"/>
        <w:numPr>
          <w:ilvl w:val="1"/>
          <w:numId w:val="6"/>
        </w:numPr>
        <w:rPr>
          <w:color w:val="000000" w:themeColor="text1"/>
        </w:rPr>
      </w:pPr>
      <w:r>
        <w:rPr>
          <w:color w:val="000000" w:themeColor="text1"/>
        </w:rPr>
        <w:t xml:space="preserve">Uit de literatuurstudie bleek dat er </w:t>
      </w:r>
      <w:r w:rsidR="00106DA4">
        <w:rPr>
          <w:color w:val="000000" w:themeColor="text1"/>
        </w:rPr>
        <w:t>onvoldoende</w:t>
      </w:r>
      <w:r>
        <w:rPr>
          <w:color w:val="000000" w:themeColor="text1"/>
        </w:rPr>
        <w:t xml:space="preserve"> </w:t>
      </w:r>
      <w:proofErr w:type="spellStart"/>
      <w:r>
        <w:rPr>
          <w:i/>
          <w:color w:val="000000" w:themeColor="text1"/>
        </w:rPr>
        <w:t>evidence</w:t>
      </w:r>
      <w:proofErr w:type="spellEnd"/>
      <w:r>
        <w:rPr>
          <w:i/>
          <w:color w:val="000000" w:themeColor="text1"/>
        </w:rPr>
        <w:t xml:space="preserve"> </w:t>
      </w:r>
      <w:proofErr w:type="spellStart"/>
      <w:r>
        <w:rPr>
          <w:i/>
          <w:color w:val="000000" w:themeColor="text1"/>
        </w:rPr>
        <w:t>based</w:t>
      </w:r>
      <w:proofErr w:type="spellEnd"/>
      <w:r>
        <w:rPr>
          <w:b/>
          <w:i/>
          <w:color w:val="000000" w:themeColor="text1"/>
        </w:rPr>
        <w:t xml:space="preserve"> </w:t>
      </w:r>
      <w:r>
        <w:rPr>
          <w:color w:val="000000" w:themeColor="text1"/>
        </w:rPr>
        <w:t>richtlijnen bestaan voor de zorg voor personen met dementie (zoals ook het Expertisecentrum Dementie Vlaanderen stelt</w:t>
      </w:r>
      <w:r w:rsidR="005B48F3">
        <w:rPr>
          <w:color w:val="000000" w:themeColor="text1"/>
        </w:rPr>
        <w:t xml:space="preserve"> in hun Kennisagenda</w:t>
      </w:r>
      <w:r w:rsidR="005B48F3">
        <w:rPr>
          <w:rStyle w:val="Voetnootmarkering"/>
          <w:color w:val="000000" w:themeColor="text1"/>
        </w:rPr>
        <w:footnoteReference w:id="1"/>
      </w:r>
      <w:r>
        <w:rPr>
          <w:color w:val="000000" w:themeColor="text1"/>
        </w:rPr>
        <w:t>)</w:t>
      </w:r>
      <w:r w:rsidR="005B48F3">
        <w:rPr>
          <w:color w:val="000000" w:themeColor="text1"/>
        </w:rPr>
        <w:t xml:space="preserve"> en al helemaal geen voor apothekers specifiek. We kijken dan ook uit naar de publicatie van het referentiekader over kwaliteit van leven, wonen en zorg voor personen met dementie om hieruit eventueel bepaalde richtlijnen te gaan integreren in de officina.</w:t>
      </w:r>
      <w:r w:rsidR="008A65DC">
        <w:rPr>
          <w:color w:val="000000" w:themeColor="text1"/>
        </w:rPr>
        <w:t xml:space="preserve"> Verder houden </w:t>
      </w:r>
      <w:r w:rsidR="00292E38">
        <w:rPr>
          <w:color w:val="000000" w:themeColor="text1"/>
        </w:rPr>
        <w:t xml:space="preserve">we de literatuur in het oog en toetsen we regelmatig af met het Expertisecentrum Dementie Vlaanderen of er nieuwe richtlijnen bekend zijn gemaakt. </w:t>
      </w:r>
    </w:p>
    <w:p w:rsidR="006333B8" w:rsidRDefault="006333B8" w:rsidP="006333B8">
      <w:pPr>
        <w:pStyle w:val="Lijstalinea"/>
        <w:numPr>
          <w:ilvl w:val="1"/>
          <w:numId w:val="6"/>
        </w:numPr>
        <w:rPr>
          <w:color w:val="000000" w:themeColor="text1"/>
        </w:rPr>
      </w:pPr>
      <w:r>
        <w:rPr>
          <w:color w:val="000000" w:themeColor="text1"/>
        </w:rPr>
        <w:t>Er wordt momenteel nagedacht over het toekennen van een label (sticker, pin, poster, …) aan apothekers die een bepaald traject hebben afgelegd in het kader van dementie. Dit traject zou onder andere kunnen omvatten: hoorcollege volgen, MFO bijwonen, workshop volgen, werken met de FAZODEM-map, bijwonen MDO, slagen voor een test</w:t>
      </w:r>
      <w:r w:rsidR="00A77F65">
        <w:rPr>
          <w:color w:val="000000" w:themeColor="text1"/>
        </w:rPr>
        <w:t>, ..</w:t>
      </w:r>
      <w:r>
        <w:rPr>
          <w:color w:val="000000" w:themeColor="text1"/>
        </w:rPr>
        <w:t xml:space="preserve">. </w:t>
      </w:r>
      <w:r w:rsidR="00AB29BD">
        <w:rPr>
          <w:color w:val="000000" w:themeColor="text1"/>
        </w:rPr>
        <w:t>In fase III vragen we budget aan voor de realisatie van dit verandertraject en we onderzoeken ook hoe de apothekers hier zelf naar kijken. In samenwerking met IPSA voorzien wij alvast workshops over de FAZODEM-map en hoogstwaarschijnlijk komen er ook workshops over communicatie met personen met dementie met ondersteuning van de expertisecentra dementie.</w:t>
      </w:r>
      <w:r w:rsidR="005F3EF9">
        <w:rPr>
          <w:color w:val="000000" w:themeColor="text1"/>
        </w:rPr>
        <w:t xml:space="preserve"> Met de inzichten van de enquête die we lanceren over de rol van de apotheker inzake preventie en sensibilisatie, starten we vanaf januari de gesprekken op met de partners die bij de verandertraject betrokken kunnen zijn (zoals de Vlaamse overheid)</w:t>
      </w:r>
      <w:r w:rsidR="00287708">
        <w:rPr>
          <w:color w:val="000000" w:themeColor="text1"/>
        </w:rPr>
        <w:t xml:space="preserve"> om de apothekers hier een concrete certificering te kunnen toedienen</w:t>
      </w:r>
      <w:r w:rsidR="005F3EF9">
        <w:rPr>
          <w:color w:val="000000" w:themeColor="text1"/>
        </w:rPr>
        <w:t>.</w:t>
      </w:r>
    </w:p>
    <w:p w:rsidR="006333B8" w:rsidRDefault="006333B8" w:rsidP="006333B8">
      <w:pPr>
        <w:pStyle w:val="Lijstalinea"/>
        <w:numPr>
          <w:ilvl w:val="1"/>
          <w:numId w:val="6"/>
        </w:numPr>
        <w:rPr>
          <w:color w:val="000000" w:themeColor="text1"/>
        </w:rPr>
      </w:pPr>
      <w:r>
        <w:rPr>
          <w:color w:val="000000" w:themeColor="text1"/>
        </w:rPr>
        <w:t xml:space="preserve">Er wordt momenteel gewerkt aan een </w:t>
      </w:r>
      <w:proofErr w:type="spellStart"/>
      <w:r>
        <w:rPr>
          <w:color w:val="000000" w:themeColor="text1"/>
        </w:rPr>
        <w:t>kwaliteitsbevorderend</w:t>
      </w:r>
      <w:proofErr w:type="spellEnd"/>
      <w:r>
        <w:rPr>
          <w:color w:val="000000" w:themeColor="text1"/>
        </w:rPr>
        <w:t xml:space="preserve"> programma voor MFO over dementie. Voor meer uitleg hierover verwijzen we naar punt </w:t>
      </w:r>
      <w:r w:rsidR="00E25064">
        <w:rPr>
          <w:color w:val="000000" w:themeColor="text1"/>
        </w:rPr>
        <w:t>9</w:t>
      </w:r>
      <w:r>
        <w:rPr>
          <w:color w:val="000000" w:themeColor="text1"/>
        </w:rPr>
        <w:t xml:space="preserve">. </w:t>
      </w:r>
    </w:p>
    <w:p w:rsidR="006333B8" w:rsidRDefault="006333B8" w:rsidP="006333B8">
      <w:pPr>
        <w:pStyle w:val="Lijstalinea"/>
        <w:numPr>
          <w:ilvl w:val="0"/>
          <w:numId w:val="6"/>
        </w:numPr>
        <w:rPr>
          <w:color w:val="000000" w:themeColor="text1"/>
        </w:rPr>
      </w:pPr>
      <w:r>
        <w:rPr>
          <w:color w:val="000000" w:themeColor="text1"/>
        </w:rPr>
        <w:t>Stap 2: nieuwe clusters vormen</w:t>
      </w:r>
    </w:p>
    <w:p w:rsidR="006333B8" w:rsidRPr="00261FE9" w:rsidRDefault="006333B8" w:rsidP="006333B8">
      <w:pPr>
        <w:pStyle w:val="Lijstalinea"/>
        <w:numPr>
          <w:ilvl w:val="1"/>
          <w:numId w:val="6"/>
        </w:numPr>
        <w:rPr>
          <w:color w:val="000000" w:themeColor="text1"/>
        </w:rPr>
      </w:pPr>
      <w:r>
        <w:rPr>
          <w:color w:val="000000" w:themeColor="text1"/>
        </w:rPr>
        <w:t xml:space="preserve">Deze piste werd verlaten omwille van de stopzetting van het clusterproject. </w:t>
      </w:r>
    </w:p>
    <w:p w:rsidR="002D2227" w:rsidRDefault="002D2227">
      <w:pPr>
        <w:rPr>
          <w:b/>
          <w:color w:val="008660"/>
          <w:sz w:val="28"/>
          <w:u w:val="single"/>
        </w:rPr>
      </w:pPr>
      <w:r>
        <w:rPr>
          <w:b/>
          <w:color w:val="008660"/>
          <w:sz w:val="28"/>
          <w:u w:val="single"/>
        </w:rPr>
        <w:br w:type="page"/>
      </w:r>
    </w:p>
    <w:p w:rsidR="00B75432" w:rsidRPr="00040EEE" w:rsidRDefault="00B75432" w:rsidP="002D2227">
      <w:pPr>
        <w:pStyle w:val="Kop1"/>
        <w:numPr>
          <w:ilvl w:val="0"/>
          <w:numId w:val="7"/>
        </w:numPr>
        <w:rPr>
          <w:rFonts w:asciiTheme="minorHAnsi" w:eastAsiaTheme="minorHAnsi" w:hAnsiTheme="minorHAnsi" w:cstheme="minorBidi"/>
          <w:b/>
          <w:color w:val="008660"/>
          <w:sz w:val="28"/>
          <w:szCs w:val="22"/>
          <w:u w:val="single"/>
        </w:rPr>
      </w:pPr>
      <w:r w:rsidRPr="00040EEE">
        <w:rPr>
          <w:rFonts w:asciiTheme="minorHAnsi" w:eastAsiaTheme="minorHAnsi" w:hAnsiTheme="minorHAnsi" w:cstheme="minorBidi"/>
          <w:b/>
          <w:color w:val="008660"/>
          <w:sz w:val="28"/>
          <w:szCs w:val="22"/>
          <w:u w:val="single"/>
        </w:rPr>
        <w:lastRenderedPageBreak/>
        <w:t>Lessen dementie</w:t>
      </w:r>
      <w:r w:rsidR="006151FE">
        <w:rPr>
          <w:rFonts w:asciiTheme="minorHAnsi" w:eastAsiaTheme="minorHAnsi" w:hAnsiTheme="minorHAnsi" w:cstheme="minorBidi"/>
          <w:b/>
          <w:color w:val="008660"/>
          <w:sz w:val="28"/>
          <w:szCs w:val="22"/>
          <w:u w:val="single"/>
        </w:rPr>
        <w:t xml:space="preserve"> i.s.m. IPSA</w:t>
      </w:r>
      <w:r w:rsidR="00355D20">
        <w:rPr>
          <w:rFonts w:asciiTheme="minorHAnsi" w:eastAsiaTheme="minorHAnsi" w:hAnsiTheme="minorHAnsi" w:cstheme="minorBidi"/>
          <w:b/>
          <w:color w:val="008660"/>
          <w:sz w:val="28"/>
          <w:szCs w:val="22"/>
          <w:u w:val="single"/>
        </w:rPr>
        <w:br/>
      </w:r>
    </w:p>
    <w:p w:rsidR="00B75432" w:rsidRDefault="00B75432">
      <w:r>
        <w:t xml:space="preserve">In de maanden april, mei en juni organiseerde VAN in samenwerking met IPSA (Instituut voor Permanente Studie voor Apothekers) een lessenreeks over dementie. Deze les ging </w:t>
      </w:r>
      <w:r w:rsidR="006B104C">
        <w:t xml:space="preserve">door op acht </w:t>
      </w:r>
      <w:r>
        <w:t xml:space="preserve"> verschillende locaties. </w:t>
      </w:r>
    </w:p>
    <w:p w:rsidR="00FD7949" w:rsidRDefault="00FD7949">
      <w:r>
        <w:t xml:space="preserve">Tijdens deze les van ongeveer </w:t>
      </w:r>
      <w:r w:rsidR="00A90F67">
        <w:t>twee</w:t>
      </w:r>
      <w:r>
        <w:t xml:space="preserve"> uur kwamen telkens drie sprekers aan het woord. De eerste spreker was altijd een huisarts, met affiniteit voor dementie en groot geloof in multidisciplinaire samenwerking met apothekers. </w:t>
      </w:r>
      <w:r w:rsidR="00336C4D">
        <w:t>Het was</w:t>
      </w:r>
      <w:r w:rsidR="00295389">
        <w:t xml:space="preserve"> moeilijk om een huisarts-spreker te vinden die alle avonden aanwezig kon zijn. Gelukkig konden we rekenen op het engagement van maar liefst </w:t>
      </w:r>
      <w:r w:rsidR="00920F0E">
        <w:t>vijf</w:t>
      </w:r>
      <w:r w:rsidR="00295389">
        <w:t xml:space="preserve"> huisartsen</w:t>
      </w:r>
      <w:r w:rsidR="002911DC">
        <w:t xml:space="preserve">. Professor Schoenmakers en professor De Lepeleire (beiden verbonden aan de huisartsgeneeskunde van de KUL) zorgden voor de presentatie, waarbij de andere sprekers de vrijheid hadden om deze nog wat naar hun zin aan te passen. We </w:t>
      </w:r>
      <w:r w:rsidR="006F4925">
        <w:t xml:space="preserve">zetten alle infoavonden en de sprekers </w:t>
      </w:r>
      <w:r w:rsidR="00295389">
        <w:t>even op een rij</w:t>
      </w:r>
      <w:r w:rsidR="002743BC">
        <w:t>, plus het aantal apothekers dat zich hiervoor inschreef</w:t>
      </w:r>
      <w:r w:rsidR="00295389">
        <w:t xml:space="preserve">: </w:t>
      </w:r>
    </w:p>
    <w:p w:rsidR="00CB44D2" w:rsidRDefault="00295389" w:rsidP="00295389">
      <w:pPr>
        <w:pStyle w:val="Lijstalinea"/>
        <w:numPr>
          <w:ilvl w:val="0"/>
          <w:numId w:val="1"/>
        </w:numPr>
      </w:pPr>
      <w:r>
        <w:t>18/4</w:t>
      </w:r>
      <w:r w:rsidR="00CB44D2">
        <w:t>/2018 in Leuven, sprekers: prof. dr. Bir</w:t>
      </w:r>
      <w:r>
        <w:t>gitte Schoenmakers,</w:t>
      </w:r>
      <w:r w:rsidR="00CB44D2">
        <w:t xml:space="preserve"> apr. Ilse Smets en Fien Van Sint Jan</w:t>
      </w:r>
      <w:r w:rsidR="002743BC">
        <w:t xml:space="preserve"> (52 inschrijvingen)</w:t>
      </w:r>
    </w:p>
    <w:p w:rsidR="00CB44D2" w:rsidRDefault="00295389" w:rsidP="00295389">
      <w:pPr>
        <w:pStyle w:val="Lijstalinea"/>
        <w:numPr>
          <w:ilvl w:val="0"/>
          <w:numId w:val="1"/>
        </w:numPr>
      </w:pPr>
      <w:r>
        <w:t>19/4</w:t>
      </w:r>
      <w:r w:rsidR="00CB44D2">
        <w:t>/2018 in Sint-Martens-Latem, spreker</w:t>
      </w:r>
      <w:bookmarkStart w:id="1" w:name="_GoBack"/>
      <w:bookmarkEnd w:id="1"/>
      <w:r w:rsidR="00CB44D2">
        <w:t xml:space="preserve">s: dr. </w:t>
      </w:r>
      <w:r>
        <w:t xml:space="preserve">Jan Van Elsen, </w:t>
      </w:r>
      <w:r w:rsidR="00CB44D2">
        <w:t xml:space="preserve">apr. Ilse Smets en Fien Van Sint Jan </w:t>
      </w:r>
      <w:r w:rsidR="002743BC">
        <w:t>(103 inschrijvingen)</w:t>
      </w:r>
    </w:p>
    <w:p w:rsidR="00CB44D2" w:rsidRDefault="00295389" w:rsidP="00295389">
      <w:pPr>
        <w:pStyle w:val="Lijstalinea"/>
        <w:numPr>
          <w:ilvl w:val="0"/>
          <w:numId w:val="1"/>
        </w:numPr>
      </w:pPr>
      <w:r>
        <w:t>25/4</w:t>
      </w:r>
      <w:r w:rsidR="00CB44D2">
        <w:t xml:space="preserve">/2018 in Hasselt, sprekers: </w:t>
      </w:r>
      <w:r w:rsidR="00920F0E">
        <w:t xml:space="preserve">dr. </w:t>
      </w:r>
      <w:r>
        <w:t>Gert Ghijsebrechts,</w:t>
      </w:r>
      <w:r w:rsidR="00CB44D2">
        <w:t xml:space="preserve"> apr. Ilse Smets en Fien Van Sint Jan </w:t>
      </w:r>
      <w:r w:rsidR="002743BC">
        <w:t>(63</w:t>
      </w:r>
      <w:r w:rsidR="002743BC" w:rsidRPr="002743BC">
        <w:t xml:space="preserve"> </w:t>
      </w:r>
      <w:r w:rsidR="002743BC">
        <w:t>inschrijvingen)</w:t>
      </w:r>
    </w:p>
    <w:p w:rsidR="00920F0E" w:rsidRDefault="00295389" w:rsidP="00295389">
      <w:pPr>
        <w:pStyle w:val="Lijstalinea"/>
        <w:numPr>
          <w:ilvl w:val="0"/>
          <w:numId w:val="1"/>
        </w:numPr>
      </w:pPr>
      <w:r w:rsidRPr="00920F0E">
        <w:t>16/5</w:t>
      </w:r>
      <w:r w:rsidR="00CB44D2" w:rsidRPr="00920F0E">
        <w:t>/2018</w:t>
      </w:r>
      <w:r w:rsidR="004D6ABE" w:rsidRPr="00920F0E">
        <w:t xml:space="preserve"> in Roeselare, sprekers: dr. </w:t>
      </w:r>
      <w:r w:rsidRPr="00920F0E">
        <w:t xml:space="preserve">Marc Lemiengre, </w:t>
      </w:r>
      <w:r w:rsidR="00920F0E">
        <w:t>apr. Ilse Smets en Fien Van Sint Jan</w:t>
      </w:r>
      <w:r w:rsidR="002743BC">
        <w:t xml:space="preserve"> (112 inschrijvingen)</w:t>
      </w:r>
    </w:p>
    <w:p w:rsidR="00CB44D2" w:rsidRDefault="00295389" w:rsidP="00295389">
      <w:pPr>
        <w:pStyle w:val="Lijstalinea"/>
        <w:numPr>
          <w:ilvl w:val="0"/>
          <w:numId w:val="1"/>
        </w:numPr>
      </w:pPr>
      <w:r>
        <w:t>28/5</w:t>
      </w:r>
      <w:r w:rsidR="00CB44D2">
        <w:t>/2018</w:t>
      </w:r>
      <w:r w:rsidR="00920F0E">
        <w:t xml:space="preserve"> in Geel, </w:t>
      </w:r>
      <w:r w:rsidR="002743BC">
        <w:t>s</w:t>
      </w:r>
      <w:r w:rsidR="00920F0E">
        <w:t>prekers</w:t>
      </w:r>
      <w:r w:rsidR="00E67808">
        <w:t>:</w:t>
      </w:r>
      <w:r w:rsidR="00920F0E">
        <w:t xml:space="preserve"> prof. dr. </w:t>
      </w:r>
      <w:r>
        <w:t xml:space="preserve">Jan De Lepeleire, </w:t>
      </w:r>
      <w:r w:rsidR="00920F0E">
        <w:t xml:space="preserve">apr. Ilse Smets en Fien Van Sint Jan </w:t>
      </w:r>
      <w:r w:rsidR="002743BC">
        <w:t>(47 inschrijvingen)</w:t>
      </w:r>
    </w:p>
    <w:p w:rsidR="00CB44D2" w:rsidRDefault="00295389" w:rsidP="00295389">
      <w:pPr>
        <w:pStyle w:val="Lijstalinea"/>
        <w:numPr>
          <w:ilvl w:val="0"/>
          <w:numId w:val="1"/>
        </w:numPr>
      </w:pPr>
      <w:r>
        <w:t>30/5</w:t>
      </w:r>
      <w:r w:rsidR="00CB44D2">
        <w:t>/2018</w:t>
      </w:r>
      <w:r w:rsidR="00920F0E">
        <w:t xml:space="preserve"> in Antwerpen, sprekers</w:t>
      </w:r>
      <w:r w:rsidR="00E67808">
        <w:t>:</w:t>
      </w:r>
      <w:r w:rsidR="00920F0E">
        <w:t xml:space="preserve"> prof. dr. Jan De Lepeleire, apr. Ilse Smets en Fien Van Sint Jan</w:t>
      </w:r>
      <w:r w:rsidR="002743BC">
        <w:t xml:space="preserve"> (86 inschrijvingen)</w:t>
      </w:r>
    </w:p>
    <w:p w:rsidR="00CB44D2" w:rsidRDefault="00295389" w:rsidP="00295389">
      <w:pPr>
        <w:pStyle w:val="Lijstalinea"/>
        <w:numPr>
          <w:ilvl w:val="0"/>
          <w:numId w:val="1"/>
        </w:numPr>
      </w:pPr>
      <w:r>
        <w:t>6/6</w:t>
      </w:r>
      <w:r w:rsidR="00CB44D2">
        <w:t>/2018</w:t>
      </w:r>
      <w:r w:rsidR="00920F0E">
        <w:t xml:space="preserve"> in Strombeek, sprekers</w:t>
      </w:r>
      <w:r w:rsidR="00E67808">
        <w:t>:</w:t>
      </w:r>
      <w:r w:rsidR="00920F0E">
        <w:t xml:space="preserve"> prof. dr. Jan De Lepeleire, apr. Ilse Smets en Fien Van Sint Jan </w:t>
      </w:r>
      <w:r w:rsidR="002743BC">
        <w:t>(25 inschrijvingen)</w:t>
      </w:r>
    </w:p>
    <w:p w:rsidR="00920F0E" w:rsidRPr="00920F0E" w:rsidRDefault="00295389" w:rsidP="00920F0E">
      <w:pPr>
        <w:pStyle w:val="Lijstalinea"/>
        <w:numPr>
          <w:ilvl w:val="0"/>
          <w:numId w:val="1"/>
        </w:numPr>
        <w:rPr>
          <w:b/>
        </w:rPr>
      </w:pPr>
      <w:r>
        <w:t>19/9</w:t>
      </w:r>
      <w:r w:rsidR="00CB44D2">
        <w:t>/2018</w:t>
      </w:r>
      <w:r w:rsidR="00920F0E">
        <w:t xml:space="preserve"> in Sint-Niklaas, sprekers</w:t>
      </w:r>
      <w:r w:rsidR="00E67808">
        <w:t>:</w:t>
      </w:r>
      <w:r w:rsidR="00920F0E">
        <w:t xml:space="preserve"> prof. dr. Jan De Lepeleire, apr. Ilse Smets en Fien Van Sint Jan</w:t>
      </w:r>
      <w:r>
        <w:t xml:space="preserve"> </w:t>
      </w:r>
      <w:r w:rsidR="002743BC">
        <w:t>(26 inschrijvingen)</w:t>
      </w:r>
    </w:p>
    <w:p w:rsidR="00920F0E" w:rsidRDefault="00920F0E" w:rsidP="00920F0E">
      <w:r>
        <w:t>Daarnaast vroeg de Beroepsvereniging der Apothekers van Mechelen (BAM) ook om toelichting te komen geven over dementie in Mechelen. Deze avond ging door op 8/05/2018, spreker was Fien Van Sint Jan.</w:t>
      </w:r>
      <w:r w:rsidR="00F55165">
        <w:t xml:space="preserve"> De inhoud van deze presentatie was bijna identiek aan de presentatie die werd gegeven op de andere avo</w:t>
      </w:r>
      <w:r w:rsidR="00A94C94">
        <w:t>nden. Hieraan namen 20 Mechelse apothekers deel.</w:t>
      </w:r>
    </w:p>
    <w:p w:rsidR="00A94C94" w:rsidRDefault="00A94C94" w:rsidP="00920F0E">
      <w:r>
        <w:t xml:space="preserve">In totaal bereikten we zo 534 apothekers. </w:t>
      </w:r>
    </w:p>
    <w:p w:rsidR="00A90F67" w:rsidRDefault="00A90F67" w:rsidP="00920F0E">
      <w:r>
        <w:t>De inhoud van de presentaties was de volgende</w:t>
      </w:r>
      <w:r w:rsidR="002911DC">
        <w:t xml:space="preserve"> (de presentaties worden toegevoegd als</w:t>
      </w:r>
      <w:r w:rsidR="00701DF7">
        <w:t xml:space="preserve"> 3.1 en 3.2</w:t>
      </w:r>
      <w:r w:rsidR="002911DC">
        <w:t>)</w:t>
      </w:r>
      <w:r>
        <w:t xml:space="preserve">: </w:t>
      </w:r>
    </w:p>
    <w:p w:rsidR="002911DC" w:rsidRDefault="002911DC" w:rsidP="002911DC">
      <w:pPr>
        <w:pStyle w:val="Lijstalinea"/>
        <w:numPr>
          <w:ilvl w:val="0"/>
          <w:numId w:val="3"/>
        </w:numPr>
      </w:pPr>
      <w:r>
        <w:t xml:space="preserve">De huisarts had het over de verschillen tussen screening, case </w:t>
      </w:r>
      <w:proofErr w:type="spellStart"/>
      <w:r>
        <w:t>finding</w:t>
      </w:r>
      <w:proofErr w:type="spellEnd"/>
      <w:r>
        <w:t xml:space="preserve"> en tijdige detectie en de zin en onzin hiervan. Daarnaast had hij het ook over de verschillende stadia van de diagnostische cyclus en de rol van de apotheker bij de detectie en opvolging van de patiënt. De hele presentatie werd onderbouwd door casussen uit de praktijk van de huisarts.</w:t>
      </w:r>
    </w:p>
    <w:p w:rsidR="002911DC" w:rsidRDefault="002911DC" w:rsidP="002911DC">
      <w:pPr>
        <w:pStyle w:val="Lijstalinea"/>
        <w:numPr>
          <w:ilvl w:val="0"/>
          <w:numId w:val="3"/>
        </w:numPr>
      </w:pPr>
      <w:r>
        <w:t xml:space="preserve">De tweede presentatie ging dan meer specifiek over de rol van de apotheker. </w:t>
      </w:r>
      <w:r w:rsidR="006F4925">
        <w:t>Na een korte inleiding over de prevalentie van dementie, werden t</w:t>
      </w:r>
      <w:r>
        <w:t>elkens aan de hand van een voorbeeld uit de praktijk</w:t>
      </w:r>
      <w:r w:rsidR="006F4925">
        <w:t xml:space="preserve"> </w:t>
      </w:r>
      <w:r>
        <w:t xml:space="preserve">vier verschillende thema’s besproken: 1. Tijdige detectie van dementie, 2. Pathologie van dementie en de medicatie ter behandeling van dementie, met aansluitend de </w:t>
      </w:r>
      <w:r>
        <w:lastRenderedPageBreak/>
        <w:t xml:space="preserve">behandeling van gedragsproblemen en (kort) de toekomstige behandelingen, 3. Zorg voor de mantelzorgers van personen met dementie en 4. Doorverwijzen. </w:t>
      </w:r>
    </w:p>
    <w:p w:rsidR="0092313F" w:rsidRDefault="0092313F" w:rsidP="00DE6220">
      <w:pPr>
        <w:rPr>
          <w:b/>
        </w:rPr>
      </w:pPr>
    </w:p>
    <w:p w:rsidR="00DE6220" w:rsidRDefault="00DE6220" w:rsidP="00DE6220">
      <w:pPr>
        <w:rPr>
          <w:b/>
        </w:rPr>
      </w:pPr>
      <w:r>
        <w:rPr>
          <w:b/>
        </w:rPr>
        <w:t xml:space="preserve">Evaluatie van de lessen door de </w:t>
      </w:r>
      <w:r w:rsidR="00116C3E">
        <w:rPr>
          <w:b/>
        </w:rPr>
        <w:t>apothekers-</w:t>
      </w:r>
      <w:r>
        <w:rPr>
          <w:b/>
        </w:rPr>
        <w:t>deelnemers</w:t>
      </w:r>
    </w:p>
    <w:p w:rsidR="0060498C" w:rsidRDefault="0060498C" w:rsidP="00DE6220">
      <w:r>
        <w:t xml:space="preserve">Niet elke avond werd grondig geëvalueerd, de evaluaties die we doorkregen van IPSA zijn terug te vinden in bijlage </w:t>
      </w:r>
      <w:r w:rsidR="00701DF7" w:rsidRPr="00701DF7">
        <w:t>3.3, 3.4, 3.5, 3.6, 3.7, 3.8 en 3.9</w:t>
      </w:r>
      <w:r>
        <w:t xml:space="preserve">. </w:t>
      </w:r>
      <w:r w:rsidR="00701DF7">
        <w:t>Een evaluatie</w:t>
      </w:r>
      <w:r w:rsidR="00116C3E">
        <w:t xml:space="preserve"> voor de avond in Roeselare ontbre</w:t>
      </w:r>
      <w:r w:rsidR="00701DF7">
        <w:t>ekt</w:t>
      </w:r>
      <w:r w:rsidR="00116C3E">
        <w:t xml:space="preserve">. </w:t>
      </w:r>
      <w:r>
        <w:t>We geven hier een korte weergave</w:t>
      </w:r>
      <w:r w:rsidR="002B16E2">
        <w:t xml:space="preserve"> (het percentage tevredenheid is het percentage van de apothekers dat bij tevredenheid ‘Goed’ of ‘Zeer Goed’ heeft aangeduid)</w:t>
      </w:r>
      <w:r>
        <w:t>:</w:t>
      </w:r>
    </w:p>
    <w:tbl>
      <w:tblPr>
        <w:tblStyle w:val="Tabelraster"/>
        <w:tblW w:w="0" w:type="auto"/>
        <w:tblLook w:val="04A0" w:firstRow="1" w:lastRow="0" w:firstColumn="1" w:lastColumn="0" w:noHBand="0" w:noVBand="1"/>
      </w:tblPr>
      <w:tblGrid>
        <w:gridCol w:w="2547"/>
        <w:gridCol w:w="1417"/>
        <w:gridCol w:w="2549"/>
        <w:gridCol w:w="2549"/>
      </w:tblGrid>
      <w:tr w:rsidR="0060498C" w:rsidTr="002441CE">
        <w:tc>
          <w:tcPr>
            <w:tcW w:w="2547" w:type="dxa"/>
          </w:tcPr>
          <w:p w:rsidR="0060498C" w:rsidRPr="0060498C" w:rsidRDefault="0060498C" w:rsidP="0060498C">
            <w:pPr>
              <w:jc w:val="center"/>
              <w:rPr>
                <w:b/>
              </w:rPr>
            </w:pPr>
            <w:r>
              <w:rPr>
                <w:b/>
              </w:rPr>
              <w:t>Locatie</w:t>
            </w:r>
            <w:r w:rsidR="002441CE">
              <w:rPr>
                <w:b/>
              </w:rPr>
              <w:t xml:space="preserve"> (aantal evaluaties)</w:t>
            </w:r>
          </w:p>
        </w:tc>
        <w:tc>
          <w:tcPr>
            <w:tcW w:w="1417" w:type="dxa"/>
          </w:tcPr>
          <w:p w:rsidR="0060498C" w:rsidRPr="0060498C" w:rsidRDefault="0060498C" w:rsidP="0060498C">
            <w:pPr>
              <w:jc w:val="center"/>
              <w:rPr>
                <w:b/>
              </w:rPr>
            </w:pPr>
            <w:r>
              <w:rPr>
                <w:b/>
              </w:rPr>
              <w:t>Score op 20</w:t>
            </w:r>
          </w:p>
        </w:tc>
        <w:tc>
          <w:tcPr>
            <w:tcW w:w="2549" w:type="dxa"/>
          </w:tcPr>
          <w:p w:rsidR="0060498C" w:rsidRPr="0060498C" w:rsidRDefault="0060498C" w:rsidP="0060498C">
            <w:pPr>
              <w:jc w:val="center"/>
              <w:rPr>
                <w:b/>
              </w:rPr>
            </w:pPr>
            <w:r w:rsidRPr="0060498C">
              <w:rPr>
                <w:b/>
              </w:rPr>
              <w:t>Tevredenheid arts</w:t>
            </w:r>
          </w:p>
        </w:tc>
        <w:tc>
          <w:tcPr>
            <w:tcW w:w="2549" w:type="dxa"/>
          </w:tcPr>
          <w:p w:rsidR="0060498C" w:rsidRPr="0060498C" w:rsidRDefault="0060498C" w:rsidP="0060498C">
            <w:pPr>
              <w:jc w:val="center"/>
              <w:rPr>
                <w:b/>
              </w:rPr>
            </w:pPr>
            <w:r w:rsidRPr="0060498C">
              <w:rPr>
                <w:b/>
              </w:rPr>
              <w:t>Tevredenheid duo apotheker-VAN</w:t>
            </w:r>
          </w:p>
        </w:tc>
      </w:tr>
      <w:tr w:rsidR="0060498C" w:rsidTr="002441CE">
        <w:tc>
          <w:tcPr>
            <w:tcW w:w="2547" w:type="dxa"/>
          </w:tcPr>
          <w:p w:rsidR="0060498C" w:rsidRDefault="002441CE" w:rsidP="00DE6220">
            <w:r>
              <w:t>Leuven (21)</w:t>
            </w:r>
          </w:p>
        </w:tc>
        <w:tc>
          <w:tcPr>
            <w:tcW w:w="1417" w:type="dxa"/>
          </w:tcPr>
          <w:p w:rsidR="0060498C" w:rsidRDefault="002441CE" w:rsidP="00DE6220">
            <w:r>
              <w:t>14,1</w:t>
            </w:r>
          </w:p>
        </w:tc>
        <w:tc>
          <w:tcPr>
            <w:tcW w:w="2549" w:type="dxa"/>
          </w:tcPr>
          <w:p w:rsidR="0060498C" w:rsidRDefault="002441CE" w:rsidP="00DE6220">
            <w:r>
              <w:t>66,7%</w:t>
            </w:r>
          </w:p>
        </w:tc>
        <w:tc>
          <w:tcPr>
            <w:tcW w:w="2549" w:type="dxa"/>
          </w:tcPr>
          <w:p w:rsidR="0060498C" w:rsidRDefault="002441CE" w:rsidP="00DE6220">
            <w:r>
              <w:t>90%</w:t>
            </w:r>
          </w:p>
        </w:tc>
      </w:tr>
      <w:tr w:rsidR="0060498C" w:rsidTr="002441CE">
        <w:tc>
          <w:tcPr>
            <w:tcW w:w="2547" w:type="dxa"/>
          </w:tcPr>
          <w:p w:rsidR="0060498C" w:rsidRDefault="002441CE" w:rsidP="00DE6220">
            <w:r>
              <w:t>Sint-Martens-Latem (12)</w:t>
            </w:r>
          </w:p>
        </w:tc>
        <w:tc>
          <w:tcPr>
            <w:tcW w:w="1417" w:type="dxa"/>
          </w:tcPr>
          <w:p w:rsidR="0060498C" w:rsidRDefault="002441CE" w:rsidP="00DE6220">
            <w:r>
              <w:t>11,6</w:t>
            </w:r>
          </w:p>
        </w:tc>
        <w:tc>
          <w:tcPr>
            <w:tcW w:w="2549" w:type="dxa"/>
          </w:tcPr>
          <w:p w:rsidR="0060498C" w:rsidRDefault="00925FE2" w:rsidP="00DE6220">
            <w:r>
              <w:t>46,2%</w:t>
            </w:r>
          </w:p>
        </w:tc>
        <w:tc>
          <w:tcPr>
            <w:tcW w:w="2549" w:type="dxa"/>
          </w:tcPr>
          <w:p w:rsidR="0060498C" w:rsidRDefault="00925FE2" w:rsidP="00DE6220">
            <w:r>
              <w:t>84,6%</w:t>
            </w:r>
          </w:p>
        </w:tc>
      </w:tr>
      <w:tr w:rsidR="00925FE2" w:rsidTr="002441CE">
        <w:tc>
          <w:tcPr>
            <w:tcW w:w="2547" w:type="dxa"/>
          </w:tcPr>
          <w:p w:rsidR="00925FE2" w:rsidRDefault="00925FE2" w:rsidP="00DE6220">
            <w:r>
              <w:t>Hasselt (21)</w:t>
            </w:r>
          </w:p>
        </w:tc>
        <w:tc>
          <w:tcPr>
            <w:tcW w:w="1417" w:type="dxa"/>
          </w:tcPr>
          <w:p w:rsidR="00925FE2" w:rsidRDefault="00925FE2" w:rsidP="00DE6220">
            <w:r>
              <w:t>14,4</w:t>
            </w:r>
          </w:p>
        </w:tc>
        <w:tc>
          <w:tcPr>
            <w:tcW w:w="2549" w:type="dxa"/>
          </w:tcPr>
          <w:p w:rsidR="00925FE2" w:rsidRDefault="00925FE2" w:rsidP="00DE6220">
            <w:r>
              <w:t>66,7%</w:t>
            </w:r>
          </w:p>
        </w:tc>
        <w:tc>
          <w:tcPr>
            <w:tcW w:w="2549" w:type="dxa"/>
          </w:tcPr>
          <w:p w:rsidR="00925FE2" w:rsidRDefault="00925FE2" w:rsidP="00DE6220">
            <w:r>
              <w:t>95,2%</w:t>
            </w:r>
          </w:p>
        </w:tc>
      </w:tr>
      <w:tr w:rsidR="00925FE2" w:rsidTr="002441CE">
        <w:tc>
          <w:tcPr>
            <w:tcW w:w="2547" w:type="dxa"/>
          </w:tcPr>
          <w:p w:rsidR="00925FE2" w:rsidRDefault="00925FE2" w:rsidP="00DE6220">
            <w:r>
              <w:t>Geel (23)</w:t>
            </w:r>
          </w:p>
        </w:tc>
        <w:tc>
          <w:tcPr>
            <w:tcW w:w="1417" w:type="dxa"/>
          </w:tcPr>
          <w:p w:rsidR="00925FE2" w:rsidRDefault="00925FE2" w:rsidP="00DE6220">
            <w:r>
              <w:t>16,0</w:t>
            </w:r>
          </w:p>
        </w:tc>
        <w:tc>
          <w:tcPr>
            <w:tcW w:w="2549" w:type="dxa"/>
          </w:tcPr>
          <w:p w:rsidR="00925FE2" w:rsidRDefault="00925FE2" w:rsidP="00DE6220">
            <w:r>
              <w:t>100%</w:t>
            </w:r>
          </w:p>
        </w:tc>
        <w:tc>
          <w:tcPr>
            <w:tcW w:w="2549" w:type="dxa"/>
          </w:tcPr>
          <w:p w:rsidR="00925FE2" w:rsidRDefault="00925FE2" w:rsidP="00DE6220">
            <w:r>
              <w:t>100%</w:t>
            </w:r>
          </w:p>
        </w:tc>
      </w:tr>
      <w:tr w:rsidR="00925FE2" w:rsidTr="002441CE">
        <w:tc>
          <w:tcPr>
            <w:tcW w:w="2547" w:type="dxa"/>
          </w:tcPr>
          <w:p w:rsidR="00925FE2" w:rsidRDefault="00925FE2" w:rsidP="00DE6220">
            <w:r>
              <w:t>Antwerpen (20)</w:t>
            </w:r>
          </w:p>
        </w:tc>
        <w:tc>
          <w:tcPr>
            <w:tcW w:w="1417" w:type="dxa"/>
          </w:tcPr>
          <w:p w:rsidR="00925FE2" w:rsidRDefault="00925FE2" w:rsidP="00DE6220">
            <w:r>
              <w:t>16,6</w:t>
            </w:r>
          </w:p>
        </w:tc>
        <w:tc>
          <w:tcPr>
            <w:tcW w:w="2549" w:type="dxa"/>
          </w:tcPr>
          <w:p w:rsidR="00925FE2" w:rsidRDefault="00925FE2" w:rsidP="00DE6220">
            <w:r>
              <w:t>100%</w:t>
            </w:r>
          </w:p>
        </w:tc>
        <w:tc>
          <w:tcPr>
            <w:tcW w:w="2549" w:type="dxa"/>
          </w:tcPr>
          <w:p w:rsidR="00925FE2" w:rsidRDefault="00925FE2" w:rsidP="00DE6220">
            <w:r>
              <w:t>100%</w:t>
            </w:r>
          </w:p>
        </w:tc>
      </w:tr>
      <w:tr w:rsidR="002B16E2" w:rsidTr="002441CE">
        <w:tc>
          <w:tcPr>
            <w:tcW w:w="2547" w:type="dxa"/>
          </w:tcPr>
          <w:p w:rsidR="002B16E2" w:rsidRDefault="002B16E2" w:rsidP="00DE6220">
            <w:r>
              <w:t>Strombeek-Bever (6)</w:t>
            </w:r>
          </w:p>
        </w:tc>
        <w:tc>
          <w:tcPr>
            <w:tcW w:w="1417" w:type="dxa"/>
          </w:tcPr>
          <w:p w:rsidR="002B16E2" w:rsidRDefault="002B16E2" w:rsidP="00DE6220">
            <w:r>
              <w:t>16,3</w:t>
            </w:r>
          </w:p>
        </w:tc>
        <w:tc>
          <w:tcPr>
            <w:tcW w:w="2549" w:type="dxa"/>
          </w:tcPr>
          <w:p w:rsidR="002B16E2" w:rsidRDefault="002B16E2" w:rsidP="00DE6220">
            <w:r>
              <w:t>100%</w:t>
            </w:r>
          </w:p>
        </w:tc>
        <w:tc>
          <w:tcPr>
            <w:tcW w:w="2549" w:type="dxa"/>
          </w:tcPr>
          <w:p w:rsidR="002B16E2" w:rsidRDefault="002B16E2" w:rsidP="00DE6220">
            <w:r>
              <w:t>100%</w:t>
            </w:r>
          </w:p>
        </w:tc>
      </w:tr>
      <w:tr w:rsidR="002B16E2" w:rsidTr="002441CE">
        <w:tc>
          <w:tcPr>
            <w:tcW w:w="2547" w:type="dxa"/>
          </w:tcPr>
          <w:p w:rsidR="002B16E2" w:rsidRDefault="002B16E2" w:rsidP="00DE6220">
            <w:r>
              <w:t>Sint-Niklaas (11)</w:t>
            </w:r>
          </w:p>
        </w:tc>
        <w:tc>
          <w:tcPr>
            <w:tcW w:w="1417" w:type="dxa"/>
          </w:tcPr>
          <w:p w:rsidR="002B16E2" w:rsidRDefault="002B16E2" w:rsidP="00DE6220">
            <w:r>
              <w:t>15,4</w:t>
            </w:r>
          </w:p>
        </w:tc>
        <w:tc>
          <w:tcPr>
            <w:tcW w:w="2549" w:type="dxa"/>
          </w:tcPr>
          <w:p w:rsidR="002B16E2" w:rsidRDefault="002B16E2" w:rsidP="00DE6220">
            <w:r>
              <w:t>63,6%</w:t>
            </w:r>
          </w:p>
        </w:tc>
        <w:tc>
          <w:tcPr>
            <w:tcW w:w="2549" w:type="dxa"/>
          </w:tcPr>
          <w:p w:rsidR="002B16E2" w:rsidRDefault="002B16E2" w:rsidP="00DE6220">
            <w:r>
              <w:t>100%</w:t>
            </w:r>
          </w:p>
        </w:tc>
      </w:tr>
    </w:tbl>
    <w:p w:rsidR="0060498C" w:rsidRDefault="0060498C" w:rsidP="00DE6220"/>
    <w:p w:rsidR="00DE6220" w:rsidRDefault="0060498C" w:rsidP="00DE6220">
      <w:r>
        <w:t xml:space="preserve">We merkten dat de eerste avonden minder goed werden geëvalueerd. </w:t>
      </w:r>
      <w:r w:rsidR="002B16E2">
        <w:t>De tevredenheid over de huisarts was in het begin van de lessenreeks beduidend lager dan tegen het einde. In de laatste vier lessen</w:t>
      </w:r>
      <w:r w:rsidR="00116C3E">
        <w:t xml:space="preserve"> hadden we dezelfde spreker, die al vanaf het begin betrokken is bij het dementie-project en ook de presentatie van de huisarts in elkaar heeft gestoken.</w:t>
      </w:r>
    </w:p>
    <w:p w:rsidR="00A94C94" w:rsidRDefault="00A94C94">
      <w:r>
        <w:br w:type="page"/>
      </w:r>
    </w:p>
    <w:p w:rsidR="00116C3E" w:rsidRPr="00116C3E" w:rsidRDefault="00B75432" w:rsidP="00116C3E">
      <w:pPr>
        <w:pStyle w:val="Kop1"/>
        <w:numPr>
          <w:ilvl w:val="0"/>
          <w:numId w:val="7"/>
        </w:numPr>
        <w:rPr>
          <w:rFonts w:asciiTheme="minorHAnsi" w:eastAsiaTheme="minorHAnsi" w:hAnsiTheme="minorHAnsi" w:cstheme="minorBidi"/>
          <w:b/>
          <w:color w:val="008660"/>
          <w:sz w:val="28"/>
          <w:szCs w:val="22"/>
          <w:u w:val="single"/>
        </w:rPr>
      </w:pPr>
      <w:r w:rsidRPr="00040EEE">
        <w:rPr>
          <w:rFonts w:asciiTheme="minorHAnsi" w:eastAsiaTheme="minorHAnsi" w:hAnsiTheme="minorHAnsi" w:cstheme="minorBidi"/>
          <w:b/>
          <w:color w:val="008660"/>
          <w:sz w:val="28"/>
          <w:szCs w:val="22"/>
          <w:u w:val="single"/>
        </w:rPr>
        <w:lastRenderedPageBreak/>
        <w:t xml:space="preserve">Voor- en na bevraging apothekers </w:t>
      </w:r>
      <w:r w:rsidR="00116C3E">
        <w:rPr>
          <w:rFonts w:asciiTheme="minorHAnsi" w:eastAsiaTheme="minorHAnsi" w:hAnsiTheme="minorHAnsi" w:cstheme="minorBidi"/>
          <w:b/>
          <w:color w:val="008660"/>
          <w:sz w:val="28"/>
          <w:szCs w:val="22"/>
          <w:u w:val="single"/>
        </w:rPr>
        <w:br/>
      </w:r>
    </w:p>
    <w:p w:rsidR="00B363DF" w:rsidRDefault="00B363DF" w:rsidP="00920F0E">
      <w:r>
        <w:t xml:space="preserve">Bij deze lessen hoorde ook een voor- en </w:t>
      </w:r>
      <w:proofErr w:type="spellStart"/>
      <w:r>
        <w:t>nabevraging</w:t>
      </w:r>
      <w:proofErr w:type="spellEnd"/>
      <w:r>
        <w:t xml:space="preserve">. De apothekers die zich inschreven werden aangemoedigd deze in te vullen. </w:t>
      </w:r>
      <w:r w:rsidR="00DE6220">
        <w:t xml:space="preserve">De voorbevraging werd naar de ingeschrevenen gestuurd door medewerkers van IPSA. Tijdens deze eerste bevraging werd ook gevraagd om hun emailadres op te geven, zo konden de apothekers na de les worden gecontacteerd met de vraag om de </w:t>
      </w:r>
      <w:proofErr w:type="spellStart"/>
      <w:r w:rsidR="00DE6220">
        <w:t>nabevraging</w:t>
      </w:r>
      <w:proofErr w:type="spellEnd"/>
      <w:r w:rsidR="00DE6220">
        <w:t xml:space="preserve"> in te vullen. De voorbevraging werd logischerwijs voor de les plaatsvond naar de apothekers toegestuurd, met eventueel een reminder. Twee weken na de les werd de </w:t>
      </w:r>
      <w:proofErr w:type="spellStart"/>
      <w:r w:rsidR="00DE6220">
        <w:t>nabevraging</w:t>
      </w:r>
      <w:proofErr w:type="spellEnd"/>
      <w:r w:rsidR="00DE6220">
        <w:t xml:space="preserve"> dan toegestuurd vanuit VAN, ook twee reminders volgden. </w:t>
      </w:r>
      <w:r w:rsidR="007A3700">
        <w:t xml:space="preserve">De volledige vragenlijsten kunnen worden teruggevonden in </w:t>
      </w:r>
      <w:r w:rsidR="00701DF7" w:rsidRPr="00C72E5E">
        <w:t xml:space="preserve">als bijlage </w:t>
      </w:r>
      <w:r w:rsidR="00C72E5E" w:rsidRPr="00C72E5E">
        <w:t>4.1 en 4.2</w:t>
      </w:r>
      <w:r w:rsidR="007A3700">
        <w:t>.</w:t>
      </w:r>
    </w:p>
    <w:p w:rsidR="0092313F" w:rsidRDefault="0092313F" w:rsidP="00920F0E">
      <w:pPr>
        <w:rPr>
          <w:b/>
        </w:rPr>
      </w:pPr>
    </w:p>
    <w:p w:rsidR="00B363DF" w:rsidRDefault="00B363DF" w:rsidP="00920F0E">
      <w:pPr>
        <w:rPr>
          <w:b/>
        </w:rPr>
      </w:pPr>
      <w:r>
        <w:rPr>
          <w:b/>
        </w:rPr>
        <w:t>Aantal deelnemers</w:t>
      </w:r>
    </w:p>
    <w:p w:rsidR="00D70C9B" w:rsidRDefault="00B363DF" w:rsidP="00920F0E">
      <w:r>
        <w:t>De voorbevraging werd ingevuld door 24</w:t>
      </w:r>
      <w:r w:rsidR="00385E76">
        <w:t>9</w:t>
      </w:r>
      <w:r>
        <w:t xml:space="preserve"> apothekers, van deze apothekers </w:t>
      </w:r>
      <w:r w:rsidR="00DE6220">
        <w:t>vulden 1</w:t>
      </w:r>
      <w:r w:rsidR="00D70C9B">
        <w:t>10</w:t>
      </w:r>
      <w:r w:rsidR="00DE6220">
        <w:t xml:space="preserve"> deelnemers ook de </w:t>
      </w:r>
      <w:proofErr w:type="spellStart"/>
      <w:r w:rsidR="00DE6220">
        <w:t>nabevraging</w:t>
      </w:r>
      <w:proofErr w:type="spellEnd"/>
      <w:r w:rsidR="00DE6220">
        <w:t xml:space="preserve"> in.</w:t>
      </w:r>
      <w:r w:rsidR="00EB3396">
        <w:t xml:space="preserve"> </w:t>
      </w:r>
    </w:p>
    <w:p w:rsidR="0092313F" w:rsidRDefault="0092313F" w:rsidP="00920F0E">
      <w:pPr>
        <w:rPr>
          <w:b/>
        </w:rPr>
      </w:pPr>
    </w:p>
    <w:p w:rsidR="005A5A75" w:rsidRDefault="00EB3396" w:rsidP="00920F0E">
      <w:pPr>
        <w:rPr>
          <w:b/>
        </w:rPr>
      </w:pPr>
      <w:r>
        <w:rPr>
          <w:b/>
        </w:rPr>
        <w:t>Score op de kennistest</w:t>
      </w:r>
    </w:p>
    <w:p w:rsidR="00EB3396" w:rsidRDefault="004A5C31" w:rsidP="00920F0E">
      <w:r>
        <w:t>We vatten de scores hieronder even samen:</w:t>
      </w:r>
    </w:p>
    <w:tbl>
      <w:tblPr>
        <w:tblStyle w:val="Tabelraster"/>
        <w:tblW w:w="0" w:type="auto"/>
        <w:tblLook w:val="04A0" w:firstRow="1" w:lastRow="0" w:firstColumn="1" w:lastColumn="0" w:noHBand="0" w:noVBand="1"/>
      </w:tblPr>
      <w:tblGrid>
        <w:gridCol w:w="1555"/>
        <w:gridCol w:w="3753"/>
        <w:gridCol w:w="3754"/>
      </w:tblGrid>
      <w:tr w:rsidR="004A5C31" w:rsidTr="0024402F">
        <w:tc>
          <w:tcPr>
            <w:tcW w:w="1555" w:type="dxa"/>
          </w:tcPr>
          <w:p w:rsidR="004A5C31" w:rsidRDefault="004A5C31" w:rsidP="00920F0E"/>
        </w:tc>
        <w:tc>
          <w:tcPr>
            <w:tcW w:w="3753" w:type="dxa"/>
          </w:tcPr>
          <w:p w:rsidR="004A5C31" w:rsidRDefault="004A5C31" w:rsidP="00920F0E">
            <w:r>
              <w:t>Voor de les</w:t>
            </w:r>
            <w:r w:rsidR="0024402F">
              <w:t xml:space="preserve"> (N=24</w:t>
            </w:r>
            <w:r w:rsidR="00385E76">
              <w:t>9</w:t>
            </w:r>
            <w:r w:rsidR="0024402F">
              <w:t>)</w:t>
            </w:r>
          </w:p>
        </w:tc>
        <w:tc>
          <w:tcPr>
            <w:tcW w:w="3754" w:type="dxa"/>
          </w:tcPr>
          <w:p w:rsidR="004A5C31" w:rsidRDefault="004A5C31" w:rsidP="00920F0E">
            <w:r>
              <w:t>Na de les</w:t>
            </w:r>
            <w:r w:rsidR="0024402F">
              <w:t xml:space="preserve"> (N=1</w:t>
            </w:r>
            <w:r w:rsidR="00192D45">
              <w:t>10</w:t>
            </w:r>
            <w:r w:rsidR="0024402F">
              <w:t>)</w:t>
            </w:r>
          </w:p>
        </w:tc>
      </w:tr>
      <w:tr w:rsidR="004A5C31" w:rsidTr="0024402F">
        <w:tc>
          <w:tcPr>
            <w:tcW w:w="1555" w:type="dxa"/>
          </w:tcPr>
          <w:p w:rsidR="004A5C31" w:rsidRDefault="0024402F" w:rsidP="00920F0E">
            <w:r>
              <w:t>Gemiddelde</w:t>
            </w:r>
          </w:p>
        </w:tc>
        <w:tc>
          <w:tcPr>
            <w:tcW w:w="3753" w:type="dxa"/>
          </w:tcPr>
          <w:p w:rsidR="004A5C31" w:rsidRDefault="0024402F" w:rsidP="0024402F">
            <w:pPr>
              <w:tabs>
                <w:tab w:val="left" w:pos="2680"/>
              </w:tabs>
            </w:pPr>
            <w:r>
              <w:t>3,</w:t>
            </w:r>
            <w:r w:rsidR="00C26FF8">
              <w:t>43</w:t>
            </w:r>
          </w:p>
        </w:tc>
        <w:tc>
          <w:tcPr>
            <w:tcW w:w="3754" w:type="dxa"/>
          </w:tcPr>
          <w:p w:rsidR="004A5C31" w:rsidRDefault="0024402F" w:rsidP="00920F0E">
            <w:r>
              <w:t>5,</w:t>
            </w:r>
            <w:r w:rsidR="000B7186">
              <w:t>8</w:t>
            </w:r>
            <w:r w:rsidR="008876E9">
              <w:t>5</w:t>
            </w:r>
          </w:p>
        </w:tc>
      </w:tr>
      <w:tr w:rsidR="004A5C31" w:rsidTr="0024402F">
        <w:tc>
          <w:tcPr>
            <w:tcW w:w="1555" w:type="dxa"/>
          </w:tcPr>
          <w:p w:rsidR="004A5C31" w:rsidRDefault="0024402F" w:rsidP="00920F0E">
            <w:r>
              <w:t>Mediaan</w:t>
            </w:r>
          </w:p>
        </w:tc>
        <w:tc>
          <w:tcPr>
            <w:tcW w:w="3753" w:type="dxa"/>
          </w:tcPr>
          <w:p w:rsidR="004A5C31" w:rsidRDefault="0024402F" w:rsidP="00920F0E">
            <w:r>
              <w:t>3</w:t>
            </w:r>
          </w:p>
        </w:tc>
        <w:tc>
          <w:tcPr>
            <w:tcW w:w="3754" w:type="dxa"/>
          </w:tcPr>
          <w:p w:rsidR="004A5C31" w:rsidRDefault="0024402F" w:rsidP="00920F0E">
            <w:r>
              <w:t>6</w:t>
            </w:r>
          </w:p>
        </w:tc>
      </w:tr>
      <w:tr w:rsidR="0024402F" w:rsidTr="0024402F">
        <w:tc>
          <w:tcPr>
            <w:tcW w:w="1555" w:type="dxa"/>
          </w:tcPr>
          <w:p w:rsidR="0024402F" w:rsidRDefault="0024402F" w:rsidP="00920F0E">
            <w:r>
              <w:t>Min-max.</w:t>
            </w:r>
          </w:p>
        </w:tc>
        <w:tc>
          <w:tcPr>
            <w:tcW w:w="3753" w:type="dxa"/>
          </w:tcPr>
          <w:p w:rsidR="0024402F" w:rsidRDefault="0024402F" w:rsidP="00920F0E">
            <w:r>
              <w:t>0-8</w:t>
            </w:r>
          </w:p>
        </w:tc>
        <w:tc>
          <w:tcPr>
            <w:tcW w:w="3754" w:type="dxa"/>
          </w:tcPr>
          <w:p w:rsidR="0024402F" w:rsidRDefault="0024402F" w:rsidP="00920F0E">
            <w:r>
              <w:t>0-10</w:t>
            </w:r>
          </w:p>
        </w:tc>
      </w:tr>
    </w:tbl>
    <w:p w:rsidR="00355D20" w:rsidRDefault="005D157C" w:rsidP="00920F0E">
      <w:r>
        <w:br/>
      </w:r>
      <w:r w:rsidR="007735CD">
        <w:t>De apothekers scoorden gemiddeld 2,</w:t>
      </w:r>
      <w:r>
        <w:t>38</w:t>
      </w:r>
      <w:r w:rsidR="007735CD">
        <w:t xml:space="preserve"> punten meer na de les (met een mediaan van 2). </w:t>
      </w:r>
    </w:p>
    <w:p w:rsidR="0092313F" w:rsidRDefault="0092313F" w:rsidP="00920F0E">
      <w:pPr>
        <w:rPr>
          <w:b/>
        </w:rPr>
      </w:pPr>
    </w:p>
    <w:p w:rsidR="0092313F" w:rsidRDefault="0092313F" w:rsidP="00920F0E">
      <w:pPr>
        <w:rPr>
          <w:b/>
        </w:rPr>
      </w:pPr>
    </w:p>
    <w:p w:rsidR="0092313F" w:rsidRDefault="0092313F" w:rsidP="00920F0E">
      <w:pPr>
        <w:rPr>
          <w:b/>
        </w:rPr>
      </w:pPr>
    </w:p>
    <w:p w:rsidR="0092313F" w:rsidRDefault="0092313F" w:rsidP="00920F0E">
      <w:pPr>
        <w:rPr>
          <w:b/>
        </w:rPr>
      </w:pPr>
    </w:p>
    <w:p w:rsidR="0092313F" w:rsidRDefault="0092313F" w:rsidP="00920F0E">
      <w:pPr>
        <w:rPr>
          <w:b/>
        </w:rPr>
      </w:pPr>
    </w:p>
    <w:p w:rsidR="0092313F" w:rsidRDefault="0092313F" w:rsidP="00920F0E">
      <w:pPr>
        <w:rPr>
          <w:b/>
        </w:rPr>
      </w:pPr>
    </w:p>
    <w:p w:rsidR="0092313F" w:rsidRDefault="0092313F" w:rsidP="00920F0E">
      <w:pPr>
        <w:rPr>
          <w:b/>
        </w:rPr>
      </w:pPr>
    </w:p>
    <w:p w:rsidR="0092313F" w:rsidRDefault="0092313F" w:rsidP="00920F0E">
      <w:pPr>
        <w:rPr>
          <w:b/>
        </w:rPr>
      </w:pPr>
    </w:p>
    <w:p w:rsidR="0092313F" w:rsidRDefault="0092313F" w:rsidP="00920F0E">
      <w:pPr>
        <w:rPr>
          <w:b/>
        </w:rPr>
      </w:pPr>
    </w:p>
    <w:p w:rsidR="0092313F" w:rsidRDefault="0092313F" w:rsidP="00920F0E">
      <w:pPr>
        <w:rPr>
          <w:b/>
        </w:rPr>
      </w:pPr>
    </w:p>
    <w:p w:rsidR="0092313F" w:rsidRDefault="0092313F" w:rsidP="00920F0E">
      <w:pPr>
        <w:rPr>
          <w:b/>
        </w:rPr>
      </w:pPr>
    </w:p>
    <w:p w:rsidR="0092313F" w:rsidRDefault="0092313F" w:rsidP="00920F0E">
      <w:pPr>
        <w:rPr>
          <w:b/>
        </w:rPr>
      </w:pPr>
    </w:p>
    <w:p w:rsidR="007735CD" w:rsidRPr="00355D20" w:rsidRDefault="007735CD" w:rsidP="00920F0E">
      <w:r>
        <w:rPr>
          <w:b/>
        </w:rPr>
        <w:lastRenderedPageBreak/>
        <w:t>Vinden de apothekers dat ze voldoende kennis en tools hebben om personen met dementie en hun mantelzorgers te ondersteunen?</w:t>
      </w:r>
    </w:p>
    <w:p w:rsidR="0016437C" w:rsidRDefault="00D15E9D" w:rsidP="00920F0E">
      <w:r>
        <w:t>D</w:t>
      </w:r>
      <w:r w:rsidR="0016437C">
        <w:t>e apothekers kregen de vraag of ze vonden dat ze voldoende kennis en materialen hadden om hun patiënten met dementie en hun mantelzorgers te ondersteunen.</w:t>
      </w:r>
    </w:p>
    <w:p w:rsidR="003E238C" w:rsidRPr="0016437C" w:rsidRDefault="003E238C" w:rsidP="000C0E0F">
      <w:pPr>
        <w:jc w:val="center"/>
      </w:pPr>
      <w:r>
        <w:rPr>
          <w:noProof/>
        </w:rPr>
        <w:drawing>
          <wp:inline distT="0" distB="0" distL="0" distR="0" wp14:anchorId="48FA3AF4" wp14:editId="2099D20C">
            <wp:extent cx="2052955" cy="2518913"/>
            <wp:effectExtent l="0" t="0" r="4445" b="15240"/>
            <wp:docPr id="1" name="Grafiek 1">
              <a:extLst xmlns:a="http://schemas.openxmlformats.org/drawingml/2006/main">
                <a:ext uri="{FF2B5EF4-FFF2-40B4-BE49-F238E27FC236}">
                  <a16:creationId xmlns:a16="http://schemas.microsoft.com/office/drawing/2014/main" id="{A7785A82-7075-49DC-A8FC-503C574C1B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C0E0F">
        <w:t xml:space="preserve">        </w:t>
      </w:r>
      <w:r w:rsidR="000C0E0F">
        <w:rPr>
          <w:noProof/>
        </w:rPr>
        <w:drawing>
          <wp:inline distT="0" distB="0" distL="0" distR="0" wp14:anchorId="18275C9B" wp14:editId="773BFA0D">
            <wp:extent cx="2130365" cy="2527300"/>
            <wp:effectExtent l="0" t="0" r="3810" b="6350"/>
            <wp:docPr id="3" name="Grafiek 3">
              <a:extLst xmlns:a="http://schemas.openxmlformats.org/drawingml/2006/main">
                <a:ext uri="{FF2B5EF4-FFF2-40B4-BE49-F238E27FC236}">
                  <a16:creationId xmlns:a16="http://schemas.microsoft.com/office/drawing/2014/main" id="{3E23AC54-F298-40A0-BB89-BEED47BCB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5D20" w:rsidRDefault="0016437C" w:rsidP="00D00BFC">
      <w:pPr>
        <w:rPr>
          <w:noProof/>
        </w:rPr>
      </w:pPr>
      <w:r>
        <w:rPr>
          <w:noProof/>
        </w:rPr>
        <w:t>Van de 24</w:t>
      </w:r>
      <w:r w:rsidR="003E238C">
        <w:rPr>
          <w:noProof/>
        </w:rPr>
        <w:t>9</w:t>
      </w:r>
      <w:r>
        <w:rPr>
          <w:noProof/>
        </w:rPr>
        <w:t xml:space="preserve"> (97,1%) personen die de voorbevraging invulden, gaven 2</w:t>
      </w:r>
      <w:r w:rsidR="00D70C9B">
        <w:rPr>
          <w:noProof/>
        </w:rPr>
        <w:t>42</w:t>
      </w:r>
      <w:r>
        <w:rPr>
          <w:noProof/>
        </w:rPr>
        <w:t xml:space="preserve"> apothekers aan dat ze onvoldoende kennis en tools hadden </w:t>
      </w:r>
      <w:r w:rsidR="00917DA5">
        <w:rPr>
          <w:noProof/>
        </w:rPr>
        <w:t>om personen met dementie en hun mantelzorgers te ondersteunen. Zeven apothekers gaven hierop een positief antwoord.</w:t>
      </w:r>
      <w:r w:rsidR="00D70C9B">
        <w:rPr>
          <w:noProof/>
        </w:rPr>
        <w:t xml:space="preserve"> Na de les geeft meer dan de helft van de apothekers (61) aan over voldoende kennis en tools te beschikken om hun patiënten en mantelzorgers te begeleiden doorheen het hele ziekteverloop. </w:t>
      </w:r>
      <w:r w:rsidR="00917DA5">
        <w:rPr>
          <w:noProof/>
        </w:rPr>
        <w:t xml:space="preserve"> </w:t>
      </w:r>
    </w:p>
    <w:p w:rsidR="0092313F" w:rsidRDefault="0092313F" w:rsidP="00D00BFC">
      <w:pPr>
        <w:rPr>
          <w:b/>
        </w:rPr>
      </w:pPr>
    </w:p>
    <w:p w:rsidR="00D00BFC" w:rsidRPr="00F52474" w:rsidRDefault="00F52474" w:rsidP="00D00BFC">
      <w:pPr>
        <w:rPr>
          <w:noProof/>
        </w:rPr>
      </w:pPr>
      <w:r>
        <w:rPr>
          <w:b/>
        </w:rPr>
        <w:t>H</w:t>
      </w:r>
      <w:r w:rsidR="00D00BFC">
        <w:rPr>
          <w:b/>
        </w:rPr>
        <w:t>oe vertrouwd zijn de apothekers met de FAZODEM-map?</w:t>
      </w:r>
    </w:p>
    <w:p w:rsidR="00124DB9" w:rsidRDefault="00124DB9" w:rsidP="00D00BFC">
      <w:r>
        <w:t xml:space="preserve">Voor de lessen hadden slechts </w:t>
      </w:r>
      <w:r w:rsidR="004B440C" w:rsidRPr="004B440C">
        <w:t>22,5%</w:t>
      </w:r>
      <w:r>
        <w:t xml:space="preserve"> van de apothekers al gehoord van de FAZODEM-map</w:t>
      </w:r>
      <w:r w:rsidR="004B440C">
        <w:t>, en twee apothekers maakten effectief gebruik van de map</w:t>
      </w:r>
      <w:r>
        <w:t xml:space="preserve">. </w:t>
      </w:r>
      <w:r w:rsidR="00D70C9B">
        <w:t xml:space="preserve">Tijdens de les lichtte de sprekers de </w:t>
      </w:r>
      <w:r>
        <w:t>FAZODEM-map verschillende keren</w:t>
      </w:r>
      <w:r w:rsidR="00D70C9B">
        <w:t xml:space="preserve"> toe. Na de les kende alle apothekers de FAZODEM-map en 36,3% van de apothekers gaf aan met de map te werken of er binnenkort mee aan de slag te gaan. </w:t>
      </w:r>
      <w:r>
        <w:t>Apothekers die niet van plan waren om binnen kort met de map te gaan werken konden daarbij ook zelf een reden aangeven.</w:t>
      </w:r>
    </w:p>
    <w:p w:rsidR="004E0486" w:rsidRDefault="004E0486" w:rsidP="00D00BFC">
      <w:r>
        <w:t>Naar aanleiding van de lessen werden ongeveer 80 mappen verkocht. Dat is iets minder dan de 20% van de aanwezige apothekers waarop we hadden gehoopt. Er waren verschillende redenen waarom apothekers de map niet aankochten</w:t>
      </w:r>
      <w:r w:rsidR="007C4308">
        <w:t>, we sommen hieronder de meest genoemde op</w:t>
      </w:r>
      <w:r>
        <w:t>:</w:t>
      </w:r>
    </w:p>
    <w:p w:rsidR="004E0486" w:rsidRDefault="004E0486" w:rsidP="004E0486">
      <w:pPr>
        <w:pStyle w:val="Lijstalinea"/>
        <w:numPr>
          <w:ilvl w:val="0"/>
          <w:numId w:val="1"/>
        </w:numPr>
      </w:pPr>
      <w:r>
        <w:t>De prijs</w:t>
      </w:r>
      <w:r w:rsidR="00D70C9B">
        <w:t xml:space="preserve"> (€79)</w:t>
      </w:r>
      <w:r w:rsidR="000D6288">
        <w:t xml:space="preserve"> wordt als hoog gepercipieerd door de apothekers</w:t>
      </w:r>
    </w:p>
    <w:p w:rsidR="004E0486" w:rsidRDefault="004E0486" w:rsidP="004E0486">
      <w:pPr>
        <w:pStyle w:val="Lijstalinea"/>
        <w:numPr>
          <w:ilvl w:val="0"/>
          <w:numId w:val="1"/>
        </w:numPr>
      </w:pPr>
      <w:r>
        <w:t>Als adjunct</w:t>
      </w:r>
      <w:r w:rsidR="00D70C9B">
        <w:t>/vervanger</w:t>
      </w:r>
      <w:r>
        <w:t xml:space="preserve"> moeilijk te beslissen</w:t>
      </w:r>
    </w:p>
    <w:p w:rsidR="004E0486" w:rsidRDefault="004E0486" w:rsidP="004E0486">
      <w:pPr>
        <w:pStyle w:val="Lijstalinea"/>
        <w:numPr>
          <w:ilvl w:val="0"/>
          <w:numId w:val="1"/>
        </w:numPr>
      </w:pPr>
      <w:r>
        <w:t xml:space="preserve">Werkt in een voornamelijk </w:t>
      </w:r>
      <w:r w:rsidR="00D15E9D">
        <w:t>F</w:t>
      </w:r>
      <w:r>
        <w:t>ranstalige regio</w:t>
      </w:r>
    </w:p>
    <w:p w:rsidR="000D6288" w:rsidRPr="00124DB9" w:rsidRDefault="00AD2AB5" w:rsidP="004E0486">
      <w:pPr>
        <w:pStyle w:val="Lijstalinea"/>
        <w:numPr>
          <w:ilvl w:val="0"/>
          <w:numId w:val="1"/>
        </w:numPr>
      </w:pPr>
      <w:r>
        <w:t>M</w:t>
      </w:r>
      <w:r w:rsidR="000D6288">
        <w:t>oeilijk te implementeren in de apotheek</w:t>
      </w:r>
      <w:r>
        <w:t xml:space="preserve"> (weinig tijd, al veel materialen</w:t>
      </w:r>
      <w:r w:rsidR="00D15E9D">
        <w:t xml:space="preserve"> over andere thema’s</w:t>
      </w:r>
      <w:r>
        <w:t>)</w:t>
      </w:r>
    </w:p>
    <w:p w:rsidR="00A94C94" w:rsidRDefault="00A94C94" w:rsidP="00D00BFC">
      <w:pPr>
        <w:rPr>
          <w:b/>
        </w:rPr>
      </w:pPr>
    </w:p>
    <w:p w:rsidR="0092313F" w:rsidRDefault="0092313F" w:rsidP="00D00BFC">
      <w:pPr>
        <w:rPr>
          <w:b/>
        </w:rPr>
      </w:pPr>
    </w:p>
    <w:p w:rsidR="00CD5187" w:rsidRDefault="00CD5187" w:rsidP="00D00BFC">
      <w:pPr>
        <w:rPr>
          <w:b/>
        </w:rPr>
      </w:pPr>
      <w:r>
        <w:rPr>
          <w:b/>
        </w:rPr>
        <w:lastRenderedPageBreak/>
        <w:t>Welke thema’s en knelpunten binnen de zorg voor personen met dementie willen de apothekers graag aan bod laten komen in een opleiding?</w:t>
      </w:r>
    </w:p>
    <w:tbl>
      <w:tblPr>
        <w:tblStyle w:val="Tabelraster"/>
        <w:tblW w:w="0" w:type="auto"/>
        <w:tblLook w:val="04A0" w:firstRow="1" w:lastRow="0" w:firstColumn="1" w:lastColumn="0" w:noHBand="0" w:noVBand="1"/>
      </w:tblPr>
      <w:tblGrid>
        <w:gridCol w:w="4531"/>
        <w:gridCol w:w="4531"/>
      </w:tblGrid>
      <w:tr w:rsidR="00CD5187" w:rsidTr="00CD5187">
        <w:tc>
          <w:tcPr>
            <w:tcW w:w="4531" w:type="dxa"/>
          </w:tcPr>
          <w:p w:rsidR="00CD5187" w:rsidRPr="00CD5187" w:rsidRDefault="00CD5187" w:rsidP="00D00BFC">
            <w:pPr>
              <w:rPr>
                <w:b/>
              </w:rPr>
            </w:pPr>
            <w:r>
              <w:rPr>
                <w:b/>
              </w:rPr>
              <w:t>Voor de les</w:t>
            </w:r>
          </w:p>
        </w:tc>
        <w:tc>
          <w:tcPr>
            <w:tcW w:w="4531" w:type="dxa"/>
          </w:tcPr>
          <w:p w:rsidR="00CD5187" w:rsidRPr="00CD5187" w:rsidRDefault="00CD5187" w:rsidP="00D00BFC">
            <w:pPr>
              <w:rPr>
                <w:b/>
              </w:rPr>
            </w:pPr>
            <w:r>
              <w:rPr>
                <w:b/>
              </w:rPr>
              <w:t>Na de les</w:t>
            </w:r>
          </w:p>
        </w:tc>
      </w:tr>
      <w:tr w:rsidR="00CD5187" w:rsidTr="00CD5187">
        <w:tc>
          <w:tcPr>
            <w:tcW w:w="4531" w:type="dxa"/>
          </w:tcPr>
          <w:p w:rsidR="00CD5187" w:rsidRDefault="00CD5187" w:rsidP="00CD5187">
            <w:pPr>
              <w:pStyle w:val="Lijstalinea"/>
              <w:numPr>
                <w:ilvl w:val="0"/>
                <w:numId w:val="1"/>
              </w:numPr>
            </w:pPr>
            <w:r>
              <w:t>Hulp aan mantelzorgers (</w:t>
            </w:r>
            <w:r w:rsidR="002C0D0A">
              <w:t>12</w:t>
            </w:r>
            <w:r>
              <w:t>)</w:t>
            </w:r>
          </w:p>
          <w:p w:rsidR="00CD5187" w:rsidRDefault="00CD5187" w:rsidP="00CD5187">
            <w:pPr>
              <w:pStyle w:val="Lijstalinea"/>
              <w:numPr>
                <w:ilvl w:val="0"/>
                <w:numId w:val="1"/>
              </w:numPr>
            </w:pPr>
            <w:r>
              <w:t xml:space="preserve">Wanneer </w:t>
            </w:r>
            <w:r w:rsidR="002C0D0A">
              <w:t xml:space="preserve">en naar waar </w:t>
            </w:r>
            <w:r>
              <w:t>doorverwijzen (</w:t>
            </w:r>
            <w:r w:rsidR="002C0D0A">
              <w:t>4</w:t>
            </w:r>
            <w:r>
              <w:t>)</w:t>
            </w:r>
          </w:p>
          <w:p w:rsidR="00CD5187" w:rsidRDefault="00CD5187" w:rsidP="00CD5187">
            <w:pPr>
              <w:pStyle w:val="Lijstalinea"/>
              <w:numPr>
                <w:ilvl w:val="0"/>
                <w:numId w:val="1"/>
              </w:numPr>
            </w:pPr>
            <w:r>
              <w:t>Symptomen herkennen (</w:t>
            </w:r>
            <w:r w:rsidR="002C0D0A">
              <w:t>5</w:t>
            </w:r>
            <w:r>
              <w:t>)</w:t>
            </w:r>
          </w:p>
          <w:p w:rsidR="00CD5187" w:rsidRDefault="00CD5187" w:rsidP="00CD5187">
            <w:pPr>
              <w:pStyle w:val="Lijstalinea"/>
              <w:numPr>
                <w:ilvl w:val="0"/>
                <w:numId w:val="1"/>
              </w:numPr>
            </w:pPr>
            <w:r>
              <w:t>Praktische aspecten thuiszorg</w:t>
            </w:r>
            <w:r w:rsidR="007355AB">
              <w:t xml:space="preserve"> (2)</w:t>
            </w:r>
          </w:p>
          <w:p w:rsidR="00CD5187" w:rsidRDefault="00CD5187" w:rsidP="00CD5187">
            <w:pPr>
              <w:pStyle w:val="Lijstalinea"/>
              <w:numPr>
                <w:ilvl w:val="0"/>
                <w:numId w:val="1"/>
              </w:numPr>
            </w:pPr>
            <w:r>
              <w:t>Inzicht in de onderzoeken voorafgaand aan de diagnosestelling</w:t>
            </w:r>
          </w:p>
          <w:p w:rsidR="00CD5187" w:rsidRDefault="00CD5187" w:rsidP="00CD5187">
            <w:pPr>
              <w:pStyle w:val="Lijstalinea"/>
              <w:numPr>
                <w:ilvl w:val="0"/>
                <w:numId w:val="1"/>
              </w:numPr>
            </w:pPr>
            <w:r>
              <w:t>Omgaan en communicatie met personen met dementie (</w:t>
            </w:r>
            <w:r w:rsidR="007355AB">
              <w:t>1</w:t>
            </w:r>
            <w:r w:rsidR="002C0D0A">
              <w:t>3</w:t>
            </w:r>
            <w:r>
              <w:t>)</w:t>
            </w:r>
          </w:p>
          <w:p w:rsidR="00CD5187" w:rsidRDefault="00CD5187" w:rsidP="00CD5187">
            <w:pPr>
              <w:pStyle w:val="Lijstalinea"/>
              <w:numPr>
                <w:ilvl w:val="0"/>
                <w:numId w:val="1"/>
              </w:numPr>
            </w:pPr>
            <w:r>
              <w:t>Geneesmiddelen, geneesmiddelenbegeleiding en geneesmiddelen in de pipeline (</w:t>
            </w:r>
            <w:r w:rsidR="007355AB">
              <w:t>1</w:t>
            </w:r>
            <w:r w:rsidR="002C0D0A">
              <w:t>4</w:t>
            </w:r>
            <w:r>
              <w:t>)</w:t>
            </w:r>
          </w:p>
          <w:p w:rsidR="00CD5187" w:rsidRDefault="00CD5187" w:rsidP="00CD5187">
            <w:pPr>
              <w:pStyle w:val="Lijstalinea"/>
              <w:numPr>
                <w:ilvl w:val="0"/>
                <w:numId w:val="1"/>
              </w:numPr>
            </w:pPr>
            <w:r>
              <w:t>Behandeling van dementie</w:t>
            </w:r>
            <w:r w:rsidR="007355AB">
              <w:t xml:space="preserve"> (</w:t>
            </w:r>
            <w:r w:rsidR="002C0D0A">
              <w:t>3</w:t>
            </w:r>
            <w:r w:rsidR="007355AB">
              <w:t>)</w:t>
            </w:r>
          </w:p>
          <w:p w:rsidR="00CD5187" w:rsidRDefault="00CD5187" w:rsidP="00CD5187">
            <w:pPr>
              <w:pStyle w:val="Lijstalinea"/>
              <w:numPr>
                <w:ilvl w:val="0"/>
                <w:numId w:val="1"/>
              </w:numPr>
            </w:pPr>
            <w:r>
              <w:t>Dementie, depressie en agressie</w:t>
            </w:r>
          </w:p>
          <w:p w:rsidR="00CD5187" w:rsidRDefault="00CD5187" w:rsidP="00CD5187">
            <w:pPr>
              <w:pStyle w:val="Lijstalinea"/>
              <w:numPr>
                <w:ilvl w:val="0"/>
                <w:numId w:val="1"/>
              </w:numPr>
            </w:pPr>
            <w:r>
              <w:t>Begeleiding alleenstaande ouderen (2)</w:t>
            </w:r>
          </w:p>
          <w:p w:rsidR="00CD5187" w:rsidRDefault="00CD5187" w:rsidP="00CD5187">
            <w:pPr>
              <w:pStyle w:val="Lijstalinea"/>
              <w:numPr>
                <w:ilvl w:val="0"/>
                <w:numId w:val="1"/>
              </w:numPr>
            </w:pPr>
            <w:r>
              <w:t>Evolutie van de ziekte: zorg en verwachtingen in elk stadium (ook vanuit standpunt patiënt)</w:t>
            </w:r>
          </w:p>
          <w:p w:rsidR="00CD5187" w:rsidRDefault="00CD5187" w:rsidP="00CD5187">
            <w:pPr>
              <w:pStyle w:val="Lijstalinea"/>
              <w:numPr>
                <w:ilvl w:val="0"/>
                <w:numId w:val="1"/>
              </w:numPr>
            </w:pPr>
            <w:r>
              <w:t>Nuttige supplementen</w:t>
            </w:r>
          </w:p>
          <w:p w:rsidR="007355AB" w:rsidRDefault="007355AB" w:rsidP="007355AB">
            <w:pPr>
              <w:pStyle w:val="Lijstalinea"/>
              <w:numPr>
                <w:ilvl w:val="0"/>
                <w:numId w:val="1"/>
              </w:numPr>
            </w:pPr>
            <w:r>
              <w:t>Algemene kennis dementie verbreden (</w:t>
            </w:r>
            <w:r w:rsidR="002C0D0A">
              <w:t>3</w:t>
            </w:r>
            <w:r>
              <w:t>)</w:t>
            </w:r>
          </w:p>
          <w:p w:rsidR="002C0D0A" w:rsidRDefault="002C0D0A" w:rsidP="007355AB">
            <w:pPr>
              <w:pStyle w:val="Lijstalinea"/>
              <w:numPr>
                <w:ilvl w:val="0"/>
                <w:numId w:val="1"/>
              </w:numPr>
            </w:pPr>
            <w:r>
              <w:t>Preventie (2)</w:t>
            </w:r>
          </w:p>
        </w:tc>
        <w:tc>
          <w:tcPr>
            <w:tcW w:w="4531" w:type="dxa"/>
          </w:tcPr>
          <w:p w:rsidR="00A161FF" w:rsidRDefault="008714F2" w:rsidP="00A161FF">
            <w:pPr>
              <w:pStyle w:val="Lijstalinea"/>
              <w:numPr>
                <w:ilvl w:val="0"/>
                <w:numId w:val="1"/>
              </w:numPr>
            </w:pPr>
            <w:r>
              <w:t xml:space="preserve">Mantelzorgers ondersteunen (4) </w:t>
            </w:r>
          </w:p>
          <w:p w:rsidR="00A161FF" w:rsidRDefault="00A161FF" w:rsidP="00A161FF">
            <w:pPr>
              <w:pStyle w:val="Lijstalinea"/>
              <w:numPr>
                <w:ilvl w:val="0"/>
                <w:numId w:val="1"/>
              </w:numPr>
            </w:pPr>
            <w:r>
              <w:t>Medicatie en bijwerkingen (</w:t>
            </w:r>
            <w:r w:rsidR="008714F2">
              <w:t>5</w:t>
            </w:r>
            <w:r>
              <w:t>)</w:t>
            </w:r>
          </w:p>
          <w:p w:rsidR="00016C4B" w:rsidRDefault="008714F2" w:rsidP="00A161FF">
            <w:pPr>
              <w:pStyle w:val="Lijstalinea"/>
              <w:numPr>
                <w:ilvl w:val="0"/>
                <w:numId w:val="1"/>
              </w:numPr>
            </w:pPr>
            <w:r>
              <w:t>Omgang en communicatie met personen met dementie (4)</w:t>
            </w:r>
          </w:p>
          <w:p w:rsidR="008714F2" w:rsidRDefault="008714F2" w:rsidP="00A161FF">
            <w:pPr>
              <w:pStyle w:val="Lijstalinea"/>
              <w:numPr>
                <w:ilvl w:val="0"/>
                <w:numId w:val="1"/>
              </w:numPr>
            </w:pPr>
            <w:r>
              <w:t>Inzicht in pathologie (2)</w:t>
            </w:r>
          </w:p>
          <w:p w:rsidR="008714F2" w:rsidRDefault="008714F2" w:rsidP="00A161FF">
            <w:pPr>
              <w:pStyle w:val="Lijstalinea"/>
              <w:numPr>
                <w:ilvl w:val="0"/>
                <w:numId w:val="1"/>
              </w:numPr>
            </w:pPr>
            <w:r>
              <w:t>Interacties bij polyfarmacie</w:t>
            </w:r>
          </w:p>
        </w:tc>
      </w:tr>
    </w:tbl>
    <w:p w:rsidR="00CD5187" w:rsidRDefault="00CD5187" w:rsidP="00D00BFC"/>
    <w:p w:rsidR="008714F2" w:rsidRDefault="008714F2" w:rsidP="00D00BFC">
      <w:r>
        <w:t>De thema’s van de lessen lagen op de moment van de bevraging al vast</w:t>
      </w:r>
      <w:r w:rsidR="00C20EE7">
        <w:t xml:space="preserve"> en verschillende van de thema’s die de apothekers graag wilden behandelen kwamen ook aan bod tijdens de les. </w:t>
      </w:r>
    </w:p>
    <w:p w:rsidR="00A94C94" w:rsidRDefault="00A94C94"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2616C7" w:rsidRDefault="002616C7" w:rsidP="00D00BFC">
      <w:pPr>
        <w:rPr>
          <w:b/>
        </w:rPr>
      </w:pPr>
      <w:r>
        <w:rPr>
          <w:b/>
        </w:rPr>
        <w:lastRenderedPageBreak/>
        <w:t>Wat wensen de apothekers nog qua opleiding om beter aan de slag te kunnen met de zorg voor personen met dementie?</w:t>
      </w:r>
    </w:p>
    <w:p w:rsidR="002616C7" w:rsidRDefault="00355D20" w:rsidP="00D00BFC">
      <w:r>
        <w:rPr>
          <w:noProof/>
        </w:rPr>
        <w:drawing>
          <wp:anchor distT="0" distB="0" distL="114300" distR="114300" simplePos="0" relativeHeight="251659264" behindDoc="0" locked="0" layoutInCell="1" allowOverlap="1" wp14:anchorId="5B64C5B2">
            <wp:simplePos x="0" y="0"/>
            <wp:positionH relativeFrom="column">
              <wp:posOffset>-161290</wp:posOffset>
            </wp:positionH>
            <wp:positionV relativeFrom="paragraph">
              <wp:posOffset>831850</wp:posOffset>
            </wp:positionV>
            <wp:extent cx="3037840" cy="2569210"/>
            <wp:effectExtent l="0" t="0" r="10160" b="2540"/>
            <wp:wrapSquare wrapText="bothSides"/>
            <wp:docPr id="2" name="Grafiek 2">
              <a:extLst xmlns:a="http://schemas.openxmlformats.org/drawingml/2006/main">
                <a:ext uri="{FF2B5EF4-FFF2-40B4-BE49-F238E27FC236}">
                  <a16:creationId xmlns:a16="http://schemas.microsoft.com/office/drawing/2014/main" id="{71073467-ED83-45BF-9057-38E3D3BC7A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9A22CA">
            <wp:simplePos x="0" y="0"/>
            <wp:positionH relativeFrom="column">
              <wp:posOffset>2961640</wp:posOffset>
            </wp:positionH>
            <wp:positionV relativeFrom="paragraph">
              <wp:posOffset>832181</wp:posOffset>
            </wp:positionV>
            <wp:extent cx="3037840" cy="2569210"/>
            <wp:effectExtent l="0" t="0" r="10160" b="2540"/>
            <wp:wrapTight wrapText="bothSides">
              <wp:wrapPolygon edited="0">
                <wp:start x="0" y="0"/>
                <wp:lineTo x="0" y="21461"/>
                <wp:lineTo x="21537" y="21461"/>
                <wp:lineTo x="21537" y="0"/>
                <wp:lineTo x="0" y="0"/>
              </wp:wrapPolygon>
            </wp:wrapTight>
            <wp:docPr id="4" name="Grafiek 4">
              <a:extLst xmlns:a="http://schemas.openxmlformats.org/drawingml/2006/main">
                <a:ext uri="{FF2B5EF4-FFF2-40B4-BE49-F238E27FC236}">
                  <a16:creationId xmlns:a16="http://schemas.microsoft.com/office/drawing/2014/main" id="{46953FB8-7D57-4095-8FD2-53C2741A8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2616C7">
        <w:t>Apothekers konden hier meerdere opties aanduiden en naast de drie opties (hoorcollege, workshop en MFO) konden ze ook zelf een optie invullen.</w:t>
      </w:r>
      <w:r w:rsidR="00545977">
        <w:t xml:space="preserve"> </w:t>
      </w:r>
      <w:r w:rsidR="00435094">
        <w:t>Deze vraag was niet verplicht in te vullen</w:t>
      </w:r>
      <w:r w:rsidR="00900EAC">
        <w:t>, voor de les vulden 223 apothekers deze vraag in, na de les waren er 94 reacties</w:t>
      </w:r>
      <w:r w:rsidR="00435094">
        <w:t xml:space="preserve">. </w:t>
      </w:r>
      <w:r w:rsidR="00545977">
        <w:t xml:space="preserve">We </w:t>
      </w:r>
      <w:r w:rsidR="00435094">
        <w:t>geven de resultaten weer in onderstaande grafieken:</w:t>
      </w:r>
    </w:p>
    <w:p w:rsidR="006C0B49" w:rsidRDefault="00900EAC" w:rsidP="00D00BFC">
      <w:r>
        <w:br/>
      </w:r>
      <w:r w:rsidR="00206DA0">
        <w:t>Voor de les gaven 136 apothekers (61%) aan graag een hoorcollege te volgen, 95 apothekers (42,6%) wilden graag een workshop rond dementie volgen en 79 apothekers (35,4%) gaven aan graag een medisch-farmaceutisch overleg rond dit thema te houden. De optie ‘Andere’ werd door 10 apothekers (4,10%) aangeduid, zij gaven voornamelijk aan een e-</w:t>
      </w:r>
      <w:proofErr w:type="spellStart"/>
      <w:r w:rsidR="00206DA0">
        <w:t>learning</w:t>
      </w:r>
      <w:proofErr w:type="spellEnd"/>
      <w:r w:rsidR="00206DA0">
        <w:t xml:space="preserve"> of </w:t>
      </w:r>
      <w:proofErr w:type="spellStart"/>
      <w:r w:rsidR="00206DA0">
        <w:t>webinar</w:t>
      </w:r>
      <w:proofErr w:type="spellEnd"/>
      <w:r w:rsidR="00206DA0">
        <w:t xml:space="preserve"> te willen volgen.</w:t>
      </w:r>
    </w:p>
    <w:p w:rsidR="00900EAC" w:rsidRDefault="00900EAC" w:rsidP="00D00BFC">
      <w:r>
        <w:t xml:space="preserve">Na de les zijn de voorkeuren wat anders. Er zijn procentueel meer apothekers (47,9%) die graag een MFO willen bijwonen over dementie en aanzienlijk minder apothekers wensen nog een bijkomend hoorcollege (43,6%). </w:t>
      </w:r>
      <w:r w:rsidR="00A84B1B">
        <w:t xml:space="preserve">Meer dan een derde van de apothekers wensen een workshop (36,2%). </w:t>
      </w:r>
      <w:r>
        <w:t xml:space="preserve">Eén apotheker gaf aan een </w:t>
      </w:r>
      <w:proofErr w:type="spellStart"/>
      <w:r>
        <w:t>webinar</w:t>
      </w:r>
      <w:proofErr w:type="spellEnd"/>
      <w:r>
        <w:t xml:space="preserve"> te willen volgen (1,1%)</w:t>
      </w:r>
      <w:r w:rsidR="00754CE1">
        <w:t>.</w:t>
      </w: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92313F" w:rsidRDefault="0092313F" w:rsidP="00D00BFC">
      <w:pPr>
        <w:rPr>
          <w:b/>
        </w:rPr>
      </w:pPr>
    </w:p>
    <w:p w:rsidR="00A84B1B" w:rsidRDefault="00A84B1B" w:rsidP="00D00BFC">
      <w:pPr>
        <w:rPr>
          <w:b/>
        </w:rPr>
      </w:pPr>
      <w:r>
        <w:rPr>
          <w:b/>
        </w:rPr>
        <w:lastRenderedPageBreak/>
        <w:t>Op de hoogte houden en feedback over de antwoorden</w:t>
      </w:r>
    </w:p>
    <w:p w:rsidR="00A84B1B" w:rsidRDefault="00A84B1B" w:rsidP="00D00BFC">
      <w:r>
        <w:t>In de vragenlijst na de infoavond konden de apothekers aangeven of ze graag op de hoogte werden gehouden van het vervolgtraject van het project dementie, met name over de ontwikkeling van bijkomende opleidingen of het MFO. Ook konden ze aanduiden of ze graag persoonlijke feedback wilden op de vragenlijst.</w:t>
      </w:r>
    </w:p>
    <w:p w:rsidR="00EF036D" w:rsidRDefault="00265B5E" w:rsidP="00D00BFC">
      <w:r>
        <w:rPr>
          <w:noProof/>
        </w:rPr>
        <w:drawing>
          <wp:anchor distT="0" distB="0" distL="114300" distR="114300" simplePos="0" relativeHeight="251661312" behindDoc="1" locked="0" layoutInCell="1" allowOverlap="1" wp14:anchorId="6519E018">
            <wp:simplePos x="0" y="0"/>
            <wp:positionH relativeFrom="column">
              <wp:posOffset>2973705</wp:posOffset>
            </wp:positionH>
            <wp:positionV relativeFrom="paragraph">
              <wp:posOffset>5080</wp:posOffset>
            </wp:positionV>
            <wp:extent cx="3175000" cy="2695575"/>
            <wp:effectExtent l="0" t="0" r="6350" b="9525"/>
            <wp:wrapTight wrapText="bothSides">
              <wp:wrapPolygon edited="0">
                <wp:start x="0" y="0"/>
                <wp:lineTo x="0" y="21524"/>
                <wp:lineTo x="21514" y="21524"/>
                <wp:lineTo x="21514" y="0"/>
                <wp:lineTo x="0" y="0"/>
              </wp:wrapPolygon>
            </wp:wrapTight>
            <wp:docPr id="6" name="Grafiek 6">
              <a:extLst xmlns:a="http://schemas.openxmlformats.org/drawingml/2006/main">
                <a:ext uri="{FF2B5EF4-FFF2-40B4-BE49-F238E27FC236}">
                  <a16:creationId xmlns:a16="http://schemas.microsoft.com/office/drawing/2014/main" id="{53FAE8FD-0063-4F8A-B0EF-8A4EA9EDE2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Pr>
          <w:noProof/>
        </w:rPr>
        <w:drawing>
          <wp:anchor distT="0" distB="0" distL="114300" distR="114300" simplePos="0" relativeHeight="251660288" behindDoc="1" locked="0" layoutInCell="1" allowOverlap="1" wp14:anchorId="2F1B7AEC">
            <wp:simplePos x="0" y="0"/>
            <wp:positionH relativeFrom="column">
              <wp:posOffset>-271145</wp:posOffset>
            </wp:positionH>
            <wp:positionV relativeFrom="paragraph">
              <wp:posOffset>1905</wp:posOffset>
            </wp:positionV>
            <wp:extent cx="3184525" cy="2695575"/>
            <wp:effectExtent l="0" t="0" r="15875" b="9525"/>
            <wp:wrapTight wrapText="bothSides">
              <wp:wrapPolygon edited="0">
                <wp:start x="0" y="0"/>
                <wp:lineTo x="0" y="21524"/>
                <wp:lineTo x="21578" y="21524"/>
                <wp:lineTo x="21578" y="0"/>
                <wp:lineTo x="0" y="0"/>
              </wp:wrapPolygon>
            </wp:wrapTight>
            <wp:docPr id="5" name="Grafiek 5">
              <a:extLst xmlns:a="http://schemas.openxmlformats.org/drawingml/2006/main">
                <a:ext uri="{FF2B5EF4-FFF2-40B4-BE49-F238E27FC236}">
                  <a16:creationId xmlns:a16="http://schemas.microsoft.com/office/drawing/2014/main" id="{99EF76F8-0851-4B26-8EB8-50DCD0882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A84B1B" w:rsidRPr="00A84B1B" w:rsidRDefault="00265B5E" w:rsidP="00D00BFC">
      <w:r>
        <w:t xml:space="preserve">92 apothekers (83,60%) gaven aan dat ze graag op de hoogte worden gehouden van verdere ontwikkelingen rond het thema dementie. Op de vraag of ze graag feedback ontvangen over de vragenlijst antwoordden 76 apothekers positief. Deze laatste groep apothekers heeft na afloop van de lessenreeks hun antwoorden van de voor- en </w:t>
      </w:r>
      <w:proofErr w:type="spellStart"/>
      <w:r>
        <w:t>nabevraging</w:t>
      </w:r>
      <w:proofErr w:type="spellEnd"/>
      <w:r>
        <w:t xml:space="preserve"> ontvangen</w:t>
      </w:r>
      <w:r w:rsidR="00C72E5E">
        <w:t>, samen met</w:t>
      </w:r>
      <w:r>
        <w:t xml:space="preserve"> de opgeloste </w:t>
      </w:r>
      <w:r w:rsidR="00C72E5E">
        <w:t>kennisvragen</w:t>
      </w:r>
      <w:r>
        <w:t xml:space="preserve"> met bijkomende uitleg (zie hiervoor bijlage </w:t>
      </w:r>
      <w:r w:rsidR="00C72E5E" w:rsidRPr="00C72E5E">
        <w:t>4.3</w:t>
      </w:r>
      <w:r>
        <w:t>)</w:t>
      </w:r>
      <w:r w:rsidR="00344253">
        <w:t>.</w:t>
      </w:r>
    </w:p>
    <w:p w:rsidR="00A94C94" w:rsidRDefault="00A94C94" w:rsidP="00D00BFC">
      <w:pPr>
        <w:rPr>
          <w:b/>
        </w:rPr>
      </w:pPr>
    </w:p>
    <w:p w:rsidR="00D00BFC" w:rsidRDefault="00D00BFC" w:rsidP="00D00BFC">
      <w:pPr>
        <w:rPr>
          <w:b/>
        </w:rPr>
      </w:pPr>
      <w:r>
        <w:rPr>
          <w:b/>
        </w:rPr>
        <w:t>Conclusies</w:t>
      </w:r>
    </w:p>
    <w:p w:rsidR="00355D20" w:rsidRDefault="00355D20" w:rsidP="00355D20">
      <w:r w:rsidRPr="00135836">
        <w:t>De lessen hebben gezorgd voor een betere kennis bij de apothekers. Het gemiddelde voor de les lag onder de helft (3,</w:t>
      </w:r>
      <w:r>
        <w:t>43</w:t>
      </w:r>
      <w:r w:rsidRPr="00135836">
        <w:t>), na de les behaalden de apothekers gemiddeld 2,</w:t>
      </w:r>
      <w:r>
        <w:t>38</w:t>
      </w:r>
      <w:r w:rsidRPr="00135836">
        <w:t xml:space="preserve"> punten meer, wat het gemiddelde op 5,85 bracht</w:t>
      </w:r>
      <w:r>
        <w:t>. Terwijl bijna alle apothekers (97,20%) voor de les vinden dat ze onvoldoende kennis en tools hebben om personen met dementie en hun mantelzorgers te ondersteunen in de officina, geeft 55,5% van de apothekers aan dat dit wel het geval is.</w:t>
      </w:r>
    </w:p>
    <w:p w:rsidR="00355D20" w:rsidRDefault="00355D20" w:rsidP="00355D20">
      <w:r>
        <w:t xml:space="preserve">Ondanks dat de apothekers de FAZODEM-map nu wel kennen, blijven ze een drempel ervaren om hem aan te kopen. De belangrijkste redenen hiervoor zijn: de kostprijs, moeilijk zelfs te beslissen als niet-titularis, werken in een Franstalige regio en weinig tijd voor implementatie in de apotheek. </w:t>
      </w:r>
    </w:p>
    <w:p w:rsidR="00355D20" w:rsidRDefault="00355D20" w:rsidP="00355D20">
      <w:r>
        <w:t>In de toekomst kan men bij opleiding nog verder inzetten op thema’s rond mantelzorgers en de communicatie met personen met dementie. Daarnaast lijken verschillende apothekers ook nog geïnteresseerd in een meer uitgebreide toelichting over de pathologie en de medicatie bij dementie. Qua opleidingsvorm lijken apothekers voornamelijk te vinden voor een MFO met de huisartsen.</w:t>
      </w:r>
    </w:p>
    <w:p w:rsidR="00355D20" w:rsidRPr="00355D20" w:rsidRDefault="00355D20" w:rsidP="00355D20"/>
    <w:p w:rsidR="008E7DED" w:rsidRPr="00040EEE" w:rsidRDefault="00B75432" w:rsidP="002D2227">
      <w:pPr>
        <w:pStyle w:val="Kop1"/>
        <w:numPr>
          <w:ilvl w:val="0"/>
          <w:numId w:val="7"/>
        </w:numPr>
        <w:rPr>
          <w:rFonts w:asciiTheme="minorHAnsi" w:eastAsiaTheme="minorHAnsi" w:hAnsiTheme="minorHAnsi" w:cstheme="minorBidi"/>
          <w:b/>
          <w:color w:val="008660"/>
          <w:sz w:val="28"/>
          <w:szCs w:val="22"/>
          <w:u w:val="single"/>
        </w:rPr>
      </w:pPr>
      <w:r w:rsidRPr="00040EEE">
        <w:rPr>
          <w:rFonts w:asciiTheme="minorHAnsi" w:eastAsiaTheme="minorHAnsi" w:hAnsiTheme="minorHAnsi" w:cstheme="minorBidi"/>
          <w:b/>
          <w:color w:val="008660"/>
          <w:sz w:val="28"/>
          <w:szCs w:val="22"/>
          <w:u w:val="single"/>
        </w:rPr>
        <w:lastRenderedPageBreak/>
        <w:t>OESO-rapport</w:t>
      </w:r>
      <w:r w:rsidR="00355D20">
        <w:rPr>
          <w:rFonts w:asciiTheme="minorHAnsi" w:eastAsiaTheme="minorHAnsi" w:hAnsiTheme="minorHAnsi" w:cstheme="minorBidi"/>
          <w:b/>
          <w:color w:val="008660"/>
          <w:sz w:val="28"/>
          <w:szCs w:val="22"/>
          <w:u w:val="single"/>
        </w:rPr>
        <w:br/>
      </w:r>
    </w:p>
    <w:p w:rsidR="00ED560D" w:rsidRDefault="008E7DED">
      <w:r>
        <w:t>Recent</w:t>
      </w:r>
      <w:r w:rsidR="00ED560D">
        <w:t xml:space="preserve"> verscheen het nieuwe OESO-rapport over dementie. Onze inspanningen werden hierin</w:t>
      </w:r>
      <w:r w:rsidR="006F4925">
        <w:t xml:space="preserve"> gepr</w:t>
      </w:r>
      <w:r w:rsidR="00CB7443">
        <w:t>ezen</w:t>
      </w:r>
      <w:r w:rsidR="006F4925">
        <w:t xml:space="preserve">. Via </w:t>
      </w:r>
      <w:hyperlink r:id="rId16" w:anchor="page32" w:history="1">
        <w:r w:rsidR="00054E5F" w:rsidRPr="00FE7409">
          <w:rPr>
            <w:rStyle w:val="Hyperlink"/>
          </w:rPr>
          <w:t>https://read.oecd-ilibrary.org/social-issues-migration-health/care-needed_9789264085107-en#page32</w:t>
        </w:r>
      </w:hyperlink>
      <w:r w:rsidR="00054E5F">
        <w:t xml:space="preserve"> </w:t>
      </w:r>
      <w:r w:rsidR="006F4925">
        <w:t>kan het volledige OESO-rapport worden nagelezen.</w:t>
      </w:r>
    </w:p>
    <w:p w:rsidR="00355D20" w:rsidRPr="00ED560D" w:rsidRDefault="00355D20"/>
    <w:p w:rsidR="00ED560D" w:rsidRPr="00040EEE" w:rsidRDefault="00ED560D" w:rsidP="002D2227">
      <w:pPr>
        <w:pStyle w:val="Kop1"/>
        <w:numPr>
          <w:ilvl w:val="0"/>
          <w:numId w:val="7"/>
        </w:numPr>
        <w:rPr>
          <w:rFonts w:asciiTheme="minorHAnsi" w:eastAsiaTheme="minorHAnsi" w:hAnsiTheme="minorHAnsi" w:cstheme="minorBidi"/>
          <w:b/>
          <w:color w:val="008660"/>
          <w:sz w:val="28"/>
          <w:szCs w:val="22"/>
          <w:u w:val="single"/>
        </w:rPr>
      </w:pPr>
      <w:r w:rsidRPr="00040EEE">
        <w:rPr>
          <w:rFonts w:asciiTheme="minorHAnsi" w:eastAsiaTheme="minorHAnsi" w:hAnsiTheme="minorHAnsi" w:cstheme="minorBidi"/>
          <w:b/>
          <w:color w:val="008660"/>
          <w:sz w:val="28"/>
          <w:szCs w:val="22"/>
          <w:u w:val="single"/>
        </w:rPr>
        <w:t xml:space="preserve">Aanzet </w:t>
      </w:r>
      <w:proofErr w:type="spellStart"/>
      <w:r w:rsidRPr="00040EEE">
        <w:rPr>
          <w:rFonts w:asciiTheme="minorHAnsi" w:eastAsiaTheme="minorHAnsi" w:hAnsiTheme="minorHAnsi" w:cstheme="minorBidi"/>
          <w:b/>
          <w:color w:val="008660"/>
          <w:sz w:val="28"/>
          <w:szCs w:val="22"/>
          <w:u w:val="single"/>
        </w:rPr>
        <w:t>Pharmanology</w:t>
      </w:r>
      <w:proofErr w:type="spellEnd"/>
      <w:r w:rsidR="00355D20">
        <w:rPr>
          <w:rFonts w:asciiTheme="minorHAnsi" w:eastAsiaTheme="minorHAnsi" w:hAnsiTheme="minorHAnsi" w:cstheme="minorBidi"/>
          <w:b/>
          <w:color w:val="008660"/>
          <w:sz w:val="28"/>
          <w:szCs w:val="22"/>
          <w:u w:val="single"/>
        </w:rPr>
        <w:br/>
      </w:r>
    </w:p>
    <w:p w:rsidR="00523AF7" w:rsidRDefault="00523AF7">
      <w:r>
        <w:t xml:space="preserve">Van 19 tot 21 oktober vindt </w:t>
      </w:r>
      <w:proofErr w:type="spellStart"/>
      <w:r>
        <w:rPr>
          <w:i/>
        </w:rPr>
        <w:t>Pharmanology</w:t>
      </w:r>
      <w:proofErr w:type="spellEnd"/>
      <w:r>
        <w:t xml:space="preserve"> plaats, de tweejaarlijkse beurs voor apothekers. </w:t>
      </w:r>
      <w:r w:rsidR="00A840C6">
        <w:t>VAN zal hier aanwezig zijn met een stand en ook dementie (en meer specifiek de preventie van dementie) zal hier uitgebreid aan bod komen.</w:t>
      </w:r>
    </w:p>
    <w:p w:rsidR="00355D20" w:rsidRPr="00523AF7" w:rsidRDefault="00355D20"/>
    <w:p w:rsidR="00ED560D" w:rsidRPr="00040EEE" w:rsidRDefault="00ED560D" w:rsidP="002D2227">
      <w:pPr>
        <w:pStyle w:val="Kop1"/>
        <w:numPr>
          <w:ilvl w:val="0"/>
          <w:numId w:val="7"/>
        </w:numPr>
        <w:rPr>
          <w:rFonts w:asciiTheme="minorHAnsi" w:eastAsiaTheme="minorHAnsi" w:hAnsiTheme="minorHAnsi" w:cstheme="minorBidi"/>
          <w:b/>
          <w:color w:val="008660"/>
          <w:sz w:val="28"/>
          <w:szCs w:val="22"/>
          <w:u w:val="single"/>
        </w:rPr>
      </w:pPr>
      <w:r w:rsidRPr="00040EEE">
        <w:rPr>
          <w:rFonts w:asciiTheme="minorHAnsi" w:eastAsiaTheme="minorHAnsi" w:hAnsiTheme="minorHAnsi" w:cstheme="minorBidi"/>
          <w:b/>
          <w:color w:val="008660"/>
          <w:sz w:val="28"/>
          <w:szCs w:val="22"/>
          <w:u w:val="single"/>
        </w:rPr>
        <w:t>Uitwerking implementatieplan</w:t>
      </w:r>
      <w:r w:rsidR="00355D20">
        <w:rPr>
          <w:rFonts w:asciiTheme="minorHAnsi" w:eastAsiaTheme="minorHAnsi" w:hAnsiTheme="minorHAnsi" w:cstheme="minorBidi"/>
          <w:b/>
          <w:color w:val="008660"/>
          <w:sz w:val="28"/>
          <w:szCs w:val="22"/>
          <w:u w:val="single"/>
        </w:rPr>
        <w:br/>
      </w:r>
    </w:p>
    <w:p w:rsidR="00F11D04" w:rsidRDefault="00E634E9" w:rsidP="00D00BFC">
      <w:r>
        <w:t xml:space="preserve">Door het contact met de apothekers op de lessen, bleek vaak dat apothekers minder geneigd waren om de FAZODEM-map aan te kopen omdat ze het gevoel hadden hier niet mee aan de slag te kunnen. Daarom wordt volop gewerkt aan een vervolgtraject op de lessen. Hiervoor werken we een stappenplan uit, zodat de apotheker stap voor stap kan leren om met de FAZODEM-map aan de slag te gaan. Idealiter werken we opnieuw samen met IPSA hiervoor en brengen we samen een reeks workshops. </w:t>
      </w:r>
      <w:r w:rsidR="0032571C">
        <w:t xml:space="preserve">Een eerste aanzet van het implementatieplan is terug te vinden in </w:t>
      </w:r>
      <w:r w:rsidR="0032571C" w:rsidRPr="00C72E5E">
        <w:t xml:space="preserve">bijlage </w:t>
      </w:r>
      <w:r w:rsidR="00C72E5E" w:rsidRPr="00C72E5E">
        <w:t>7.1</w:t>
      </w:r>
      <w:r w:rsidR="0032571C" w:rsidRPr="00C72E5E">
        <w:t xml:space="preserve">. </w:t>
      </w:r>
      <w:r w:rsidR="0032571C" w:rsidRPr="0032571C">
        <w:t xml:space="preserve">Vooraleer hieraan wordt verder gewerkt zal een </w:t>
      </w:r>
      <w:proofErr w:type="spellStart"/>
      <w:r w:rsidR="0032571C" w:rsidRPr="0032571C">
        <w:t>aftoetsing</w:t>
      </w:r>
      <w:proofErr w:type="spellEnd"/>
      <w:r w:rsidR="0032571C" w:rsidRPr="0032571C">
        <w:t xml:space="preserve"> met IPSA plaatsvinden.</w:t>
      </w:r>
    </w:p>
    <w:p w:rsidR="00355D20" w:rsidRDefault="00355D20" w:rsidP="00D00BFC"/>
    <w:p w:rsidR="00D00BFC" w:rsidRPr="00040EEE" w:rsidRDefault="00D00BFC" w:rsidP="002D2227">
      <w:pPr>
        <w:pStyle w:val="Kop1"/>
        <w:numPr>
          <w:ilvl w:val="0"/>
          <w:numId w:val="7"/>
        </w:numPr>
        <w:rPr>
          <w:rFonts w:asciiTheme="minorHAnsi" w:eastAsiaTheme="minorHAnsi" w:hAnsiTheme="minorHAnsi" w:cstheme="minorBidi"/>
          <w:b/>
          <w:color w:val="008660"/>
          <w:sz w:val="28"/>
          <w:szCs w:val="22"/>
          <w:u w:val="single"/>
        </w:rPr>
      </w:pPr>
      <w:r w:rsidRPr="00040EEE">
        <w:rPr>
          <w:rFonts w:asciiTheme="minorHAnsi" w:eastAsiaTheme="minorHAnsi" w:hAnsiTheme="minorHAnsi" w:cstheme="minorBidi"/>
          <w:b/>
          <w:color w:val="008660"/>
          <w:sz w:val="28"/>
          <w:szCs w:val="22"/>
          <w:u w:val="single"/>
        </w:rPr>
        <w:t>Begeleiding masterproeven</w:t>
      </w:r>
      <w:r w:rsidR="00355D20">
        <w:rPr>
          <w:rFonts w:asciiTheme="minorHAnsi" w:eastAsiaTheme="minorHAnsi" w:hAnsiTheme="minorHAnsi" w:cstheme="minorBidi"/>
          <w:b/>
          <w:color w:val="008660"/>
          <w:sz w:val="28"/>
          <w:szCs w:val="22"/>
          <w:u w:val="single"/>
        </w:rPr>
        <w:br/>
      </w:r>
    </w:p>
    <w:p w:rsidR="00F11D04" w:rsidRDefault="00F11D04" w:rsidP="00F11D04">
      <w:r>
        <w:t>In totaal werden zes studenten aan de KUL begeleid: drie studenten legden in mei hun verdediging af voor hun masterproef, drie zullen volgend jaar afstuderen.</w:t>
      </w:r>
    </w:p>
    <w:p w:rsidR="00F11D04" w:rsidRDefault="00F11D04" w:rsidP="00F11D04">
      <w:r>
        <w:t xml:space="preserve">De eerste drie studenten werkten rond het uitvoeren van een medicatiereview bij personen met dementie. Ze vroegen zich hierbij af of dit hoe haalbaar het was om dit naar de officina te brengen. Uit hun exploratief onderzoek bleek dat dit redelijk moeilijk was, aangezien sommige reviews in totaal ongeveer 11u in beslag namen. </w:t>
      </w:r>
      <w:r w:rsidR="00355D20">
        <w:rPr>
          <w:rFonts w:cstheme="minorHAnsi"/>
        </w:rPr>
        <w:t>Daarnaast kregen ze ook zeer weinig respons van de huisartsen van de patiënten waarbij een review werd uitgevoerd. Voorlopig lijkt een medicatiereview voor personen met dementie dus nog niet aan de orde.</w:t>
      </w:r>
    </w:p>
    <w:p w:rsidR="00355D20" w:rsidRDefault="00355D20" w:rsidP="00355D20">
      <w:pPr>
        <w:widowControl w:val="0"/>
        <w:spacing w:line="283" w:lineRule="auto"/>
        <w:rPr>
          <w:rFonts w:cstheme="minorHAnsi"/>
        </w:rPr>
      </w:pPr>
      <w:r>
        <w:rPr>
          <w:rFonts w:cstheme="minorHAnsi"/>
        </w:rPr>
        <w:t xml:space="preserve">Drie nieuwe studenten in hun eerste masterjaar startten in het academiejaar 2017-2018 met hun masterproef. Zij onderzoeken wat de apothekers momenteel voor personen met een mogelijke, beginnende dementie en welke knelpunten zij hierbij ervaren. Momenteel zijn zij volop bezig de interviews, waarbij ze apothekers, huisartsen en dementie-experten bevragen naar hun mening inzake de rol van de apotheker bij dementie. </w:t>
      </w:r>
    </w:p>
    <w:p w:rsidR="00355D20" w:rsidRPr="00F11D04" w:rsidRDefault="00355D20" w:rsidP="00F11D04"/>
    <w:p w:rsidR="00D00BFC" w:rsidRPr="00040EEE" w:rsidRDefault="00D00BFC" w:rsidP="002D2227">
      <w:pPr>
        <w:pStyle w:val="Kop1"/>
        <w:numPr>
          <w:ilvl w:val="0"/>
          <w:numId w:val="7"/>
        </w:numPr>
        <w:rPr>
          <w:rFonts w:asciiTheme="minorHAnsi" w:eastAsiaTheme="minorHAnsi" w:hAnsiTheme="minorHAnsi" w:cstheme="minorBidi"/>
          <w:b/>
          <w:color w:val="008660"/>
          <w:sz w:val="28"/>
          <w:szCs w:val="22"/>
          <w:u w:val="single"/>
        </w:rPr>
      </w:pPr>
      <w:proofErr w:type="spellStart"/>
      <w:r w:rsidRPr="00040EEE">
        <w:rPr>
          <w:rFonts w:asciiTheme="minorHAnsi" w:eastAsiaTheme="minorHAnsi" w:hAnsiTheme="minorHAnsi" w:cstheme="minorBidi"/>
          <w:b/>
          <w:color w:val="008660"/>
          <w:sz w:val="28"/>
          <w:szCs w:val="22"/>
          <w:u w:val="single"/>
        </w:rPr>
        <w:lastRenderedPageBreak/>
        <w:t>Kwaliteitsbevorderend</w:t>
      </w:r>
      <w:proofErr w:type="spellEnd"/>
      <w:r w:rsidRPr="00040EEE">
        <w:rPr>
          <w:rFonts w:asciiTheme="minorHAnsi" w:eastAsiaTheme="minorHAnsi" w:hAnsiTheme="minorHAnsi" w:cstheme="minorBidi"/>
          <w:b/>
          <w:color w:val="008660"/>
          <w:sz w:val="28"/>
          <w:szCs w:val="22"/>
          <w:u w:val="single"/>
        </w:rPr>
        <w:t xml:space="preserve"> programma voor MFO</w:t>
      </w:r>
      <w:r w:rsidR="00355D20">
        <w:rPr>
          <w:rFonts w:asciiTheme="minorHAnsi" w:eastAsiaTheme="minorHAnsi" w:hAnsiTheme="minorHAnsi" w:cstheme="minorBidi"/>
          <w:b/>
          <w:color w:val="008660"/>
          <w:sz w:val="28"/>
          <w:szCs w:val="22"/>
          <w:u w:val="single"/>
        </w:rPr>
        <w:br/>
      </w:r>
    </w:p>
    <w:p w:rsidR="00C12144" w:rsidRPr="00D00BFC" w:rsidRDefault="00E634E9" w:rsidP="00D00BFC">
      <w:r>
        <w:t xml:space="preserve">Door </w:t>
      </w:r>
      <w:r w:rsidR="007F5634">
        <w:t>het moeilijk verkrijgen van feedback en gepaste casussen vanuit de stuurgroep,</w:t>
      </w:r>
      <w:r>
        <w:t xml:space="preserve"> heeft de ontwikkeling </w:t>
      </w:r>
      <w:r w:rsidR="00A840C6">
        <w:t xml:space="preserve">van het </w:t>
      </w:r>
      <w:proofErr w:type="spellStart"/>
      <w:r w:rsidR="00A840C6">
        <w:t>kwaliteitsbevorderend</w:t>
      </w:r>
      <w:proofErr w:type="spellEnd"/>
      <w:r w:rsidR="00A840C6">
        <w:t xml:space="preserve"> programma voor MFO flink wat vertraging opgelopen. In </w:t>
      </w:r>
      <w:r w:rsidR="00C72E5E">
        <w:t>de bijlages 9.1, 9.2 en 9.3</w:t>
      </w:r>
      <w:r w:rsidR="00A840C6">
        <w:t xml:space="preserve"> </w:t>
      </w:r>
      <w:r w:rsidR="00A840C6" w:rsidRPr="00A840C6">
        <w:t>kunnen de documenten in hun huidige vorm hiervoor worden teruggevonden.</w:t>
      </w:r>
      <w:r w:rsidR="00A840C6">
        <w:t xml:space="preserve"> Er wordt getracht dit zo snel mogelijk af te werken en ten laatste tegen eind 2018 in te dienen.</w:t>
      </w:r>
      <w:r w:rsidR="00DA02D4">
        <w:br/>
      </w:r>
    </w:p>
    <w:p w:rsidR="00C12144" w:rsidRPr="00040EEE" w:rsidRDefault="00355D20" w:rsidP="002D2227">
      <w:pPr>
        <w:pStyle w:val="Kop1"/>
        <w:numPr>
          <w:ilvl w:val="0"/>
          <w:numId w:val="7"/>
        </w:numPr>
        <w:rPr>
          <w:rFonts w:asciiTheme="minorHAnsi" w:eastAsiaTheme="minorHAnsi" w:hAnsiTheme="minorHAnsi" w:cstheme="minorBidi"/>
          <w:b/>
          <w:color w:val="008660"/>
          <w:sz w:val="28"/>
          <w:szCs w:val="22"/>
          <w:u w:val="single"/>
        </w:rPr>
      </w:pPr>
      <w:r>
        <w:rPr>
          <w:rFonts w:asciiTheme="minorHAnsi" w:eastAsiaTheme="minorHAnsi" w:hAnsiTheme="minorHAnsi" w:cstheme="minorBidi"/>
          <w:b/>
          <w:color w:val="008660"/>
          <w:sz w:val="28"/>
          <w:szCs w:val="22"/>
        </w:rPr>
        <w:t xml:space="preserve"> </w:t>
      </w:r>
      <w:r w:rsidR="00C12144" w:rsidRPr="00040EEE">
        <w:rPr>
          <w:rFonts w:asciiTheme="minorHAnsi" w:eastAsiaTheme="minorHAnsi" w:hAnsiTheme="minorHAnsi" w:cstheme="minorBidi"/>
          <w:b/>
          <w:color w:val="008660"/>
          <w:sz w:val="28"/>
          <w:szCs w:val="22"/>
          <w:u w:val="single"/>
        </w:rPr>
        <w:t>Communicatie over FAZODEM</w:t>
      </w:r>
      <w:r w:rsidR="00435094" w:rsidRPr="00040EEE">
        <w:rPr>
          <w:rFonts w:asciiTheme="minorHAnsi" w:eastAsiaTheme="minorHAnsi" w:hAnsiTheme="minorHAnsi" w:cstheme="minorBidi"/>
          <w:b/>
          <w:color w:val="008660"/>
          <w:sz w:val="28"/>
          <w:szCs w:val="22"/>
          <w:u w:val="single"/>
        </w:rPr>
        <w:t xml:space="preserve"> en dementie</w:t>
      </w:r>
      <w:r>
        <w:rPr>
          <w:rFonts w:asciiTheme="minorHAnsi" w:eastAsiaTheme="minorHAnsi" w:hAnsiTheme="minorHAnsi" w:cstheme="minorBidi"/>
          <w:b/>
          <w:color w:val="008660"/>
          <w:sz w:val="28"/>
          <w:szCs w:val="22"/>
          <w:u w:val="single"/>
        </w:rPr>
        <w:br/>
      </w:r>
    </w:p>
    <w:p w:rsidR="00344253" w:rsidRDefault="00344253" w:rsidP="00344253">
      <w:r>
        <w:t xml:space="preserve">Naar aanleiding van de lessen over dementie en de campagne </w:t>
      </w:r>
      <w:proofErr w:type="spellStart"/>
      <w:r>
        <w:t>Sanimemorix</w:t>
      </w:r>
      <w:proofErr w:type="spellEnd"/>
      <w:r>
        <w:t xml:space="preserve"> in september, werd er heel wat gecommuniceerd over FAZODEM en het thema dementie. We sommen onze communicatie hierover even op: </w:t>
      </w:r>
    </w:p>
    <w:p w:rsidR="00344253" w:rsidRDefault="00344253" w:rsidP="00344253">
      <w:pPr>
        <w:pStyle w:val="Lijstalinea"/>
        <w:numPr>
          <w:ilvl w:val="0"/>
          <w:numId w:val="4"/>
        </w:numPr>
      </w:pPr>
      <w:r>
        <w:rPr>
          <w:b/>
        </w:rPr>
        <w:t xml:space="preserve">Maart 2018: </w:t>
      </w:r>
      <w:r>
        <w:t xml:space="preserve">in maart stelde we naar aanleiding van de lessen het Expertisecentrum Dementie Vlaanderen voor </w:t>
      </w:r>
      <w:hyperlink r:id="rId17" w:history="1">
        <w:r w:rsidRPr="00344253">
          <w:rPr>
            <w:rStyle w:val="Hyperlink"/>
          </w:rPr>
          <w:t>in onze nieuwsbrief</w:t>
        </w:r>
      </w:hyperlink>
      <w:r>
        <w:t xml:space="preserve">. </w:t>
      </w:r>
    </w:p>
    <w:p w:rsidR="00344253" w:rsidRDefault="00344253" w:rsidP="00344253">
      <w:pPr>
        <w:pStyle w:val="Lijstalinea"/>
        <w:numPr>
          <w:ilvl w:val="0"/>
          <w:numId w:val="4"/>
        </w:numPr>
      </w:pPr>
      <w:r w:rsidRPr="00344253">
        <w:rPr>
          <w:b/>
        </w:rPr>
        <w:t>April 2018:</w:t>
      </w:r>
      <w:r w:rsidRPr="00344253">
        <w:t xml:space="preserve"> in april werd het Contactpunt De</w:t>
      </w:r>
      <w:r>
        <w:t xml:space="preserve">mentie voorgesteld </w:t>
      </w:r>
      <w:hyperlink r:id="rId18" w:history="1">
        <w:r w:rsidRPr="00344253">
          <w:rPr>
            <w:rStyle w:val="Hyperlink"/>
          </w:rPr>
          <w:t>in onze nieuwsbrief</w:t>
        </w:r>
      </w:hyperlink>
      <w:r>
        <w:t>.</w:t>
      </w:r>
    </w:p>
    <w:p w:rsidR="006B3820" w:rsidRDefault="006B3820" w:rsidP="00344253">
      <w:pPr>
        <w:pStyle w:val="Lijstalinea"/>
        <w:numPr>
          <w:ilvl w:val="0"/>
          <w:numId w:val="4"/>
        </w:numPr>
      </w:pPr>
      <w:r>
        <w:rPr>
          <w:b/>
        </w:rPr>
        <w:t xml:space="preserve">Juni 2018: </w:t>
      </w:r>
      <w:r>
        <w:t xml:space="preserve">het Vlaams Expertisepunt Mantelzorg was de volgende in onze reeks en werd voorgesteld in </w:t>
      </w:r>
      <w:hyperlink r:id="rId19" w:history="1">
        <w:r w:rsidRPr="006B3820">
          <w:rPr>
            <w:rStyle w:val="Hyperlink"/>
          </w:rPr>
          <w:t>onze nieuwsbrief van juni</w:t>
        </w:r>
      </w:hyperlink>
      <w:r>
        <w:t>.</w:t>
      </w:r>
    </w:p>
    <w:p w:rsidR="006B3820" w:rsidRDefault="006B3820" w:rsidP="00344253">
      <w:pPr>
        <w:pStyle w:val="Lijstalinea"/>
        <w:numPr>
          <w:ilvl w:val="0"/>
          <w:numId w:val="4"/>
        </w:numPr>
      </w:pPr>
      <w:r>
        <w:rPr>
          <w:b/>
        </w:rPr>
        <w:t xml:space="preserve">Augustus 2018: </w:t>
      </w:r>
      <w:r>
        <w:t xml:space="preserve">naar aanleiding van de campagne </w:t>
      </w:r>
      <w:proofErr w:type="spellStart"/>
      <w:r>
        <w:t>Sanimemorix</w:t>
      </w:r>
      <w:proofErr w:type="spellEnd"/>
      <w:r>
        <w:t xml:space="preserve">, stuurden we in augustus een </w:t>
      </w:r>
      <w:hyperlink r:id="rId20" w:history="1">
        <w:r w:rsidRPr="006B3820">
          <w:rPr>
            <w:rStyle w:val="Hyperlink"/>
          </w:rPr>
          <w:t>nieuwsbrief</w:t>
        </w:r>
      </w:hyperlink>
      <w:r>
        <w:t xml:space="preserve"> die volledig ging over dementie en de preventie van dementie.</w:t>
      </w:r>
    </w:p>
    <w:p w:rsidR="00F21292" w:rsidRDefault="00F21292" w:rsidP="00344253">
      <w:pPr>
        <w:pStyle w:val="Lijstalinea"/>
        <w:numPr>
          <w:ilvl w:val="0"/>
          <w:numId w:val="4"/>
        </w:numPr>
      </w:pPr>
      <w:r>
        <w:t xml:space="preserve">Hiernaast communiceerden we ook regelmatig over dementie via onze </w:t>
      </w:r>
      <w:hyperlink r:id="rId21" w:history="1">
        <w:r w:rsidRPr="00F21292">
          <w:rPr>
            <w:rStyle w:val="Hyperlink"/>
          </w:rPr>
          <w:t>facebook-pagina</w:t>
        </w:r>
      </w:hyperlink>
      <w:r>
        <w:t>.</w:t>
      </w:r>
    </w:p>
    <w:p w:rsidR="00925FE2" w:rsidRPr="00355D20" w:rsidRDefault="003C1313" w:rsidP="00344253">
      <w:pPr>
        <w:pStyle w:val="Lijstalinea"/>
        <w:numPr>
          <w:ilvl w:val="0"/>
          <w:numId w:val="4"/>
        </w:numPr>
      </w:pPr>
      <w:r>
        <w:t xml:space="preserve">IPSA publiceerde in hun nieuwsbrief een stuk over FAZODEM, geschreven door Ilse Smets en Fien Van Sint Jan. Deze is terug te vinden in bijlage </w:t>
      </w:r>
      <w:r w:rsidR="00A94C94" w:rsidRPr="00A94C94">
        <w:t>10.1.</w:t>
      </w:r>
    </w:p>
    <w:p w:rsidR="00C12144" w:rsidRPr="00344253" w:rsidRDefault="00C12144" w:rsidP="00C12144"/>
    <w:p w:rsidR="00ED560D" w:rsidRPr="00040EEE" w:rsidRDefault="00355D20" w:rsidP="002D2227">
      <w:pPr>
        <w:pStyle w:val="Kop1"/>
        <w:numPr>
          <w:ilvl w:val="0"/>
          <w:numId w:val="7"/>
        </w:numPr>
        <w:rPr>
          <w:rFonts w:asciiTheme="minorHAnsi" w:eastAsiaTheme="minorHAnsi" w:hAnsiTheme="minorHAnsi" w:cstheme="minorBidi"/>
          <w:b/>
          <w:color w:val="008660"/>
          <w:sz w:val="28"/>
          <w:szCs w:val="22"/>
          <w:u w:val="single"/>
        </w:rPr>
      </w:pPr>
      <w:r>
        <w:rPr>
          <w:rFonts w:asciiTheme="minorHAnsi" w:eastAsiaTheme="minorHAnsi" w:hAnsiTheme="minorHAnsi" w:cstheme="minorBidi"/>
          <w:b/>
          <w:color w:val="008660"/>
          <w:sz w:val="28"/>
          <w:szCs w:val="22"/>
        </w:rPr>
        <w:t xml:space="preserve"> </w:t>
      </w:r>
      <w:r w:rsidR="00ED560D" w:rsidRPr="00040EEE">
        <w:rPr>
          <w:rFonts w:asciiTheme="minorHAnsi" w:eastAsiaTheme="minorHAnsi" w:hAnsiTheme="minorHAnsi" w:cstheme="minorBidi"/>
          <w:b/>
          <w:color w:val="008660"/>
          <w:sz w:val="28"/>
          <w:szCs w:val="22"/>
          <w:u w:val="single"/>
        </w:rPr>
        <w:t>Aanzet animatiefilmpje dementie</w:t>
      </w:r>
      <w:r>
        <w:rPr>
          <w:rFonts w:asciiTheme="minorHAnsi" w:eastAsiaTheme="minorHAnsi" w:hAnsiTheme="minorHAnsi" w:cstheme="minorBidi"/>
          <w:b/>
          <w:color w:val="008660"/>
          <w:sz w:val="28"/>
          <w:szCs w:val="22"/>
          <w:u w:val="single"/>
        </w:rPr>
        <w:br/>
      </w:r>
    </w:p>
    <w:p w:rsidR="00D00BFC" w:rsidRDefault="00D00BFC" w:rsidP="00D00BFC">
      <w:r>
        <w:t>Op 17 augustus werd een eerste keer samengezeten met Cast-</w:t>
      </w:r>
      <w:proofErr w:type="spellStart"/>
      <w:r>
        <w:t>Animation</w:t>
      </w:r>
      <w:proofErr w:type="spellEnd"/>
      <w:r>
        <w:t xml:space="preserve"> om een animatiefilmpje te ontwikkelen. De bedoeling van dit filmpje is om de apothekers te motiveren aan de slag te gaan met farmaceutische zorg voor personen met dementie, al dan niet met behulp van de FAZODEM-map. </w:t>
      </w:r>
      <w:r w:rsidR="00F11D04">
        <w:t xml:space="preserve">Eerder werd telefonisch en via mail reeds afgestemd. Er zal getracht worden het filmpje af te hebben tegen </w:t>
      </w:r>
      <w:proofErr w:type="spellStart"/>
      <w:r w:rsidR="00F11D04">
        <w:t>Pharmanology</w:t>
      </w:r>
      <w:proofErr w:type="spellEnd"/>
      <w:r w:rsidR="00F11D04">
        <w:t>.</w:t>
      </w:r>
    </w:p>
    <w:p w:rsidR="00355D20" w:rsidRDefault="00355D20" w:rsidP="00D00BFC"/>
    <w:p w:rsidR="00A94C94" w:rsidRDefault="00A94C94" w:rsidP="00D00BFC"/>
    <w:p w:rsidR="00A94C94" w:rsidRDefault="00A94C94" w:rsidP="00D00BFC"/>
    <w:p w:rsidR="00A94C94" w:rsidRDefault="00A94C94" w:rsidP="00D00BFC"/>
    <w:p w:rsidR="00A94C94" w:rsidRPr="00D00BFC" w:rsidRDefault="00A94C94" w:rsidP="00D00BFC"/>
    <w:p w:rsidR="00ED560D" w:rsidRPr="00040EEE" w:rsidRDefault="00355D20" w:rsidP="002D2227">
      <w:pPr>
        <w:pStyle w:val="Kop1"/>
        <w:numPr>
          <w:ilvl w:val="0"/>
          <w:numId w:val="7"/>
        </w:numPr>
        <w:rPr>
          <w:rFonts w:asciiTheme="minorHAnsi" w:eastAsiaTheme="minorHAnsi" w:hAnsiTheme="minorHAnsi" w:cstheme="minorBidi"/>
          <w:b/>
          <w:color w:val="008660"/>
          <w:sz w:val="28"/>
          <w:szCs w:val="22"/>
          <w:u w:val="single"/>
        </w:rPr>
      </w:pPr>
      <w:r>
        <w:rPr>
          <w:rFonts w:asciiTheme="minorHAnsi" w:eastAsiaTheme="minorHAnsi" w:hAnsiTheme="minorHAnsi" w:cstheme="minorBidi"/>
          <w:b/>
          <w:color w:val="008660"/>
          <w:sz w:val="28"/>
          <w:szCs w:val="22"/>
        </w:rPr>
        <w:lastRenderedPageBreak/>
        <w:t xml:space="preserve"> </w:t>
      </w:r>
      <w:r w:rsidR="00ED560D" w:rsidRPr="00040EEE">
        <w:rPr>
          <w:rFonts w:asciiTheme="minorHAnsi" w:eastAsiaTheme="minorHAnsi" w:hAnsiTheme="minorHAnsi" w:cstheme="minorBidi"/>
          <w:b/>
          <w:color w:val="008660"/>
          <w:sz w:val="28"/>
          <w:szCs w:val="22"/>
          <w:u w:val="single"/>
        </w:rPr>
        <w:t xml:space="preserve">Ondersteuning </w:t>
      </w:r>
      <w:proofErr w:type="spellStart"/>
      <w:r w:rsidR="00ED560D" w:rsidRPr="00040EEE">
        <w:rPr>
          <w:rFonts w:asciiTheme="minorHAnsi" w:eastAsiaTheme="minorHAnsi" w:hAnsiTheme="minorHAnsi" w:cstheme="minorBidi"/>
          <w:b/>
          <w:color w:val="008660"/>
          <w:sz w:val="28"/>
          <w:szCs w:val="22"/>
          <w:u w:val="single"/>
        </w:rPr>
        <w:t>Sanimemorix</w:t>
      </w:r>
      <w:proofErr w:type="spellEnd"/>
      <w:r w:rsidR="00ED560D" w:rsidRPr="00040EEE">
        <w:rPr>
          <w:rFonts w:asciiTheme="minorHAnsi" w:eastAsiaTheme="minorHAnsi" w:hAnsiTheme="minorHAnsi" w:cstheme="minorBidi"/>
          <w:b/>
          <w:color w:val="008660"/>
          <w:sz w:val="28"/>
          <w:szCs w:val="22"/>
          <w:u w:val="single"/>
        </w:rPr>
        <w:t>: campagne voor de preventie van dementie</w:t>
      </w:r>
      <w:r>
        <w:rPr>
          <w:rFonts w:asciiTheme="minorHAnsi" w:eastAsiaTheme="minorHAnsi" w:hAnsiTheme="minorHAnsi" w:cstheme="minorBidi"/>
          <w:b/>
          <w:color w:val="008660"/>
          <w:sz w:val="28"/>
          <w:szCs w:val="22"/>
          <w:u w:val="single"/>
        </w:rPr>
        <w:br/>
      </w:r>
    </w:p>
    <w:p w:rsidR="00B75432" w:rsidRDefault="00A3190A">
      <w:r>
        <w:t xml:space="preserve">Oorspronkelijk werd gedacht dat het </w:t>
      </w:r>
      <w:r w:rsidR="00E634E9">
        <w:t>krijgen</w:t>
      </w:r>
      <w:r>
        <w:t xml:space="preserve"> van dementie een kwestie was van geluk of ongeluk. </w:t>
      </w:r>
      <w:r w:rsidR="002B6C6B">
        <w:t>Steeds meer onderzoek toont aan dat een aanzienlijk deel (tot 35%) van het aantal gevallen van dementie zouden kunnen worden voorkomen door enkele preventieve maatregelen. Deze bevindingen zijn vrij nieuw en nog weinig gekend onder de bevolking.</w:t>
      </w:r>
      <w:r>
        <w:t xml:space="preserve"> Het Expertisecentrum Dementie Vlaanderen zal daarom deelnemen aan een internationale campagne om de preventie van dementie onder de aandacht te brengen bij de bevolking. De campagne gaat door op 21 september en wordt mogelijk gemaakt door een financiering uit Vlaanderen en ondersteuning door verschillende partners, waaronder de Alzheimer Liga en uiteraard ook het Vlaams Apothekers Netwerk. Aan verschillende grote stations zullen mensen van de regionale expertisecentra kleine doosjes uitdelen met hierin een ‘vaccin’ tegen dementie: het bevat een zakje met nootjes en op de bijsluiter wordt uitgelegd welke factoren kunnen helpen bij het voorkomen van dementie. In alle Vlaamse apotheken (hiervoor wordt samengewerkt met </w:t>
      </w:r>
      <w:proofErr w:type="spellStart"/>
      <w:r>
        <w:t>Febelco</w:t>
      </w:r>
      <w:proofErr w:type="spellEnd"/>
      <w:r>
        <w:t xml:space="preserve"> en OPHACO) zullen dezelfde bijsluiters worden meegegeven aan patiënten uit de doelgroep. </w:t>
      </w:r>
      <w:r w:rsidR="00523AF7">
        <w:t xml:space="preserve">Ook regio Brussel zal hieraan deelnemen, met ondersteuning van de Brusselse regering. </w:t>
      </w:r>
    </w:p>
    <w:p w:rsidR="00355D20" w:rsidRDefault="00355D20"/>
    <w:p w:rsidR="00BA421F" w:rsidRPr="002D2227" w:rsidRDefault="00355D20" w:rsidP="002D2227">
      <w:pPr>
        <w:pStyle w:val="Lijstalinea"/>
        <w:numPr>
          <w:ilvl w:val="0"/>
          <w:numId w:val="7"/>
        </w:numPr>
        <w:rPr>
          <w:b/>
          <w:color w:val="008660"/>
          <w:sz w:val="28"/>
          <w:u w:val="single"/>
        </w:rPr>
      </w:pPr>
      <w:r>
        <w:rPr>
          <w:b/>
          <w:color w:val="008660"/>
          <w:sz w:val="28"/>
        </w:rPr>
        <w:t xml:space="preserve"> </w:t>
      </w:r>
      <w:r w:rsidR="00BA421F" w:rsidRPr="002D2227">
        <w:rPr>
          <w:b/>
          <w:color w:val="008660"/>
          <w:sz w:val="28"/>
          <w:u w:val="single"/>
        </w:rPr>
        <w:t>Tekst referentiepersonen dementie</w:t>
      </w:r>
    </w:p>
    <w:p w:rsidR="00BA421F" w:rsidRDefault="00BA421F" w:rsidP="00BA421F">
      <w:pPr>
        <w:rPr>
          <w:rFonts w:cstheme="minorHAnsi"/>
        </w:rPr>
      </w:pPr>
      <w:r>
        <w:rPr>
          <w:rFonts w:cstheme="minorHAnsi"/>
        </w:rPr>
        <w:t>Het Expertisecentrum Dementie Vlaanderen vroeg in het voorjaar om een tekst te schrijven over de medicatie die nu voorhanden is voor personen met dementie en wat de apotheker kan betekenen voor personen met dementie, met als doelpubliek de referentiepersonen dementie die het Expertisecentrum opleidt. Deze tekst werd vlak voor de zomer gepubliceerd en is terug te vinden in bijlage</w:t>
      </w:r>
      <w:r w:rsidR="00DC22CE">
        <w:rPr>
          <w:rFonts w:cstheme="minorHAnsi"/>
        </w:rPr>
        <w:t xml:space="preserve"> 13.1</w:t>
      </w:r>
      <w:r>
        <w:rPr>
          <w:rFonts w:cstheme="minorHAnsi"/>
        </w:rPr>
        <w:t xml:space="preserve">. </w:t>
      </w:r>
    </w:p>
    <w:p w:rsidR="00355D20" w:rsidRDefault="00355D20" w:rsidP="00BA421F">
      <w:pPr>
        <w:rPr>
          <w:rFonts w:cstheme="minorHAnsi"/>
        </w:rPr>
      </w:pPr>
    </w:p>
    <w:p w:rsidR="00336C4D" w:rsidRPr="00040EEE" w:rsidRDefault="00355D20" w:rsidP="002D2227">
      <w:pPr>
        <w:pStyle w:val="Kop1"/>
        <w:numPr>
          <w:ilvl w:val="0"/>
          <w:numId w:val="7"/>
        </w:numPr>
        <w:rPr>
          <w:rFonts w:asciiTheme="minorHAnsi" w:eastAsiaTheme="minorHAnsi" w:hAnsiTheme="minorHAnsi" w:cstheme="minorBidi"/>
          <w:b/>
          <w:color w:val="008660"/>
          <w:sz w:val="28"/>
          <w:szCs w:val="22"/>
          <w:u w:val="single"/>
        </w:rPr>
      </w:pPr>
      <w:r>
        <w:rPr>
          <w:rFonts w:asciiTheme="minorHAnsi" w:eastAsiaTheme="minorHAnsi" w:hAnsiTheme="minorHAnsi" w:cstheme="minorBidi"/>
          <w:b/>
          <w:color w:val="008660"/>
          <w:sz w:val="28"/>
          <w:szCs w:val="22"/>
        </w:rPr>
        <w:t xml:space="preserve"> </w:t>
      </w:r>
      <w:r w:rsidR="00336C4D" w:rsidRPr="00040EEE">
        <w:rPr>
          <w:rFonts w:asciiTheme="minorHAnsi" w:eastAsiaTheme="minorHAnsi" w:hAnsiTheme="minorHAnsi" w:cstheme="minorBidi"/>
          <w:b/>
          <w:color w:val="008660"/>
          <w:sz w:val="28"/>
          <w:szCs w:val="22"/>
          <w:u w:val="single"/>
        </w:rPr>
        <w:t>Financieel verslag</w:t>
      </w:r>
    </w:p>
    <w:p w:rsidR="00336C4D" w:rsidRPr="00B110EF" w:rsidRDefault="00336C4D" w:rsidP="00C15412">
      <w:pPr>
        <w:rPr>
          <w:highlight w:val="yellow"/>
        </w:rPr>
      </w:pPr>
      <w:r>
        <w:t xml:space="preserve">In bijlage </w:t>
      </w:r>
      <w:r w:rsidR="00DC22CE">
        <w:t>14.1</w:t>
      </w:r>
      <w:r>
        <w:t xml:space="preserve"> kan de financiële rapportering in detail worden nagekeken. Hierbij horen ook de bewijsstukken uit bijlage</w:t>
      </w:r>
      <w:r w:rsidR="00DC22CE">
        <w:t xml:space="preserve"> 14.2.</w:t>
      </w:r>
    </w:p>
    <w:p w:rsidR="00336C4D" w:rsidRDefault="00336C4D" w:rsidP="00D00BFC">
      <w:pPr>
        <w:pStyle w:val="Kop1"/>
        <w:rPr>
          <w:rFonts w:asciiTheme="minorHAnsi" w:eastAsiaTheme="minorHAnsi" w:hAnsiTheme="minorHAnsi" w:cstheme="minorBidi"/>
          <w:b/>
          <w:color w:val="008660"/>
          <w:sz w:val="28"/>
          <w:szCs w:val="22"/>
          <w:u w:val="single"/>
        </w:rPr>
      </w:pPr>
    </w:p>
    <w:p w:rsidR="00355D20" w:rsidRDefault="00355D20" w:rsidP="00355D20"/>
    <w:p w:rsidR="00355D20" w:rsidRDefault="00355D20" w:rsidP="00355D20"/>
    <w:p w:rsidR="00355D20" w:rsidRDefault="00355D20" w:rsidP="00355D20"/>
    <w:p w:rsidR="00355D20" w:rsidRDefault="00355D20" w:rsidP="00355D20"/>
    <w:p w:rsidR="00355D20" w:rsidRDefault="00355D20" w:rsidP="00355D20"/>
    <w:p w:rsidR="00355D20" w:rsidRDefault="00355D20" w:rsidP="00355D20"/>
    <w:p w:rsidR="00355D20" w:rsidRDefault="00355D20" w:rsidP="00355D20"/>
    <w:p w:rsidR="00355D20" w:rsidRDefault="00355D20" w:rsidP="00355D20"/>
    <w:p w:rsidR="00355D20" w:rsidRDefault="00355D20" w:rsidP="00355D20"/>
    <w:p w:rsidR="00D00BFC" w:rsidRPr="00040EEE" w:rsidRDefault="00355D20" w:rsidP="002D2227">
      <w:pPr>
        <w:pStyle w:val="Kop1"/>
        <w:numPr>
          <w:ilvl w:val="0"/>
          <w:numId w:val="7"/>
        </w:numPr>
        <w:rPr>
          <w:rFonts w:asciiTheme="minorHAnsi" w:eastAsiaTheme="minorHAnsi" w:hAnsiTheme="minorHAnsi" w:cstheme="minorBidi"/>
          <w:b/>
          <w:color w:val="008660"/>
          <w:sz w:val="28"/>
          <w:szCs w:val="22"/>
          <w:u w:val="single"/>
        </w:rPr>
      </w:pPr>
      <w:r>
        <w:rPr>
          <w:rFonts w:asciiTheme="minorHAnsi" w:eastAsiaTheme="minorHAnsi" w:hAnsiTheme="minorHAnsi" w:cstheme="minorBidi"/>
          <w:b/>
          <w:color w:val="008660"/>
          <w:sz w:val="28"/>
          <w:szCs w:val="22"/>
        </w:rPr>
        <w:lastRenderedPageBreak/>
        <w:t xml:space="preserve"> </w:t>
      </w:r>
      <w:r w:rsidR="00D00BFC" w:rsidRPr="00040EEE">
        <w:rPr>
          <w:rFonts w:asciiTheme="minorHAnsi" w:eastAsiaTheme="minorHAnsi" w:hAnsiTheme="minorHAnsi" w:cstheme="minorBidi"/>
          <w:b/>
          <w:color w:val="008660"/>
          <w:sz w:val="28"/>
          <w:szCs w:val="22"/>
          <w:u w:val="single"/>
        </w:rPr>
        <w:t>Tijdslijn fase II</w:t>
      </w:r>
    </w:p>
    <w:p w:rsidR="00D00BFC" w:rsidRDefault="00D00BFC" w:rsidP="00D00BFC"/>
    <w:tbl>
      <w:tblPr>
        <w:tblStyle w:val="Tabelraster"/>
        <w:tblW w:w="0" w:type="auto"/>
        <w:tblLook w:val="04A0" w:firstRow="1" w:lastRow="0" w:firstColumn="1" w:lastColumn="0" w:noHBand="0" w:noVBand="1"/>
      </w:tblPr>
      <w:tblGrid>
        <w:gridCol w:w="1696"/>
        <w:gridCol w:w="7366"/>
      </w:tblGrid>
      <w:tr w:rsidR="00D00BFC" w:rsidRPr="00FF42D8" w:rsidTr="00805989">
        <w:trPr>
          <w:trHeight w:val="430"/>
        </w:trPr>
        <w:tc>
          <w:tcPr>
            <w:tcW w:w="1696" w:type="dxa"/>
            <w:shd w:val="clear" w:color="auto" w:fill="008A5E"/>
          </w:tcPr>
          <w:p w:rsidR="00D00BFC" w:rsidRPr="00FF42D8" w:rsidRDefault="00D00BFC" w:rsidP="00805989">
            <w:pPr>
              <w:pStyle w:val="VANtussentitel"/>
              <w:spacing w:line="240" w:lineRule="auto"/>
              <w:rPr>
                <w:color w:val="FFFFFF" w:themeColor="background1"/>
                <w:sz w:val="20"/>
              </w:rPr>
            </w:pPr>
            <w:r w:rsidRPr="00FF42D8">
              <w:rPr>
                <w:color w:val="FFFFFF" w:themeColor="background1"/>
                <w:sz w:val="20"/>
              </w:rPr>
              <w:t>Datum - Periode</w:t>
            </w:r>
          </w:p>
        </w:tc>
        <w:tc>
          <w:tcPr>
            <w:tcW w:w="7366" w:type="dxa"/>
            <w:shd w:val="clear" w:color="auto" w:fill="008A5E"/>
          </w:tcPr>
          <w:p w:rsidR="00D00BFC" w:rsidRPr="00FF42D8" w:rsidRDefault="00D00BFC" w:rsidP="00805989">
            <w:pPr>
              <w:pStyle w:val="VANtussentitel"/>
              <w:spacing w:line="240" w:lineRule="auto"/>
              <w:rPr>
                <w:color w:val="FFFFFF" w:themeColor="background1"/>
                <w:sz w:val="20"/>
              </w:rPr>
            </w:pPr>
            <w:r w:rsidRPr="00FF42D8">
              <w:rPr>
                <w:color w:val="FFFFFF" w:themeColor="background1"/>
                <w:sz w:val="20"/>
              </w:rPr>
              <w:t>Activiteit</w:t>
            </w:r>
          </w:p>
        </w:tc>
      </w:tr>
      <w:tr w:rsidR="00BA421F" w:rsidRPr="00FF42D8" w:rsidTr="005956DB">
        <w:trPr>
          <w:trHeight w:val="682"/>
        </w:trPr>
        <w:tc>
          <w:tcPr>
            <w:tcW w:w="1696" w:type="dxa"/>
          </w:tcPr>
          <w:p w:rsidR="00BA421F" w:rsidRPr="00AF15C6" w:rsidRDefault="00BA421F" w:rsidP="005956DB">
            <w:pPr>
              <w:pStyle w:val="VANtussentitel"/>
              <w:spacing w:line="240" w:lineRule="auto"/>
              <w:rPr>
                <w:b w:val="0"/>
                <w:color w:val="auto"/>
                <w:sz w:val="20"/>
              </w:rPr>
            </w:pPr>
            <w:r w:rsidRPr="00AF15C6">
              <w:rPr>
                <w:b w:val="0"/>
                <w:color w:val="auto"/>
                <w:sz w:val="20"/>
              </w:rPr>
              <w:t>12/09/2017</w:t>
            </w:r>
          </w:p>
        </w:tc>
        <w:tc>
          <w:tcPr>
            <w:tcW w:w="7366" w:type="dxa"/>
          </w:tcPr>
          <w:p w:rsidR="00BA421F" w:rsidRPr="00AF15C6" w:rsidRDefault="00BA421F" w:rsidP="005956DB">
            <w:pPr>
              <w:pStyle w:val="VANtussentitel"/>
              <w:spacing w:line="240" w:lineRule="auto"/>
              <w:rPr>
                <w:b w:val="0"/>
                <w:color w:val="auto"/>
                <w:sz w:val="20"/>
              </w:rPr>
            </w:pPr>
            <w:r w:rsidRPr="00AF15C6">
              <w:rPr>
                <w:color w:val="auto"/>
                <w:sz w:val="20"/>
              </w:rPr>
              <w:t xml:space="preserve">Project voorstellen </w:t>
            </w:r>
            <w:r w:rsidRPr="00AF15C6">
              <w:rPr>
                <w:b w:val="0"/>
                <w:color w:val="auto"/>
                <w:sz w:val="20"/>
              </w:rPr>
              <w:t>op het symposium: polyfarmacie bij fragiele ouderen in het AZ Alma.</w:t>
            </w:r>
          </w:p>
        </w:tc>
      </w:tr>
      <w:tr w:rsidR="00BA421F" w:rsidRPr="00FF42D8" w:rsidTr="005956DB">
        <w:tc>
          <w:tcPr>
            <w:tcW w:w="1696" w:type="dxa"/>
          </w:tcPr>
          <w:p w:rsidR="00BA421F" w:rsidRPr="00AF15C6" w:rsidRDefault="00BA421F" w:rsidP="005956DB">
            <w:pPr>
              <w:pStyle w:val="VANtussentitel"/>
              <w:spacing w:line="240" w:lineRule="auto"/>
              <w:rPr>
                <w:b w:val="0"/>
                <w:color w:val="auto"/>
                <w:sz w:val="20"/>
              </w:rPr>
            </w:pPr>
            <w:r w:rsidRPr="00AF15C6">
              <w:rPr>
                <w:b w:val="0"/>
                <w:color w:val="auto"/>
                <w:sz w:val="20"/>
              </w:rPr>
              <w:t>18/09/2017</w:t>
            </w:r>
          </w:p>
        </w:tc>
        <w:tc>
          <w:tcPr>
            <w:tcW w:w="7366" w:type="dxa"/>
          </w:tcPr>
          <w:p w:rsidR="00BA421F" w:rsidRPr="00AF15C6" w:rsidRDefault="00BA421F" w:rsidP="005956DB">
            <w:pPr>
              <w:pStyle w:val="VANtussentitel"/>
              <w:spacing w:line="240" w:lineRule="auto"/>
              <w:rPr>
                <w:color w:val="auto"/>
                <w:sz w:val="20"/>
              </w:rPr>
            </w:pPr>
            <w:r w:rsidRPr="00AF15C6">
              <w:rPr>
                <w:color w:val="auto"/>
                <w:sz w:val="20"/>
              </w:rPr>
              <w:t>Stuurgroep</w:t>
            </w:r>
            <w:r>
              <w:rPr>
                <w:color w:val="auto"/>
                <w:sz w:val="20"/>
              </w:rPr>
              <w:t xml:space="preserve"> FAZODEM</w:t>
            </w:r>
            <w:r w:rsidRPr="00AF15C6">
              <w:rPr>
                <w:color w:val="auto"/>
                <w:sz w:val="20"/>
              </w:rPr>
              <w:t>.</w:t>
            </w:r>
          </w:p>
        </w:tc>
      </w:tr>
      <w:tr w:rsidR="00BA421F" w:rsidRPr="00FF42D8" w:rsidTr="005956DB">
        <w:tc>
          <w:tcPr>
            <w:tcW w:w="1696" w:type="dxa"/>
          </w:tcPr>
          <w:p w:rsidR="00BA421F" w:rsidRPr="00AF15C6" w:rsidRDefault="00BA421F" w:rsidP="005956DB">
            <w:pPr>
              <w:pStyle w:val="VANtussentitel"/>
              <w:spacing w:line="240" w:lineRule="auto"/>
              <w:rPr>
                <w:b w:val="0"/>
                <w:color w:val="auto"/>
                <w:sz w:val="20"/>
              </w:rPr>
            </w:pPr>
            <w:r w:rsidRPr="00AF15C6">
              <w:rPr>
                <w:b w:val="0"/>
                <w:color w:val="auto"/>
                <w:sz w:val="20"/>
              </w:rPr>
              <w:t>26/09/2017</w:t>
            </w:r>
          </w:p>
        </w:tc>
        <w:tc>
          <w:tcPr>
            <w:tcW w:w="7366" w:type="dxa"/>
          </w:tcPr>
          <w:p w:rsidR="00BA421F" w:rsidRPr="00AF15C6" w:rsidRDefault="00BA421F" w:rsidP="005956DB">
            <w:pPr>
              <w:pStyle w:val="VANtussentitel"/>
              <w:spacing w:line="240" w:lineRule="auto"/>
              <w:rPr>
                <w:b w:val="0"/>
                <w:color w:val="auto"/>
                <w:sz w:val="20"/>
              </w:rPr>
            </w:pPr>
            <w:r w:rsidRPr="00AF15C6">
              <w:rPr>
                <w:color w:val="auto"/>
                <w:sz w:val="20"/>
              </w:rPr>
              <w:t xml:space="preserve">Project voorstellen </w:t>
            </w:r>
            <w:r w:rsidRPr="00AF15C6">
              <w:rPr>
                <w:b w:val="0"/>
                <w:color w:val="auto"/>
                <w:sz w:val="20"/>
              </w:rPr>
              <w:t>aan een Japanse delegatie bij het Expertisecentrum Dementie Vlaanderen.</w:t>
            </w:r>
          </w:p>
        </w:tc>
      </w:tr>
      <w:tr w:rsidR="00BA421F" w:rsidRPr="00FF42D8" w:rsidTr="005956DB">
        <w:tc>
          <w:tcPr>
            <w:tcW w:w="1696" w:type="dxa"/>
          </w:tcPr>
          <w:p w:rsidR="00BA421F" w:rsidRPr="00AF15C6" w:rsidRDefault="00BA421F" w:rsidP="005956DB">
            <w:pPr>
              <w:pStyle w:val="VANtussentitel"/>
              <w:spacing w:line="240" w:lineRule="auto"/>
              <w:rPr>
                <w:b w:val="0"/>
                <w:color w:val="auto"/>
                <w:sz w:val="20"/>
              </w:rPr>
            </w:pPr>
            <w:r w:rsidRPr="00AF15C6">
              <w:rPr>
                <w:b w:val="0"/>
                <w:color w:val="auto"/>
                <w:sz w:val="20"/>
              </w:rPr>
              <w:t>19/10/2017</w:t>
            </w:r>
          </w:p>
        </w:tc>
        <w:tc>
          <w:tcPr>
            <w:tcW w:w="7366" w:type="dxa"/>
          </w:tcPr>
          <w:p w:rsidR="00BA421F" w:rsidRPr="00AF15C6" w:rsidRDefault="00BA421F" w:rsidP="005956DB">
            <w:pPr>
              <w:pStyle w:val="VANtussentitel"/>
              <w:spacing w:line="240" w:lineRule="auto"/>
              <w:rPr>
                <w:b w:val="0"/>
                <w:color w:val="auto"/>
                <w:sz w:val="20"/>
              </w:rPr>
            </w:pPr>
            <w:r w:rsidRPr="00AF15C6">
              <w:rPr>
                <w:b w:val="0"/>
                <w:color w:val="auto"/>
                <w:sz w:val="20"/>
              </w:rPr>
              <w:t xml:space="preserve">Eerste </w:t>
            </w:r>
            <w:r w:rsidRPr="00AF15C6">
              <w:rPr>
                <w:color w:val="auto"/>
                <w:sz w:val="20"/>
              </w:rPr>
              <w:t>overleg met IPSA</w:t>
            </w:r>
            <w:r w:rsidRPr="00AF15C6">
              <w:rPr>
                <w:b w:val="0"/>
                <w:color w:val="auto"/>
                <w:sz w:val="20"/>
              </w:rPr>
              <w:t xml:space="preserve"> over de lessenreeks dementie die zal worden gepland in voorjaar 2018.</w:t>
            </w:r>
          </w:p>
        </w:tc>
      </w:tr>
      <w:tr w:rsidR="00BA421F" w:rsidRPr="00FF42D8" w:rsidTr="005956DB">
        <w:tc>
          <w:tcPr>
            <w:tcW w:w="1696" w:type="dxa"/>
          </w:tcPr>
          <w:p w:rsidR="00BA421F" w:rsidRPr="00AF15C6" w:rsidRDefault="00BA421F" w:rsidP="005956DB">
            <w:pPr>
              <w:pStyle w:val="VANtussentitel"/>
              <w:spacing w:line="240" w:lineRule="auto"/>
              <w:rPr>
                <w:b w:val="0"/>
                <w:color w:val="auto"/>
                <w:sz w:val="20"/>
              </w:rPr>
            </w:pPr>
            <w:r w:rsidRPr="00AF15C6">
              <w:rPr>
                <w:b w:val="0"/>
                <w:color w:val="auto"/>
                <w:sz w:val="20"/>
              </w:rPr>
              <w:t>25/10/2017</w:t>
            </w:r>
          </w:p>
        </w:tc>
        <w:tc>
          <w:tcPr>
            <w:tcW w:w="7366" w:type="dxa"/>
          </w:tcPr>
          <w:p w:rsidR="00BA421F" w:rsidRPr="00AF15C6" w:rsidRDefault="00BA421F" w:rsidP="005956DB">
            <w:pPr>
              <w:pStyle w:val="VANtussentitel"/>
              <w:spacing w:line="240" w:lineRule="auto"/>
              <w:rPr>
                <w:b w:val="0"/>
                <w:color w:val="auto"/>
                <w:sz w:val="20"/>
              </w:rPr>
            </w:pPr>
            <w:r w:rsidRPr="00AF15C6">
              <w:rPr>
                <w:b w:val="0"/>
                <w:color w:val="auto"/>
                <w:sz w:val="20"/>
              </w:rPr>
              <w:t>Twee</w:t>
            </w:r>
            <w:r>
              <w:rPr>
                <w:b w:val="0"/>
                <w:color w:val="auto"/>
                <w:sz w:val="20"/>
              </w:rPr>
              <w:t>de</w:t>
            </w:r>
            <w:r w:rsidRPr="00AF15C6">
              <w:rPr>
                <w:b w:val="0"/>
                <w:color w:val="auto"/>
                <w:sz w:val="20"/>
              </w:rPr>
              <w:t xml:space="preserve"> </w:t>
            </w:r>
            <w:r w:rsidRPr="00AF15C6">
              <w:rPr>
                <w:color w:val="auto"/>
                <w:sz w:val="20"/>
              </w:rPr>
              <w:t>overleg met IPSA</w:t>
            </w:r>
            <w:r w:rsidRPr="00AF15C6">
              <w:rPr>
                <w:b w:val="0"/>
                <w:color w:val="auto"/>
                <w:sz w:val="20"/>
              </w:rPr>
              <w:t xml:space="preserve"> over de lessenreeks dementie.</w:t>
            </w:r>
          </w:p>
        </w:tc>
      </w:tr>
      <w:tr w:rsidR="00BA421F" w:rsidRPr="00FF42D8" w:rsidTr="005956DB">
        <w:tc>
          <w:tcPr>
            <w:tcW w:w="1696" w:type="dxa"/>
          </w:tcPr>
          <w:p w:rsidR="00BA421F" w:rsidRPr="00AF15C6" w:rsidRDefault="00BA421F" w:rsidP="005956DB">
            <w:pPr>
              <w:pStyle w:val="VANtussentitel"/>
              <w:spacing w:line="240" w:lineRule="auto"/>
              <w:rPr>
                <w:b w:val="0"/>
                <w:color w:val="auto"/>
                <w:sz w:val="20"/>
              </w:rPr>
            </w:pPr>
            <w:r w:rsidRPr="00AF15C6">
              <w:rPr>
                <w:b w:val="0"/>
                <w:color w:val="auto"/>
                <w:sz w:val="20"/>
              </w:rPr>
              <w:t>15/11/2017</w:t>
            </w:r>
          </w:p>
        </w:tc>
        <w:tc>
          <w:tcPr>
            <w:tcW w:w="7366" w:type="dxa"/>
          </w:tcPr>
          <w:p w:rsidR="00BA421F" w:rsidRPr="00AF15C6" w:rsidRDefault="00BA421F" w:rsidP="005956DB">
            <w:pPr>
              <w:pStyle w:val="VANtussentitel"/>
              <w:spacing w:line="240" w:lineRule="auto"/>
              <w:rPr>
                <w:b w:val="0"/>
                <w:color w:val="auto"/>
                <w:sz w:val="20"/>
              </w:rPr>
            </w:pPr>
            <w:r w:rsidRPr="00AF15C6">
              <w:rPr>
                <w:color w:val="auto"/>
                <w:sz w:val="20"/>
              </w:rPr>
              <w:t xml:space="preserve">Presentatie over dementie </w:t>
            </w:r>
            <w:r w:rsidRPr="00AF15C6">
              <w:rPr>
                <w:b w:val="0"/>
                <w:color w:val="auto"/>
                <w:sz w:val="20"/>
              </w:rPr>
              <w:t>op de stagedag van KAVA</w:t>
            </w:r>
            <w:r w:rsidR="00DC22CE">
              <w:rPr>
                <w:b w:val="0"/>
                <w:color w:val="auto"/>
                <w:sz w:val="20"/>
              </w:rPr>
              <w:t>.</w:t>
            </w:r>
          </w:p>
        </w:tc>
      </w:tr>
      <w:tr w:rsidR="00BA421F" w:rsidRPr="00C01BA5" w:rsidTr="005956DB">
        <w:tc>
          <w:tcPr>
            <w:tcW w:w="1696" w:type="dxa"/>
          </w:tcPr>
          <w:p w:rsidR="00BA421F" w:rsidRPr="00AF15C6" w:rsidRDefault="00BA421F" w:rsidP="005956DB">
            <w:pPr>
              <w:pStyle w:val="VANtussentitel"/>
              <w:tabs>
                <w:tab w:val="clear" w:pos="6660"/>
                <w:tab w:val="left" w:pos="1390"/>
              </w:tabs>
              <w:spacing w:line="240" w:lineRule="auto"/>
              <w:rPr>
                <w:b w:val="0"/>
                <w:color w:val="auto"/>
                <w:sz w:val="20"/>
              </w:rPr>
            </w:pPr>
            <w:r w:rsidRPr="00AF15C6">
              <w:rPr>
                <w:b w:val="0"/>
                <w:color w:val="auto"/>
                <w:sz w:val="20"/>
              </w:rPr>
              <w:t>18/11/2017</w:t>
            </w:r>
          </w:p>
        </w:tc>
        <w:tc>
          <w:tcPr>
            <w:tcW w:w="7366" w:type="dxa"/>
          </w:tcPr>
          <w:p w:rsidR="00BA421F" w:rsidRPr="00AF15C6" w:rsidRDefault="00BA421F" w:rsidP="005956DB">
            <w:pPr>
              <w:pStyle w:val="VANtussentitel"/>
              <w:spacing w:line="240" w:lineRule="auto"/>
              <w:rPr>
                <w:b w:val="0"/>
                <w:color w:val="auto"/>
                <w:sz w:val="20"/>
              </w:rPr>
            </w:pPr>
            <w:r w:rsidRPr="00AF15C6">
              <w:rPr>
                <w:color w:val="auto"/>
                <w:sz w:val="20"/>
              </w:rPr>
              <w:t xml:space="preserve">Presentatie over medicatie bij dementie </w:t>
            </w:r>
            <w:r w:rsidRPr="00AF15C6">
              <w:rPr>
                <w:b w:val="0"/>
                <w:color w:val="auto"/>
                <w:sz w:val="20"/>
              </w:rPr>
              <w:t>op een praatcafé dementie in Brussel</w:t>
            </w:r>
          </w:p>
        </w:tc>
      </w:tr>
      <w:tr w:rsidR="00BA421F" w:rsidRPr="00FF42D8" w:rsidTr="005956DB">
        <w:tc>
          <w:tcPr>
            <w:tcW w:w="1696" w:type="dxa"/>
          </w:tcPr>
          <w:p w:rsidR="00BA421F" w:rsidRPr="00AF15C6" w:rsidRDefault="00BA421F" w:rsidP="005956DB">
            <w:pPr>
              <w:pStyle w:val="VANtussentitel"/>
              <w:spacing w:line="240" w:lineRule="auto"/>
              <w:rPr>
                <w:b w:val="0"/>
                <w:color w:val="auto"/>
                <w:sz w:val="20"/>
              </w:rPr>
            </w:pPr>
            <w:r w:rsidRPr="00AF15C6">
              <w:rPr>
                <w:b w:val="0"/>
                <w:color w:val="auto"/>
                <w:sz w:val="20"/>
              </w:rPr>
              <w:t>20/12/2017</w:t>
            </w:r>
          </w:p>
        </w:tc>
        <w:tc>
          <w:tcPr>
            <w:tcW w:w="7366" w:type="dxa"/>
          </w:tcPr>
          <w:p w:rsidR="00BA421F" w:rsidRPr="00AF15C6" w:rsidRDefault="00BA421F" w:rsidP="005956DB">
            <w:pPr>
              <w:pStyle w:val="VANtussentitel"/>
              <w:spacing w:line="240" w:lineRule="auto"/>
              <w:rPr>
                <w:b w:val="0"/>
                <w:color w:val="auto"/>
                <w:sz w:val="20"/>
              </w:rPr>
            </w:pPr>
            <w:r w:rsidRPr="00AF15C6">
              <w:rPr>
                <w:color w:val="auto"/>
                <w:sz w:val="20"/>
              </w:rPr>
              <w:t xml:space="preserve">Overleg MFO. </w:t>
            </w:r>
            <w:r w:rsidRPr="00AF15C6">
              <w:rPr>
                <w:b w:val="0"/>
                <w:color w:val="auto"/>
                <w:sz w:val="20"/>
              </w:rPr>
              <w:t xml:space="preserve">Eerste overleg over het </w:t>
            </w:r>
            <w:proofErr w:type="spellStart"/>
            <w:r w:rsidRPr="00AF15C6">
              <w:rPr>
                <w:b w:val="0"/>
                <w:color w:val="auto"/>
                <w:sz w:val="20"/>
              </w:rPr>
              <w:t>kwaliteitsbevorderend</w:t>
            </w:r>
            <w:proofErr w:type="spellEnd"/>
            <w:r w:rsidRPr="00AF15C6">
              <w:rPr>
                <w:b w:val="0"/>
                <w:color w:val="auto"/>
                <w:sz w:val="20"/>
              </w:rPr>
              <w:t xml:space="preserve"> programma met Silas Rydant (KAVA) en Gert Merckx (</w:t>
            </w:r>
            <w:proofErr w:type="spellStart"/>
            <w:r w:rsidRPr="00AF15C6">
              <w:rPr>
                <w:b w:val="0"/>
                <w:color w:val="auto"/>
                <w:sz w:val="20"/>
              </w:rPr>
              <w:t>Domus</w:t>
            </w:r>
            <w:proofErr w:type="spellEnd"/>
            <w:r w:rsidRPr="00AF15C6">
              <w:rPr>
                <w:b w:val="0"/>
                <w:color w:val="auto"/>
                <w:sz w:val="20"/>
              </w:rPr>
              <w:t xml:space="preserve"> </w:t>
            </w:r>
            <w:proofErr w:type="spellStart"/>
            <w:r w:rsidRPr="00AF15C6">
              <w:rPr>
                <w:b w:val="0"/>
                <w:color w:val="auto"/>
                <w:sz w:val="20"/>
              </w:rPr>
              <w:t>Medica</w:t>
            </w:r>
            <w:proofErr w:type="spellEnd"/>
            <w:r w:rsidRPr="00AF15C6">
              <w:rPr>
                <w:b w:val="0"/>
                <w:color w:val="auto"/>
                <w:sz w:val="20"/>
              </w:rPr>
              <w:t xml:space="preserve">). </w:t>
            </w:r>
          </w:p>
        </w:tc>
      </w:tr>
      <w:tr w:rsidR="00BA421F" w:rsidRPr="00FF42D8" w:rsidTr="005956DB">
        <w:tc>
          <w:tcPr>
            <w:tcW w:w="1696" w:type="dxa"/>
          </w:tcPr>
          <w:p w:rsidR="00BA421F" w:rsidRPr="00AF15C6" w:rsidRDefault="00BA421F" w:rsidP="005956DB">
            <w:pPr>
              <w:pStyle w:val="VANtussentitel"/>
              <w:spacing w:line="240" w:lineRule="auto"/>
              <w:rPr>
                <w:b w:val="0"/>
                <w:color w:val="auto"/>
                <w:sz w:val="20"/>
                <w:lang w:val="nl-BE"/>
              </w:rPr>
            </w:pPr>
            <w:r w:rsidRPr="00AF15C6">
              <w:rPr>
                <w:b w:val="0"/>
                <w:color w:val="auto"/>
                <w:sz w:val="20"/>
                <w:lang w:val="nl-BE"/>
              </w:rPr>
              <w:t>24/01/2018</w:t>
            </w:r>
          </w:p>
        </w:tc>
        <w:tc>
          <w:tcPr>
            <w:tcW w:w="7366" w:type="dxa"/>
          </w:tcPr>
          <w:p w:rsidR="00BA421F" w:rsidRPr="00AF15C6" w:rsidRDefault="00BA421F" w:rsidP="005956DB">
            <w:pPr>
              <w:pStyle w:val="VANtussentitel"/>
              <w:spacing w:line="240" w:lineRule="auto"/>
              <w:rPr>
                <w:b w:val="0"/>
                <w:color w:val="auto"/>
                <w:sz w:val="20"/>
              </w:rPr>
            </w:pPr>
            <w:r w:rsidRPr="00AF15C6">
              <w:rPr>
                <w:color w:val="auto"/>
                <w:sz w:val="20"/>
              </w:rPr>
              <w:t xml:space="preserve">Overleg MFO. </w:t>
            </w:r>
            <w:r w:rsidRPr="00AF15C6">
              <w:rPr>
                <w:b w:val="0"/>
                <w:color w:val="auto"/>
                <w:sz w:val="20"/>
              </w:rPr>
              <w:t xml:space="preserve">Overleg met dr. Gunther </w:t>
            </w:r>
            <w:proofErr w:type="spellStart"/>
            <w:r w:rsidRPr="00AF15C6">
              <w:rPr>
                <w:b w:val="0"/>
                <w:color w:val="auto"/>
                <w:sz w:val="20"/>
              </w:rPr>
              <w:t>D’Hanis</w:t>
            </w:r>
            <w:proofErr w:type="spellEnd"/>
            <w:r w:rsidRPr="00AF15C6">
              <w:rPr>
                <w:b w:val="0"/>
                <w:color w:val="auto"/>
                <w:sz w:val="20"/>
              </w:rPr>
              <w:t xml:space="preserve"> over de ontwikkeling van het </w:t>
            </w:r>
            <w:proofErr w:type="spellStart"/>
            <w:r w:rsidRPr="00AF15C6">
              <w:rPr>
                <w:b w:val="0"/>
                <w:color w:val="auto"/>
                <w:sz w:val="20"/>
              </w:rPr>
              <w:t>kwaliteitsbevorderend</w:t>
            </w:r>
            <w:proofErr w:type="spellEnd"/>
            <w:r w:rsidRPr="00AF15C6">
              <w:rPr>
                <w:b w:val="0"/>
                <w:color w:val="auto"/>
                <w:sz w:val="20"/>
              </w:rPr>
              <w:t xml:space="preserve"> programma dementie.</w:t>
            </w:r>
          </w:p>
        </w:tc>
      </w:tr>
      <w:tr w:rsidR="00BA421F" w:rsidRPr="00FF42D8" w:rsidTr="005956DB">
        <w:tc>
          <w:tcPr>
            <w:tcW w:w="1696" w:type="dxa"/>
          </w:tcPr>
          <w:p w:rsidR="00BA421F" w:rsidRPr="00AF15C6" w:rsidRDefault="00BA421F" w:rsidP="005956DB">
            <w:pPr>
              <w:pStyle w:val="VANtussentitel"/>
              <w:spacing w:line="240" w:lineRule="auto"/>
              <w:rPr>
                <w:b w:val="0"/>
                <w:color w:val="auto"/>
                <w:sz w:val="20"/>
              </w:rPr>
            </w:pPr>
            <w:r w:rsidRPr="00AF15C6">
              <w:rPr>
                <w:b w:val="0"/>
                <w:color w:val="auto"/>
                <w:sz w:val="20"/>
              </w:rPr>
              <w:t>01/02/2018</w:t>
            </w:r>
          </w:p>
        </w:tc>
        <w:tc>
          <w:tcPr>
            <w:tcW w:w="7366" w:type="dxa"/>
          </w:tcPr>
          <w:p w:rsidR="00BA421F" w:rsidRPr="00AF15C6" w:rsidRDefault="00BA421F" w:rsidP="005956DB">
            <w:pPr>
              <w:pStyle w:val="VANtussentitel"/>
              <w:spacing w:line="240" w:lineRule="auto"/>
              <w:rPr>
                <w:b w:val="0"/>
                <w:color w:val="auto"/>
                <w:sz w:val="20"/>
              </w:rPr>
            </w:pPr>
            <w:r>
              <w:rPr>
                <w:color w:val="auto"/>
                <w:sz w:val="20"/>
              </w:rPr>
              <w:t xml:space="preserve">Overleg met IPSA </w:t>
            </w:r>
            <w:r>
              <w:rPr>
                <w:b w:val="0"/>
                <w:color w:val="auto"/>
                <w:sz w:val="20"/>
              </w:rPr>
              <w:t>over de lessenreeks dementie.</w:t>
            </w:r>
          </w:p>
        </w:tc>
      </w:tr>
      <w:tr w:rsidR="00D00BFC" w:rsidRPr="00FF42D8" w:rsidTr="00805989">
        <w:tc>
          <w:tcPr>
            <w:tcW w:w="1696" w:type="dxa"/>
          </w:tcPr>
          <w:p w:rsidR="00D00BFC" w:rsidRPr="00FF42D8" w:rsidRDefault="00BA421F" w:rsidP="00805989">
            <w:pPr>
              <w:pStyle w:val="VANtussentitel"/>
              <w:spacing w:line="240" w:lineRule="auto"/>
              <w:rPr>
                <w:b w:val="0"/>
                <w:color w:val="auto"/>
                <w:sz w:val="20"/>
              </w:rPr>
            </w:pPr>
            <w:r>
              <w:rPr>
                <w:b w:val="0"/>
                <w:color w:val="auto"/>
                <w:sz w:val="20"/>
              </w:rPr>
              <w:t>01/02/2018</w:t>
            </w:r>
          </w:p>
        </w:tc>
        <w:tc>
          <w:tcPr>
            <w:tcW w:w="7366" w:type="dxa"/>
          </w:tcPr>
          <w:p w:rsidR="00D00BFC" w:rsidRPr="007F41C9" w:rsidRDefault="007F41C9" w:rsidP="00805989">
            <w:pPr>
              <w:pStyle w:val="VANtussentitel"/>
              <w:spacing w:line="240" w:lineRule="auto"/>
              <w:rPr>
                <w:b w:val="0"/>
                <w:color w:val="auto"/>
                <w:sz w:val="20"/>
              </w:rPr>
            </w:pPr>
            <w:r>
              <w:rPr>
                <w:color w:val="auto"/>
                <w:sz w:val="20"/>
              </w:rPr>
              <w:t xml:space="preserve">Stuurgroep </w:t>
            </w:r>
            <w:proofErr w:type="spellStart"/>
            <w:r>
              <w:rPr>
                <w:color w:val="auto"/>
                <w:sz w:val="20"/>
              </w:rPr>
              <w:t>kwaliteitsbevorderend</w:t>
            </w:r>
            <w:proofErr w:type="spellEnd"/>
            <w:r>
              <w:rPr>
                <w:color w:val="auto"/>
                <w:sz w:val="20"/>
              </w:rPr>
              <w:t xml:space="preserve"> programma. </w:t>
            </w:r>
            <w:r>
              <w:rPr>
                <w:b w:val="0"/>
                <w:color w:val="auto"/>
                <w:sz w:val="20"/>
              </w:rPr>
              <w:t>Vergadering met prof. dr. Jan De Lepeleire (KUL), prof. dr. Mirko Petrovic (</w:t>
            </w:r>
            <w:proofErr w:type="spellStart"/>
            <w:r>
              <w:rPr>
                <w:b w:val="0"/>
                <w:color w:val="auto"/>
                <w:sz w:val="20"/>
              </w:rPr>
              <w:t>UGent</w:t>
            </w:r>
            <w:proofErr w:type="spellEnd"/>
            <w:r>
              <w:rPr>
                <w:b w:val="0"/>
                <w:color w:val="auto"/>
                <w:sz w:val="20"/>
              </w:rPr>
              <w:t xml:space="preserve">), apr. Ilse Smets voor de start van het </w:t>
            </w:r>
            <w:proofErr w:type="spellStart"/>
            <w:r>
              <w:rPr>
                <w:b w:val="0"/>
                <w:color w:val="auto"/>
                <w:sz w:val="20"/>
              </w:rPr>
              <w:t>kwaliteitsbevorderend</w:t>
            </w:r>
            <w:proofErr w:type="spellEnd"/>
            <w:r>
              <w:rPr>
                <w:b w:val="0"/>
                <w:color w:val="auto"/>
                <w:sz w:val="20"/>
              </w:rPr>
              <w:t xml:space="preserve"> programma over dementie. </w:t>
            </w:r>
          </w:p>
        </w:tc>
      </w:tr>
      <w:tr w:rsidR="00D00BFC" w:rsidRPr="00FF42D8" w:rsidTr="00805989">
        <w:tc>
          <w:tcPr>
            <w:tcW w:w="1696" w:type="dxa"/>
          </w:tcPr>
          <w:p w:rsidR="00D00BFC" w:rsidRPr="00FF42D8" w:rsidRDefault="007F41C9" w:rsidP="00805989">
            <w:pPr>
              <w:pStyle w:val="VANtussentitel"/>
              <w:spacing w:line="240" w:lineRule="auto"/>
              <w:rPr>
                <w:b w:val="0"/>
                <w:color w:val="auto"/>
                <w:sz w:val="20"/>
              </w:rPr>
            </w:pPr>
            <w:r>
              <w:rPr>
                <w:b w:val="0"/>
                <w:color w:val="auto"/>
                <w:sz w:val="20"/>
              </w:rPr>
              <w:t>1</w:t>
            </w:r>
            <w:r w:rsidR="00BA421F">
              <w:rPr>
                <w:b w:val="0"/>
                <w:color w:val="auto"/>
                <w:sz w:val="20"/>
              </w:rPr>
              <w:t>5/02/2018</w:t>
            </w:r>
          </w:p>
        </w:tc>
        <w:tc>
          <w:tcPr>
            <w:tcW w:w="7366" w:type="dxa"/>
          </w:tcPr>
          <w:p w:rsidR="00D00BFC" w:rsidRPr="007F41C9" w:rsidRDefault="007F41C9" w:rsidP="00805989">
            <w:pPr>
              <w:pStyle w:val="VANtussentitel"/>
              <w:spacing w:line="240" w:lineRule="auto"/>
              <w:rPr>
                <w:b w:val="0"/>
                <w:color w:val="auto"/>
                <w:sz w:val="20"/>
              </w:rPr>
            </w:pPr>
            <w:r>
              <w:rPr>
                <w:color w:val="auto"/>
                <w:sz w:val="20"/>
              </w:rPr>
              <w:t xml:space="preserve">Opstart masterproef. </w:t>
            </w:r>
            <w:r>
              <w:rPr>
                <w:b w:val="0"/>
                <w:color w:val="auto"/>
                <w:sz w:val="20"/>
              </w:rPr>
              <w:t xml:space="preserve">Eerste bijeenkomst met de </w:t>
            </w:r>
            <w:proofErr w:type="spellStart"/>
            <w:r>
              <w:rPr>
                <w:b w:val="0"/>
                <w:color w:val="auto"/>
                <w:sz w:val="20"/>
              </w:rPr>
              <w:t>eerstemasterstudenten</w:t>
            </w:r>
            <w:proofErr w:type="spellEnd"/>
            <w:r>
              <w:rPr>
                <w:b w:val="0"/>
                <w:color w:val="auto"/>
                <w:sz w:val="20"/>
              </w:rPr>
              <w:t xml:space="preserve"> aan de KUL.</w:t>
            </w:r>
          </w:p>
        </w:tc>
      </w:tr>
      <w:tr w:rsidR="00D00BFC" w:rsidRPr="00FF42D8" w:rsidTr="00805989">
        <w:tc>
          <w:tcPr>
            <w:tcW w:w="1696" w:type="dxa"/>
          </w:tcPr>
          <w:p w:rsidR="00D00BFC" w:rsidRPr="00FF42D8" w:rsidRDefault="007F41C9" w:rsidP="00805989">
            <w:pPr>
              <w:pStyle w:val="VANtussentitel"/>
              <w:spacing w:line="240" w:lineRule="auto"/>
              <w:rPr>
                <w:b w:val="0"/>
                <w:color w:val="auto"/>
                <w:sz w:val="20"/>
              </w:rPr>
            </w:pPr>
            <w:r>
              <w:rPr>
                <w:b w:val="0"/>
                <w:color w:val="auto"/>
                <w:sz w:val="20"/>
              </w:rPr>
              <w:t>27</w:t>
            </w:r>
            <w:r w:rsidR="00BA421F">
              <w:rPr>
                <w:b w:val="0"/>
                <w:color w:val="auto"/>
                <w:sz w:val="20"/>
              </w:rPr>
              <w:t>/02/2018</w:t>
            </w:r>
          </w:p>
        </w:tc>
        <w:tc>
          <w:tcPr>
            <w:tcW w:w="7366" w:type="dxa"/>
          </w:tcPr>
          <w:p w:rsidR="00D00BFC" w:rsidRPr="007F41C9" w:rsidRDefault="007F41C9" w:rsidP="00805989">
            <w:pPr>
              <w:pStyle w:val="VANtussentitel"/>
              <w:spacing w:line="240" w:lineRule="auto"/>
              <w:rPr>
                <w:b w:val="0"/>
                <w:color w:val="auto"/>
                <w:sz w:val="20"/>
              </w:rPr>
            </w:pPr>
            <w:r>
              <w:rPr>
                <w:color w:val="auto"/>
                <w:sz w:val="20"/>
              </w:rPr>
              <w:t>Stuurgroep FAZODEM.</w:t>
            </w:r>
          </w:p>
        </w:tc>
      </w:tr>
      <w:tr w:rsidR="00D00BFC" w:rsidRPr="00FF42D8" w:rsidTr="00805989">
        <w:tc>
          <w:tcPr>
            <w:tcW w:w="1696" w:type="dxa"/>
          </w:tcPr>
          <w:p w:rsidR="00D00BFC" w:rsidRPr="00FF42D8" w:rsidRDefault="00BA421F" w:rsidP="00805989">
            <w:pPr>
              <w:pStyle w:val="VANtussentitel"/>
              <w:spacing w:line="240" w:lineRule="auto"/>
              <w:rPr>
                <w:b w:val="0"/>
                <w:color w:val="auto"/>
                <w:sz w:val="20"/>
              </w:rPr>
            </w:pPr>
            <w:r>
              <w:rPr>
                <w:b w:val="0"/>
                <w:color w:val="auto"/>
                <w:sz w:val="20"/>
              </w:rPr>
              <w:t>09/04/2018</w:t>
            </w:r>
          </w:p>
        </w:tc>
        <w:tc>
          <w:tcPr>
            <w:tcW w:w="7366" w:type="dxa"/>
          </w:tcPr>
          <w:p w:rsidR="00D00BFC" w:rsidRPr="007F41C9" w:rsidRDefault="007F41C9" w:rsidP="00805989">
            <w:pPr>
              <w:pStyle w:val="VANtussentitel"/>
              <w:spacing w:line="240" w:lineRule="auto"/>
              <w:rPr>
                <w:b w:val="0"/>
                <w:color w:val="auto"/>
                <w:sz w:val="20"/>
              </w:rPr>
            </w:pPr>
            <w:r>
              <w:rPr>
                <w:color w:val="auto"/>
                <w:sz w:val="20"/>
              </w:rPr>
              <w:t xml:space="preserve">Voorbereiding presentatie. </w:t>
            </w:r>
            <w:r w:rsidR="009958FA">
              <w:rPr>
                <w:b w:val="0"/>
                <w:color w:val="auto"/>
                <w:sz w:val="20"/>
              </w:rPr>
              <w:t>Afspraak bij Ilse Smets om de presentatie voor de IPSA-lessen voor te bereiden.</w:t>
            </w:r>
          </w:p>
        </w:tc>
      </w:tr>
      <w:tr w:rsidR="00D00BFC" w:rsidRPr="00FF42D8" w:rsidTr="00805989">
        <w:tc>
          <w:tcPr>
            <w:tcW w:w="1696" w:type="dxa"/>
          </w:tcPr>
          <w:p w:rsidR="00D00BFC" w:rsidRPr="00FF42D8" w:rsidRDefault="009958FA" w:rsidP="00805989">
            <w:pPr>
              <w:pStyle w:val="VANtussentitel"/>
              <w:spacing w:line="240" w:lineRule="auto"/>
              <w:rPr>
                <w:b w:val="0"/>
                <w:color w:val="auto"/>
                <w:sz w:val="20"/>
              </w:rPr>
            </w:pPr>
            <w:r>
              <w:rPr>
                <w:b w:val="0"/>
                <w:color w:val="auto"/>
                <w:sz w:val="20"/>
              </w:rPr>
              <w:t>16</w:t>
            </w:r>
            <w:r w:rsidR="00BA421F">
              <w:rPr>
                <w:b w:val="0"/>
                <w:color w:val="auto"/>
                <w:sz w:val="20"/>
              </w:rPr>
              <w:t>/04/2018</w:t>
            </w:r>
          </w:p>
        </w:tc>
        <w:tc>
          <w:tcPr>
            <w:tcW w:w="7366" w:type="dxa"/>
          </w:tcPr>
          <w:p w:rsidR="00D00BFC" w:rsidRPr="009958FA" w:rsidRDefault="009958FA" w:rsidP="00805989">
            <w:pPr>
              <w:pStyle w:val="VANtussentitel"/>
              <w:spacing w:line="240" w:lineRule="auto"/>
              <w:rPr>
                <w:b w:val="0"/>
                <w:color w:val="auto"/>
                <w:sz w:val="20"/>
              </w:rPr>
            </w:pPr>
            <w:r>
              <w:rPr>
                <w:color w:val="auto"/>
                <w:sz w:val="20"/>
              </w:rPr>
              <w:t xml:space="preserve">Overleg minister </w:t>
            </w:r>
            <w:proofErr w:type="spellStart"/>
            <w:r>
              <w:rPr>
                <w:color w:val="auto"/>
                <w:sz w:val="20"/>
              </w:rPr>
              <w:t>Vandeurzen</w:t>
            </w:r>
            <w:proofErr w:type="spellEnd"/>
            <w:r>
              <w:rPr>
                <w:color w:val="auto"/>
                <w:sz w:val="20"/>
              </w:rPr>
              <w:t xml:space="preserve">. </w:t>
            </w:r>
            <w:r>
              <w:rPr>
                <w:b w:val="0"/>
                <w:color w:val="auto"/>
                <w:sz w:val="20"/>
              </w:rPr>
              <w:t>Overleg over de rol van de apotheker inzake preventie op het kabinet.</w:t>
            </w:r>
          </w:p>
        </w:tc>
      </w:tr>
      <w:tr w:rsidR="00D00BFC" w:rsidRPr="00A77F65" w:rsidTr="00805989">
        <w:tc>
          <w:tcPr>
            <w:tcW w:w="1696" w:type="dxa"/>
          </w:tcPr>
          <w:p w:rsidR="00D00BFC" w:rsidRPr="00FF42D8" w:rsidRDefault="009958FA" w:rsidP="00805989">
            <w:pPr>
              <w:pStyle w:val="VANtussentitel"/>
              <w:spacing w:line="240" w:lineRule="auto"/>
              <w:rPr>
                <w:b w:val="0"/>
                <w:color w:val="auto"/>
                <w:sz w:val="20"/>
              </w:rPr>
            </w:pPr>
            <w:r>
              <w:rPr>
                <w:b w:val="0"/>
                <w:color w:val="auto"/>
                <w:sz w:val="20"/>
              </w:rPr>
              <w:t>18</w:t>
            </w:r>
            <w:r w:rsidR="00BA421F">
              <w:rPr>
                <w:b w:val="0"/>
                <w:color w:val="auto"/>
                <w:sz w:val="20"/>
              </w:rPr>
              <w:t>/04/2018</w:t>
            </w:r>
          </w:p>
        </w:tc>
        <w:tc>
          <w:tcPr>
            <w:tcW w:w="7366" w:type="dxa"/>
          </w:tcPr>
          <w:p w:rsidR="00D00BFC" w:rsidRPr="009958FA" w:rsidRDefault="009958FA" w:rsidP="00805989">
            <w:pPr>
              <w:pStyle w:val="VANtussentitel"/>
              <w:spacing w:line="240" w:lineRule="auto"/>
              <w:rPr>
                <w:color w:val="auto"/>
                <w:sz w:val="20"/>
                <w:lang w:val="fr-BE"/>
              </w:rPr>
            </w:pPr>
            <w:r w:rsidRPr="009958FA">
              <w:rPr>
                <w:color w:val="auto"/>
                <w:sz w:val="20"/>
                <w:lang w:val="fr-BE"/>
              </w:rPr>
              <w:t xml:space="preserve">IPSA-les dementie </w:t>
            </w:r>
            <w:proofErr w:type="spellStart"/>
            <w:r w:rsidRPr="009958FA">
              <w:rPr>
                <w:color w:val="auto"/>
                <w:sz w:val="20"/>
                <w:lang w:val="fr-BE"/>
              </w:rPr>
              <w:t>bij</w:t>
            </w:r>
            <w:proofErr w:type="spellEnd"/>
            <w:r w:rsidRPr="009958FA">
              <w:rPr>
                <w:color w:val="auto"/>
                <w:sz w:val="20"/>
                <w:lang w:val="fr-BE"/>
              </w:rPr>
              <w:t xml:space="preserve"> BAF</w:t>
            </w:r>
            <w:r w:rsidR="001B59C9">
              <w:rPr>
                <w:color w:val="auto"/>
                <w:sz w:val="20"/>
                <w:lang w:val="fr-BE"/>
              </w:rPr>
              <w:t xml:space="preserve"> (Leuven)</w:t>
            </w:r>
            <w:r w:rsidRPr="009958FA">
              <w:rPr>
                <w:color w:val="auto"/>
                <w:sz w:val="20"/>
                <w:lang w:val="fr-BE"/>
              </w:rPr>
              <w:t xml:space="preserve"> </w:t>
            </w:r>
          </w:p>
        </w:tc>
      </w:tr>
      <w:tr w:rsidR="001B59C9" w:rsidRPr="00A77F65" w:rsidTr="00805989">
        <w:tc>
          <w:tcPr>
            <w:tcW w:w="1696" w:type="dxa"/>
          </w:tcPr>
          <w:p w:rsidR="001B59C9" w:rsidRDefault="001B59C9" w:rsidP="00805989">
            <w:pPr>
              <w:pStyle w:val="VANtussentitel"/>
              <w:spacing w:line="240" w:lineRule="auto"/>
              <w:rPr>
                <w:b w:val="0"/>
                <w:color w:val="auto"/>
                <w:sz w:val="20"/>
              </w:rPr>
            </w:pPr>
            <w:r>
              <w:rPr>
                <w:b w:val="0"/>
                <w:color w:val="auto"/>
                <w:sz w:val="20"/>
              </w:rPr>
              <w:t>1</w:t>
            </w:r>
            <w:r w:rsidR="00BA421F">
              <w:rPr>
                <w:b w:val="0"/>
                <w:color w:val="auto"/>
                <w:sz w:val="20"/>
              </w:rPr>
              <w:t>9/04/2018</w:t>
            </w:r>
          </w:p>
        </w:tc>
        <w:tc>
          <w:tcPr>
            <w:tcW w:w="7366" w:type="dxa"/>
          </w:tcPr>
          <w:p w:rsidR="001B59C9" w:rsidRPr="001B59C9" w:rsidRDefault="001B59C9" w:rsidP="00805989">
            <w:pPr>
              <w:pStyle w:val="VANtussentitel"/>
              <w:spacing w:line="240" w:lineRule="auto"/>
              <w:rPr>
                <w:color w:val="auto"/>
                <w:sz w:val="20"/>
                <w:lang w:val="fr-BE"/>
              </w:rPr>
            </w:pPr>
            <w:r w:rsidRPr="001B59C9">
              <w:rPr>
                <w:color w:val="auto"/>
                <w:sz w:val="20"/>
                <w:lang w:val="fr-BE"/>
              </w:rPr>
              <w:t xml:space="preserve">IPSA-les dementie </w:t>
            </w:r>
            <w:proofErr w:type="spellStart"/>
            <w:r w:rsidRPr="001B59C9">
              <w:rPr>
                <w:color w:val="auto"/>
                <w:sz w:val="20"/>
                <w:lang w:val="fr-BE"/>
              </w:rPr>
              <w:t>bij</w:t>
            </w:r>
            <w:proofErr w:type="spellEnd"/>
            <w:r w:rsidRPr="001B59C9">
              <w:rPr>
                <w:color w:val="auto"/>
                <w:sz w:val="20"/>
                <w:lang w:val="fr-BE"/>
              </w:rPr>
              <w:t xml:space="preserve"> K</w:t>
            </w:r>
            <w:r>
              <w:rPr>
                <w:color w:val="auto"/>
                <w:sz w:val="20"/>
                <w:lang w:val="fr-BE"/>
              </w:rPr>
              <w:t>OVAG (Sint-Martens-Latem).</w:t>
            </w:r>
          </w:p>
        </w:tc>
      </w:tr>
      <w:tr w:rsidR="00D00BFC" w:rsidRPr="00C01BA5" w:rsidTr="00805989">
        <w:tc>
          <w:tcPr>
            <w:tcW w:w="1696" w:type="dxa"/>
          </w:tcPr>
          <w:p w:rsidR="00D00BFC" w:rsidRPr="00FF42D8" w:rsidRDefault="009958FA" w:rsidP="00805989">
            <w:pPr>
              <w:pStyle w:val="VANtussentitel"/>
              <w:spacing w:line="240" w:lineRule="auto"/>
              <w:rPr>
                <w:b w:val="0"/>
                <w:color w:val="auto"/>
                <w:sz w:val="20"/>
              </w:rPr>
            </w:pPr>
            <w:r>
              <w:rPr>
                <w:b w:val="0"/>
                <w:color w:val="auto"/>
                <w:sz w:val="20"/>
              </w:rPr>
              <w:t>24</w:t>
            </w:r>
            <w:r w:rsidR="00BA421F">
              <w:rPr>
                <w:b w:val="0"/>
                <w:color w:val="auto"/>
                <w:sz w:val="20"/>
              </w:rPr>
              <w:t>/04/2018</w:t>
            </w:r>
          </w:p>
        </w:tc>
        <w:tc>
          <w:tcPr>
            <w:tcW w:w="7366" w:type="dxa"/>
          </w:tcPr>
          <w:p w:rsidR="00D00BFC" w:rsidRPr="009958FA" w:rsidRDefault="009958FA" w:rsidP="00805989">
            <w:pPr>
              <w:pStyle w:val="VANtussentitel"/>
              <w:spacing w:line="240" w:lineRule="auto"/>
              <w:rPr>
                <w:color w:val="auto"/>
                <w:sz w:val="20"/>
              </w:rPr>
            </w:pPr>
            <w:r>
              <w:rPr>
                <w:color w:val="auto"/>
                <w:sz w:val="20"/>
              </w:rPr>
              <w:t>FAZODEM voorstellen aan het beroepsmanagement van BAF.</w:t>
            </w:r>
          </w:p>
        </w:tc>
      </w:tr>
      <w:tr w:rsidR="00D00BFC" w:rsidRPr="001B59C9" w:rsidTr="009958FA">
        <w:tc>
          <w:tcPr>
            <w:tcW w:w="1696" w:type="dxa"/>
          </w:tcPr>
          <w:p w:rsidR="00D00BFC" w:rsidRPr="00BA421F" w:rsidRDefault="009958FA" w:rsidP="00805989">
            <w:pPr>
              <w:pStyle w:val="VANtussentitel"/>
              <w:spacing w:line="240" w:lineRule="auto"/>
              <w:rPr>
                <w:color w:val="auto"/>
                <w:sz w:val="20"/>
              </w:rPr>
            </w:pPr>
            <w:r>
              <w:rPr>
                <w:b w:val="0"/>
                <w:color w:val="auto"/>
                <w:sz w:val="20"/>
              </w:rPr>
              <w:lastRenderedPageBreak/>
              <w:t>25</w:t>
            </w:r>
            <w:r w:rsidR="00BA421F">
              <w:rPr>
                <w:b w:val="0"/>
                <w:color w:val="auto"/>
                <w:sz w:val="20"/>
              </w:rPr>
              <w:t>/04/2018</w:t>
            </w:r>
          </w:p>
        </w:tc>
        <w:tc>
          <w:tcPr>
            <w:tcW w:w="7366" w:type="dxa"/>
            <w:shd w:val="clear" w:color="auto" w:fill="auto"/>
          </w:tcPr>
          <w:p w:rsidR="00D00BFC" w:rsidRPr="009958FA" w:rsidRDefault="009958FA" w:rsidP="00805989">
            <w:pPr>
              <w:pStyle w:val="VANtussentitel"/>
              <w:spacing w:line="240" w:lineRule="auto"/>
              <w:rPr>
                <w:color w:val="auto"/>
                <w:sz w:val="20"/>
                <w:highlight w:val="yellow"/>
                <w:lang w:val="fr-BE"/>
              </w:rPr>
            </w:pPr>
            <w:r w:rsidRPr="00344253">
              <w:rPr>
                <w:color w:val="auto"/>
                <w:sz w:val="20"/>
                <w:lang w:val="fr-BE"/>
              </w:rPr>
              <w:t xml:space="preserve">IPSA-les dementie </w:t>
            </w:r>
            <w:proofErr w:type="spellStart"/>
            <w:r w:rsidRPr="00344253">
              <w:rPr>
                <w:color w:val="auto"/>
                <w:sz w:val="20"/>
                <w:lang w:val="fr-BE"/>
              </w:rPr>
              <w:t>bij</w:t>
            </w:r>
            <w:proofErr w:type="spellEnd"/>
            <w:r w:rsidRPr="00344253">
              <w:rPr>
                <w:color w:val="auto"/>
                <w:sz w:val="20"/>
                <w:lang w:val="fr-BE"/>
              </w:rPr>
              <w:t xml:space="preserve"> KLAV</w:t>
            </w:r>
            <w:r w:rsidR="001B59C9" w:rsidRPr="00344253">
              <w:rPr>
                <w:color w:val="auto"/>
                <w:sz w:val="20"/>
                <w:lang w:val="fr-BE"/>
              </w:rPr>
              <w:t xml:space="preserve"> (Hasselt).</w:t>
            </w:r>
          </w:p>
        </w:tc>
      </w:tr>
      <w:tr w:rsidR="00D00BFC" w:rsidRPr="001B59C9" w:rsidTr="00805989">
        <w:tc>
          <w:tcPr>
            <w:tcW w:w="1696" w:type="dxa"/>
          </w:tcPr>
          <w:p w:rsidR="00D00BFC" w:rsidRPr="009958FA" w:rsidRDefault="00BA421F" w:rsidP="00805989">
            <w:pPr>
              <w:pStyle w:val="VANtussentitel"/>
              <w:spacing w:line="240" w:lineRule="auto"/>
              <w:rPr>
                <w:b w:val="0"/>
                <w:color w:val="auto"/>
                <w:sz w:val="20"/>
                <w:lang w:val="fr-BE"/>
              </w:rPr>
            </w:pPr>
            <w:r>
              <w:rPr>
                <w:b w:val="0"/>
                <w:color w:val="auto"/>
                <w:sz w:val="20"/>
                <w:lang w:val="fr-BE"/>
              </w:rPr>
              <w:t>07/05</w:t>
            </w:r>
            <w:r>
              <w:rPr>
                <w:b w:val="0"/>
                <w:color w:val="auto"/>
                <w:sz w:val="20"/>
              </w:rPr>
              <w:t>/2018</w:t>
            </w:r>
          </w:p>
        </w:tc>
        <w:tc>
          <w:tcPr>
            <w:tcW w:w="7366" w:type="dxa"/>
          </w:tcPr>
          <w:p w:rsidR="00D00BFC" w:rsidRPr="001B59C9" w:rsidRDefault="001B59C9" w:rsidP="00805989">
            <w:pPr>
              <w:pStyle w:val="VANtussentitel"/>
              <w:spacing w:line="240" w:lineRule="auto"/>
              <w:rPr>
                <w:b w:val="0"/>
                <w:color w:val="auto"/>
                <w:sz w:val="20"/>
                <w:highlight w:val="yellow"/>
                <w:lang w:val="nl-BE"/>
              </w:rPr>
            </w:pPr>
            <w:r w:rsidRPr="00344253">
              <w:rPr>
                <w:color w:val="auto"/>
                <w:sz w:val="20"/>
                <w:lang w:val="nl-BE"/>
              </w:rPr>
              <w:t xml:space="preserve">Meeting </w:t>
            </w:r>
            <w:proofErr w:type="spellStart"/>
            <w:r w:rsidRPr="00344253">
              <w:rPr>
                <w:color w:val="auto"/>
                <w:sz w:val="20"/>
                <w:lang w:val="nl-BE"/>
              </w:rPr>
              <w:t>kwaliteitsbevorderend</w:t>
            </w:r>
            <w:proofErr w:type="spellEnd"/>
            <w:r w:rsidRPr="00344253">
              <w:rPr>
                <w:color w:val="auto"/>
                <w:sz w:val="20"/>
                <w:lang w:val="nl-BE"/>
              </w:rPr>
              <w:t xml:space="preserve"> programma. </w:t>
            </w:r>
            <w:r w:rsidRPr="00344253">
              <w:rPr>
                <w:b w:val="0"/>
                <w:color w:val="auto"/>
                <w:sz w:val="20"/>
                <w:lang w:val="nl-BE"/>
              </w:rPr>
              <w:t xml:space="preserve">Afspraak met Silas Rydant i.v.m. de ontwikkeling van het </w:t>
            </w:r>
            <w:proofErr w:type="spellStart"/>
            <w:r w:rsidRPr="00344253">
              <w:rPr>
                <w:b w:val="0"/>
                <w:color w:val="auto"/>
                <w:sz w:val="20"/>
                <w:lang w:val="nl-BE"/>
              </w:rPr>
              <w:t>kwaliteitsbevorderend</w:t>
            </w:r>
            <w:proofErr w:type="spellEnd"/>
            <w:r w:rsidRPr="00344253">
              <w:rPr>
                <w:b w:val="0"/>
                <w:color w:val="auto"/>
                <w:sz w:val="20"/>
                <w:lang w:val="nl-BE"/>
              </w:rPr>
              <w:t xml:space="preserve"> programma voor MFO over dementie.</w:t>
            </w:r>
          </w:p>
        </w:tc>
      </w:tr>
      <w:tr w:rsidR="00D00BFC" w:rsidRPr="001B59C9" w:rsidTr="00805989">
        <w:tc>
          <w:tcPr>
            <w:tcW w:w="1696" w:type="dxa"/>
          </w:tcPr>
          <w:p w:rsidR="00D00BFC" w:rsidRPr="00BA421F" w:rsidRDefault="00BA421F" w:rsidP="00BA421F">
            <w:pPr>
              <w:pStyle w:val="VANtussentitel"/>
              <w:spacing w:line="360" w:lineRule="auto"/>
              <w:rPr>
                <w:color w:val="auto"/>
                <w:sz w:val="20"/>
                <w:lang w:val="nl-BE"/>
              </w:rPr>
            </w:pPr>
            <w:r>
              <w:rPr>
                <w:b w:val="0"/>
                <w:color w:val="auto"/>
                <w:sz w:val="20"/>
                <w:lang w:val="nl-BE"/>
              </w:rPr>
              <w:t>07/05</w:t>
            </w:r>
            <w:r>
              <w:rPr>
                <w:b w:val="0"/>
                <w:color w:val="auto"/>
                <w:sz w:val="20"/>
              </w:rPr>
              <w:t>/2018</w:t>
            </w:r>
          </w:p>
        </w:tc>
        <w:tc>
          <w:tcPr>
            <w:tcW w:w="7366" w:type="dxa"/>
          </w:tcPr>
          <w:p w:rsidR="00D00BFC" w:rsidRPr="001B59C9" w:rsidRDefault="001B59C9" w:rsidP="00805989">
            <w:pPr>
              <w:pStyle w:val="VANtussentitel"/>
              <w:spacing w:line="240" w:lineRule="auto"/>
              <w:rPr>
                <w:b w:val="0"/>
                <w:color w:val="auto"/>
                <w:sz w:val="20"/>
                <w:lang w:val="nl-BE"/>
              </w:rPr>
            </w:pPr>
            <w:r>
              <w:rPr>
                <w:color w:val="auto"/>
                <w:sz w:val="20"/>
                <w:lang w:val="nl-BE"/>
              </w:rPr>
              <w:t xml:space="preserve">Stuurgroep FAZODEM. </w:t>
            </w:r>
            <w:r>
              <w:rPr>
                <w:b w:val="0"/>
                <w:color w:val="auto"/>
                <w:sz w:val="20"/>
                <w:lang w:val="nl-BE"/>
              </w:rPr>
              <w:t xml:space="preserve">Verslag van deze stuurgroep is terug te vinden </w:t>
            </w:r>
            <w:r w:rsidRPr="005C7112">
              <w:rPr>
                <w:b w:val="0"/>
                <w:color w:val="auto"/>
                <w:sz w:val="20"/>
                <w:lang w:val="nl-BE"/>
              </w:rPr>
              <w:t xml:space="preserve">in bijlage </w:t>
            </w:r>
            <w:r w:rsidR="005C7112" w:rsidRPr="005C7112">
              <w:rPr>
                <w:b w:val="0"/>
                <w:color w:val="auto"/>
                <w:sz w:val="20"/>
                <w:lang w:val="nl-BE"/>
              </w:rPr>
              <w:t>15.</w:t>
            </w:r>
            <w:r w:rsidR="00922B4C">
              <w:rPr>
                <w:b w:val="0"/>
                <w:color w:val="auto"/>
                <w:sz w:val="20"/>
                <w:lang w:val="nl-BE"/>
              </w:rPr>
              <w:t>1</w:t>
            </w:r>
            <w:r w:rsidRPr="005C7112">
              <w:rPr>
                <w:b w:val="0"/>
                <w:color w:val="auto"/>
                <w:sz w:val="20"/>
                <w:lang w:val="nl-BE"/>
              </w:rPr>
              <w:t>.</w:t>
            </w:r>
          </w:p>
        </w:tc>
      </w:tr>
      <w:tr w:rsidR="00D00BFC" w:rsidRPr="001B59C9" w:rsidTr="00805989">
        <w:tc>
          <w:tcPr>
            <w:tcW w:w="1696" w:type="dxa"/>
          </w:tcPr>
          <w:p w:rsidR="00D00BFC" w:rsidRPr="001B59C9" w:rsidRDefault="00BA421F" w:rsidP="00805989">
            <w:pPr>
              <w:pStyle w:val="VANtussentitel"/>
              <w:spacing w:line="240" w:lineRule="auto"/>
              <w:rPr>
                <w:b w:val="0"/>
                <w:color w:val="auto"/>
                <w:sz w:val="20"/>
                <w:lang w:val="nl-BE"/>
              </w:rPr>
            </w:pPr>
            <w:r>
              <w:rPr>
                <w:b w:val="0"/>
                <w:color w:val="auto"/>
                <w:sz w:val="20"/>
                <w:lang w:val="nl-BE"/>
              </w:rPr>
              <w:t>08/05</w:t>
            </w:r>
            <w:r>
              <w:rPr>
                <w:b w:val="0"/>
                <w:color w:val="auto"/>
                <w:sz w:val="20"/>
              </w:rPr>
              <w:t>/2018</w:t>
            </w:r>
          </w:p>
        </w:tc>
        <w:tc>
          <w:tcPr>
            <w:tcW w:w="7366" w:type="dxa"/>
          </w:tcPr>
          <w:p w:rsidR="00D00BFC" w:rsidRPr="001B59C9" w:rsidRDefault="001B59C9" w:rsidP="00805989">
            <w:pPr>
              <w:pStyle w:val="VANtussentitel"/>
              <w:spacing w:line="240" w:lineRule="auto"/>
              <w:rPr>
                <w:color w:val="auto"/>
                <w:sz w:val="20"/>
                <w:lang w:val="nl-BE"/>
              </w:rPr>
            </w:pPr>
            <w:r>
              <w:rPr>
                <w:color w:val="auto"/>
                <w:sz w:val="20"/>
                <w:lang w:val="nl-BE"/>
              </w:rPr>
              <w:t>Info-les FAZODEM bij BAM (Mechelen).</w:t>
            </w:r>
          </w:p>
        </w:tc>
      </w:tr>
      <w:tr w:rsidR="00D00BFC" w:rsidRPr="001B59C9" w:rsidTr="00805989">
        <w:tc>
          <w:tcPr>
            <w:tcW w:w="1696" w:type="dxa"/>
          </w:tcPr>
          <w:p w:rsidR="00D00BFC" w:rsidRPr="001B59C9" w:rsidRDefault="00BA421F" w:rsidP="00805989">
            <w:pPr>
              <w:pStyle w:val="VANtussentitel"/>
              <w:spacing w:line="240" w:lineRule="auto"/>
              <w:rPr>
                <w:b w:val="0"/>
                <w:color w:val="auto"/>
                <w:sz w:val="20"/>
                <w:lang w:val="nl-BE"/>
              </w:rPr>
            </w:pPr>
            <w:r>
              <w:rPr>
                <w:b w:val="0"/>
                <w:color w:val="auto"/>
                <w:sz w:val="20"/>
                <w:lang w:val="nl-BE"/>
              </w:rPr>
              <w:t>09/05</w:t>
            </w:r>
            <w:r>
              <w:rPr>
                <w:b w:val="0"/>
                <w:color w:val="auto"/>
                <w:sz w:val="20"/>
              </w:rPr>
              <w:t>/2018</w:t>
            </w:r>
          </w:p>
        </w:tc>
        <w:tc>
          <w:tcPr>
            <w:tcW w:w="7366" w:type="dxa"/>
          </w:tcPr>
          <w:p w:rsidR="00D00BFC" w:rsidRPr="001B59C9" w:rsidRDefault="001B59C9" w:rsidP="00805989">
            <w:pPr>
              <w:pStyle w:val="VANtussentitel"/>
              <w:spacing w:line="240" w:lineRule="auto"/>
              <w:rPr>
                <w:b w:val="0"/>
                <w:color w:val="auto"/>
                <w:sz w:val="20"/>
                <w:lang w:val="nl-BE"/>
              </w:rPr>
            </w:pPr>
            <w:r>
              <w:rPr>
                <w:color w:val="auto"/>
                <w:sz w:val="20"/>
                <w:lang w:val="nl-BE"/>
              </w:rPr>
              <w:t xml:space="preserve">Thesisverdediging KUL-studenten. </w:t>
            </w:r>
            <w:r>
              <w:rPr>
                <w:b w:val="0"/>
                <w:color w:val="auto"/>
                <w:sz w:val="20"/>
                <w:lang w:val="nl-BE"/>
              </w:rPr>
              <w:t xml:space="preserve"> Verdediging van de masterproef door de tweede masterstudenten. Dit werk onderzocht </w:t>
            </w:r>
            <w:r w:rsidR="00430BF2">
              <w:rPr>
                <w:b w:val="0"/>
                <w:color w:val="auto"/>
                <w:sz w:val="20"/>
                <w:lang w:val="nl-BE"/>
              </w:rPr>
              <w:t>de haalbaarheid van het uitvoeren van een medicatiereview bij personen met dementie.</w:t>
            </w:r>
          </w:p>
        </w:tc>
      </w:tr>
      <w:tr w:rsidR="00D00BFC" w:rsidRPr="001B59C9" w:rsidTr="00805989">
        <w:tc>
          <w:tcPr>
            <w:tcW w:w="1696" w:type="dxa"/>
          </w:tcPr>
          <w:p w:rsidR="00D00BFC" w:rsidRPr="001B59C9" w:rsidRDefault="00430BF2" w:rsidP="00805989">
            <w:pPr>
              <w:pStyle w:val="VANtussentitel"/>
              <w:spacing w:line="240" w:lineRule="auto"/>
              <w:rPr>
                <w:b w:val="0"/>
                <w:color w:val="auto"/>
                <w:sz w:val="20"/>
                <w:lang w:val="nl-BE"/>
              </w:rPr>
            </w:pPr>
            <w:r>
              <w:rPr>
                <w:b w:val="0"/>
                <w:color w:val="auto"/>
                <w:sz w:val="20"/>
                <w:lang w:val="nl-BE"/>
              </w:rPr>
              <w:t>15</w:t>
            </w:r>
            <w:r w:rsidR="00BA421F">
              <w:rPr>
                <w:b w:val="0"/>
                <w:color w:val="auto"/>
                <w:sz w:val="20"/>
                <w:lang w:val="nl-BE"/>
              </w:rPr>
              <w:t>/05</w:t>
            </w:r>
            <w:r w:rsidR="00BA421F">
              <w:rPr>
                <w:b w:val="0"/>
                <w:color w:val="auto"/>
                <w:sz w:val="20"/>
              </w:rPr>
              <w:t>/2018</w:t>
            </w:r>
          </w:p>
        </w:tc>
        <w:tc>
          <w:tcPr>
            <w:tcW w:w="7366" w:type="dxa"/>
          </w:tcPr>
          <w:p w:rsidR="00D00BFC" w:rsidRPr="00430BF2" w:rsidRDefault="00430BF2" w:rsidP="00805989">
            <w:pPr>
              <w:pStyle w:val="VANtussentitel"/>
              <w:spacing w:line="240" w:lineRule="auto"/>
              <w:rPr>
                <w:color w:val="auto"/>
                <w:sz w:val="20"/>
                <w:lang w:val="nl-BE"/>
              </w:rPr>
            </w:pPr>
            <w:r>
              <w:rPr>
                <w:color w:val="auto"/>
                <w:sz w:val="20"/>
                <w:lang w:val="nl-BE"/>
              </w:rPr>
              <w:t>FAZODEM voorstellen aan de Bondsraad van APB.</w:t>
            </w:r>
          </w:p>
        </w:tc>
      </w:tr>
      <w:tr w:rsidR="00D00BFC" w:rsidRPr="00430BF2" w:rsidTr="00805989">
        <w:tc>
          <w:tcPr>
            <w:tcW w:w="1696" w:type="dxa"/>
          </w:tcPr>
          <w:p w:rsidR="00D00BFC" w:rsidRPr="001B59C9" w:rsidRDefault="00430BF2" w:rsidP="00805989">
            <w:pPr>
              <w:pStyle w:val="VANtussentitel"/>
              <w:spacing w:line="240" w:lineRule="auto"/>
              <w:rPr>
                <w:b w:val="0"/>
                <w:color w:val="auto"/>
                <w:sz w:val="20"/>
                <w:lang w:val="nl-BE"/>
              </w:rPr>
            </w:pPr>
            <w:r>
              <w:rPr>
                <w:b w:val="0"/>
                <w:color w:val="auto"/>
                <w:sz w:val="20"/>
                <w:lang w:val="nl-BE"/>
              </w:rPr>
              <w:t>16</w:t>
            </w:r>
            <w:r w:rsidR="00BA421F">
              <w:rPr>
                <w:b w:val="0"/>
                <w:color w:val="auto"/>
                <w:sz w:val="20"/>
                <w:lang w:val="nl-BE"/>
              </w:rPr>
              <w:t>/05</w:t>
            </w:r>
            <w:r w:rsidR="00BA421F">
              <w:rPr>
                <w:b w:val="0"/>
                <w:color w:val="auto"/>
                <w:sz w:val="20"/>
              </w:rPr>
              <w:t>/2018</w:t>
            </w:r>
          </w:p>
        </w:tc>
        <w:tc>
          <w:tcPr>
            <w:tcW w:w="7366" w:type="dxa"/>
          </w:tcPr>
          <w:p w:rsidR="00D00BFC" w:rsidRPr="00430BF2" w:rsidRDefault="00430BF2" w:rsidP="00805989">
            <w:pPr>
              <w:pStyle w:val="VANtussentitel"/>
              <w:spacing w:line="240" w:lineRule="auto"/>
              <w:rPr>
                <w:color w:val="auto"/>
                <w:sz w:val="20"/>
                <w:lang w:val="nl-BE"/>
              </w:rPr>
            </w:pPr>
            <w:r w:rsidRPr="00430BF2">
              <w:rPr>
                <w:color w:val="auto"/>
                <w:sz w:val="20"/>
                <w:lang w:val="nl-BE"/>
              </w:rPr>
              <w:t xml:space="preserve">IPSA-les dementie bij De </w:t>
            </w:r>
            <w:proofErr w:type="spellStart"/>
            <w:r w:rsidRPr="00430BF2">
              <w:rPr>
                <w:color w:val="auto"/>
                <w:sz w:val="20"/>
                <w:lang w:val="nl-BE"/>
              </w:rPr>
              <w:t>We</w:t>
            </w:r>
            <w:r>
              <w:rPr>
                <w:color w:val="auto"/>
                <w:sz w:val="20"/>
                <w:lang w:val="nl-BE"/>
              </w:rPr>
              <w:t>stvlaamse</w:t>
            </w:r>
            <w:proofErr w:type="spellEnd"/>
            <w:r>
              <w:rPr>
                <w:color w:val="auto"/>
                <w:sz w:val="20"/>
                <w:lang w:val="nl-BE"/>
              </w:rPr>
              <w:t xml:space="preserve"> (Roeselare).</w:t>
            </w:r>
          </w:p>
        </w:tc>
      </w:tr>
      <w:tr w:rsidR="00D00BFC" w:rsidRPr="00430BF2" w:rsidTr="00805989">
        <w:tc>
          <w:tcPr>
            <w:tcW w:w="1696" w:type="dxa"/>
          </w:tcPr>
          <w:p w:rsidR="00D00BFC" w:rsidRPr="00430BF2" w:rsidRDefault="00430BF2" w:rsidP="00805989">
            <w:pPr>
              <w:pStyle w:val="VANtussentitel"/>
              <w:spacing w:line="240" w:lineRule="auto"/>
              <w:rPr>
                <w:b w:val="0"/>
                <w:color w:val="auto"/>
                <w:sz w:val="20"/>
                <w:lang w:val="nl-BE"/>
              </w:rPr>
            </w:pPr>
            <w:r>
              <w:rPr>
                <w:b w:val="0"/>
                <w:color w:val="auto"/>
                <w:sz w:val="20"/>
                <w:lang w:val="nl-BE"/>
              </w:rPr>
              <w:t>17</w:t>
            </w:r>
            <w:r w:rsidR="00BA421F">
              <w:rPr>
                <w:b w:val="0"/>
                <w:color w:val="auto"/>
                <w:sz w:val="20"/>
                <w:lang w:val="nl-BE"/>
              </w:rPr>
              <w:t>/05</w:t>
            </w:r>
            <w:r w:rsidR="00BA421F">
              <w:rPr>
                <w:b w:val="0"/>
                <w:color w:val="auto"/>
                <w:sz w:val="20"/>
              </w:rPr>
              <w:t>/2018</w:t>
            </w:r>
          </w:p>
        </w:tc>
        <w:tc>
          <w:tcPr>
            <w:tcW w:w="7366" w:type="dxa"/>
          </w:tcPr>
          <w:p w:rsidR="00D00BFC" w:rsidRPr="00430BF2" w:rsidRDefault="00430BF2" w:rsidP="00805989">
            <w:pPr>
              <w:pStyle w:val="VANtussentitel"/>
              <w:spacing w:line="240" w:lineRule="auto"/>
              <w:rPr>
                <w:b w:val="0"/>
                <w:color w:val="auto"/>
                <w:sz w:val="20"/>
                <w:lang w:val="nl-BE"/>
              </w:rPr>
            </w:pPr>
            <w:r>
              <w:rPr>
                <w:color w:val="auto"/>
                <w:sz w:val="20"/>
                <w:lang w:val="nl-BE"/>
              </w:rPr>
              <w:t xml:space="preserve">Voorstelling literatuur thesis KUL-studenten. </w:t>
            </w:r>
            <w:r>
              <w:rPr>
                <w:b w:val="0"/>
                <w:color w:val="auto"/>
                <w:sz w:val="20"/>
                <w:lang w:val="nl-BE"/>
              </w:rPr>
              <w:t>De eerste masterstudenten stelden hun eerste bevinden uit de literatuur voor en een eerste projectplan werd afgesproken. Deze studenten zullen de rol van de apotheker onderzoeken bij de tijdige detectie van dementie, aan de hand van interviews met apothekers, huisartsen en andere zorgverleners die in nauw contact staan met personen met dementie.</w:t>
            </w:r>
          </w:p>
        </w:tc>
      </w:tr>
      <w:tr w:rsidR="00D00BFC" w:rsidRPr="00430BF2" w:rsidTr="00805989">
        <w:tc>
          <w:tcPr>
            <w:tcW w:w="1696" w:type="dxa"/>
          </w:tcPr>
          <w:p w:rsidR="00D00BFC" w:rsidRPr="00430BF2" w:rsidRDefault="00430BF2" w:rsidP="00805989">
            <w:pPr>
              <w:pStyle w:val="VANtussentitel"/>
              <w:spacing w:line="240" w:lineRule="auto"/>
              <w:rPr>
                <w:b w:val="0"/>
                <w:color w:val="auto"/>
                <w:sz w:val="20"/>
                <w:lang w:val="nl-BE"/>
              </w:rPr>
            </w:pPr>
            <w:r>
              <w:rPr>
                <w:b w:val="0"/>
                <w:color w:val="auto"/>
                <w:sz w:val="20"/>
                <w:lang w:val="nl-BE"/>
              </w:rPr>
              <w:t>28</w:t>
            </w:r>
            <w:r w:rsidR="00BA421F">
              <w:rPr>
                <w:b w:val="0"/>
                <w:color w:val="auto"/>
                <w:sz w:val="20"/>
                <w:lang w:val="nl-BE"/>
              </w:rPr>
              <w:t>/05</w:t>
            </w:r>
            <w:r w:rsidR="00BA421F">
              <w:rPr>
                <w:b w:val="0"/>
                <w:color w:val="auto"/>
                <w:sz w:val="20"/>
              </w:rPr>
              <w:t>/2018</w:t>
            </w:r>
          </w:p>
        </w:tc>
        <w:tc>
          <w:tcPr>
            <w:tcW w:w="7366" w:type="dxa"/>
          </w:tcPr>
          <w:p w:rsidR="00D00BFC" w:rsidRPr="00430BF2" w:rsidRDefault="00430BF2" w:rsidP="00805989">
            <w:pPr>
              <w:pStyle w:val="VANtussentitel"/>
              <w:spacing w:line="240" w:lineRule="auto"/>
              <w:rPr>
                <w:color w:val="auto"/>
                <w:sz w:val="20"/>
                <w:lang w:val="nl-BE"/>
              </w:rPr>
            </w:pPr>
            <w:r>
              <w:rPr>
                <w:color w:val="auto"/>
                <w:sz w:val="20"/>
                <w:lang w:val="nl-BE"/>
              </w:rPr>
              <w:t xml:space="preserve">Bespreken </w:t>
            </w:r>
            <w:proofErr w:type="spellStart"/>
            <w:r>
              <w:rPr>
                <w:color w:val="auto"/>
                <w:sz w:val="20"/>
                <w:lang w:val="nl-BE"/>
              </w:rPr>
              <w:t>kwaliteitsbevorderend</w:t>
            </w:r>
            <w:proofErr w:type="spellEnd"/>
            <w:r>
              <w:rPr>
                <w:color w:val="auto"/>
                <w:sz w:val="20"/>
                <w:lang w:val="nl-BE"/>
              </w:rPr>
              <w:t xml:space="preserve"> programma dementie met Marie Van de Putte en Kato Leyman (BAF).</w:t>
            </w:r>
          </w:p>
        </w:tc>
      </w:tr>
      <w:tr w:rsidR="00D00BFC" w:rsidRPr="00430BF2" w:rsidTr="00805989">
        <w:tc>
          <w:tcPr>
            <w:tcW w:w="1696" w:type="dxa"/>
          </w:tcPr>
          <w:p w:rsidR="00D00BFC" w:rsidRPr="00430BF2" w:rsidRDefault="00430BF2" w:rsidP="00805989">
            <w:pPr>
              <w:pStyle w:val="VANtussentitel"/>
              <w:spacing w:line="240" w:lineRule="auto"/>
              <w:rPr>
                <w:b w:val="0"/>
                <w:color w:val="auto"/>
                <w:sz w:val="20"/>
                <w:lang w:val="nl-BE"/>
              </w:rPr>
            </w:pPr>
            <w:r>
              <w:rPr>
                <w:b w:val="0"/>
                <w:color w:val="auto"/>
                <w:sz w:val="20"/>
                <w:lang w:val="nl-BE"/>
              </w:rPr>
              <w:t>28</w:t>
            </w:r>
            <w:r w:rsidR="00BA421F">
              <w:rPr>
                <w:b w:val="0"/>
                <w:color w:val="auto"/>
                <w:sz w:val="20"/>
                <w:lang w:val="nl-BE"/>
              </w:rPr>
              <w:t>/05</w:t>
            </w:r>
            <w:r w:rsidR="00BA421F">
              <w:rPr>
                <w:b w:val="0"/>
                <w:color w:val="auto"/>
                <w:sz w:val="20"/>
              </w:rPr>
              <w:t>/2018</w:t>
            </w:r>
          </w:p>
        </w:tc>
        <w:tc>
          <w:tcPr>
            <w:tcW w:w="7366" w:type="dxa"/>
          </w:tcPr>
          <w:p w:rsidR="00D00BFC" w:rsidRPr="00430BF2" w:rsidRDefault="00430BF2" w:rsidP="00805989">
            <w:pPr>
              <w:pStyle w:val="VANtussentitel"/>
              <w:spacing w:line="240" w:lineRule="auto"/>
              <w:rPr>
                <w:color w:val="auto"/>
                <w:sz w:val="20"/>
                <w:lang w:val="fr-BE"/>
              </w:rPr>
            </w:pPr>
            <w:r w:rsidRPr="00430BF2">
              <w:rPr>
                <w:color w:val="auto"/>
                <w:sz w:val="20"/>
                <w:lang w:val="fr-BE"/>
              </w:rPr>
              <w:t xml:space="preserve">IPSA-les dementie </w:t>
            </w:r>
            <w:proofErr w:type="spellStart"/>
            <w:r w:rsidRPr="00430BF2">
              <w:rPr>
                <w:color w:val="auto"/>
                <w:sz w:val="20"/>
                <w:lang w:val="fr-BE"/>
              </w:rPr>
              <w:t>bij</w:t>
            </w:r>
            <w:proofErr w:type="spellEnd"/>
            <w:r w:rsidRPr="00430BF2">
              <w:rPr>
                <w:color w:val="auto"/>
                <w:sz w:val="20"/>
                <w:lang w:val="fr-BE"/>
              </w:rPr>
              <w:t xml:space="preserve"> K</w:t>
            </w:r>
            <w:r>
              <w:rPr>
                <w:color w:val="auto"/>
                <w:sz w:val="20"/>
                <w:lang w:val="fr-BE"/>
              </w:rPr>
              <w:t>FK (Geel).</w:t>
            </w:r>
          </w:p>
        </w:tc>
      </w:tr>
      <w:tr w:rsidR="00D00BFC" w:rsidRPr="00430BF2" w:rsidTr="00805989">
        <w:tc>
          <w:tcPr>
            <w:tcW w:w="1696" w:type="dxa"/>
          </w:tcPr>
          <w:p w:rsidR="00D00BFC" w:rsidRPr="00430BF2" w:rsidRDefault="00BA421F" w:rsidP="00805989">
            <w:pPr>
              <w:pStyle w:val="VANtussentitel"/>
              <w:spacing w:line="240" w:lineRule="auto"/>
              <w:rPr>
                <w:b w:val="0"/>
                <w:color w:val="auto"/>
                <w:sz w:val="20"/>
                <w:lang w:val="fr-BE"/>
              </w:rPr>
            </w:pPr>
            <w:r>
              <w:rPr>
                <w:b w:val="0"/>
                <w:color w:val="auto"/>
                <w:sz w:val="20"/>
                <w:lang w:val="fr-BE"/>
              </w:rPr>
              <w:t>06/06</w:t>
            </w:r>
            <w:r>
              <w:rPr>
                <w:b w:val="0"/>
                <w:color w:val="auto"/>
                <w:sz w:val="20"/>
              </w:rPr>
              <w:t>/2018</w:t>
            </w:r>
          </w:p>
        </w:tc>
        <w:tc>
          <w:tcPr>
            <w:tcW w:w="7366" w:type="dxa"/>
          </w:tcPr>
          <w:p w:rsidR="00D00BFC" w:rsidRPr="00430BF2" w:rsidRDefault="00430BF2" w:rsidP="00805989">
            <w:pPr>
              <w:pStyle w:val="VANtussentitel"/>
              <w:spacing w:line="240" w:lineRule="auto"/>
              <w:rPr>
                <w:color w:val="auto"/>
                <w:sz w:val="20"/>
                <w:lang w:val="nl-BE"/>
              </w:rPr>
            </w:pPr>
            <w:r w:rsidRPr="00430BF2">
              <w:rPr>
                <w:color w:val="auto"/>
                <w:sz w:val="20"/>
                <w:lang w:val="nl-BE"/>
              </w:rPr>
              <w:t>IPSA-les dementie bij UPB/AVB en BAF (Strombeek-Bev</w:t>
            </w:r>
            <w:r>
              <w:rPr>
                <w:color w:val="auto"/>
                <w:sz w:val="20"/>
                <w:lang w:val="nl-BE"/>
              </w:rPr>
              <w:t>er)</w:t>
            </w:r>
          </w:p>
        </w:tc>
      </w:tr>
      <w:tr w:rsidR="00D00BFC" w:rsidRPr="00430BF2" w:rsidTr="00805989">
        <w:tc>
          <w:tcPr>
            <w:tcW w:w="1696" w:type="dxa"/>
          </w:tcPr>
          <w:p w:rsidR="00D00BFC" w:rsidRPr="00430BF2" w:rsidRDefault="005E2D53" w:rsidP="00805989">
            <w:pPr>
              <w:pStyle w:val="VANtussentitel"/>
              <w:spacing w:line="240" w:lineRule="auto"/>
              <w:rPr>
                <w:b w:val="0"/>
                <w:color w:val="auto"/>
                <w:sz w:val="20"/>
                <w:lang w:val="nl-BE"/>
              </w:rPr>
            </w:pPr>
            <w:r>
              <w:rPr>
                <w:b w:val="0"/>
                <w:color w:val="auto"/>
                <w:sz w:val="20"/>
                <w:lang w:val="nl-BE"/>
              </w:rPr>
              <w:t>18</w:t>
            </w:r>
            <w:r w:rsidR="00BA421F">
              <w:rPr>
                <w:b w:val="0"/>
                <w:color w:val="auto"/>
                <w:sz w:val="20"/>
                <w:lang w:val="nl-BE"/>
              </w:rPr>
              <w:t>/06</w:t>
            </w:r>
            <w:r w:rsidR="00BA421F">
              <w:rPr>
                <w:b w:val="0"/>
                <w:color w:val="auto"/>
                <w:sz w:val="20"/>
              </w:rPr>
              <w:t>/2018</w:t>
            </w:r>
          </w:p>
        </w:tc>
        <w:tc>
          <w:tcPr>
            <w:tcW w:w="7366" w:type="dxa"/>
          </w:tcPr>
          <w:p w:rsidR="00D00BFC" w:rsidRPr="005E2D53" w:rsidRDefault="005E2D53" w:rsidP="00805989">
            <w:pPr>
              <w:pStyle w:val="VANtussentitel"/>
              <w:spacing w:line="240" w:lineRule="auto"/>
              <w:rPr>
                <w:color w:val="auto"/>
                <w:sz w:val="20"/>
                <w:lang w:val="nl-BE"/>
              </w:rPr>
            </w:pPr>
            <w:r>
              <w:rPr>
                <w:color w:val="auto"/>
                <w:sz w:val="20"/>
                <w:lang w:val="nl-BE"/>
              </w:rPr>
              <w:t xml:space="preserve">Overleg VAN op </w:t>
            </w:r>
            <w:proofErr w:type="spellStart"/>
            <w:r>
              <w:rPr>
                <w:color w:val="auto"/>
                <w:sz w:val="20"/>
                <w:lang w:val="nl-BE"/>
              </w:rPr>
              <w:t>Pharmanology</w:t>
            </w:r>
            <w:proofErr w:type="spellEnd"/>
          </w:p>
        </w:tc>
      </w:tr>
      <w:tr w:rsidR="00D00BFC" w:rsidRPr="00430BF2" w:rsidTr="00805989">
        <w:tc>
          <w:tcPr>
            <w:tcW w:w="1696" w:type="dxa"/>
          </w:tcPr>
          <w:p w:rsidR="00D00BFC" w:rsidRPr="00430BF2" w:rsidRDefault="005E2D53" w:rsidP="00805989">
            <w:pPr>
              <w:pStyle w:val="VANtussentitel"/>
              <w:spacing w:line="240" w:lineRule="auto"/>
              <w:rPr>
                <w:b w:val="0"/>
                <w:color w:val="auto"/>
                <w:sz w:val="20"/>
                <w:lang w:val="nl-BE"/>
              </w:rPr>
            </w:pPr>
            <w:r>
              <w:rPr>
                <w:b w:val="0"/>
                <w:color w:val="auto"/>
                <w:sz w:val="20"/>
                <w:lang w:val="nl-BE"/>
              </w:rPr>
              <w:t>25</w:t>
            </w:r>
            <w:r w:rsidR="00BA421F">
              <w:rPr>
                <w:b w:val="0"/>
                <w:color w:val="auto"/>
                <w:sz w:val="20"/>
                <w:lang w:val="nl-BE"/>
              </w:rPr>
              <w:t>/06</w:t>
            </w:r>
            <w:r w:rsidR="00BA421F">
              <w:rPr>
                <w:b w:val="0"/>
                <w:color w:val="auto"/>
                <w:sz w:val="20"/>
              </w:rPr>
              <w:t>/2018</w:t>
            </w:r>
          </w:p>
        </w:tc>
        <w:tc>
          <w:tcPr>
            <w:tcW w:w="7366" w:type="dxa"/>
          </w:tcPr>
          <w:p w:rsidR="00D00BFC" w:rsidRPr="005E2D53" w:rsidRDefault="005E2D53" w:rsidP="00805989">
            <w:pPr>
              <w:pStyle w:val="VANtussentitel"/>
              <w:spacing w:line="240" w:lineRule="auto"/>
              <w:rPr>
                <w:color w:val="auto"/>
                <w:sz w:val="20"/>
                <w:lang w:val="nl-BE"/>
              </w:rPr>
            </w:pPr>
            <w:r>
              <w:rPr>
                <w:color w:val="auto"/>
                <w:sz w:val="20"/>
                <w:lang w:val="nl-BE"/>
              </w:rPr>
              <w:t xml:space="preserve">Overleg </w:t>
            </w:r>
            <w:proofErr w:type="spellStart"/>
            <w:r>
              <w:rPr>
                <w:color w:val="auto"/>
                <w:sz w:val="20"/>
                <w:lang w:val="nl-BE"/>
              </w:rPr>
              <w:t>Sanimemorix</w:t>
            </w:r>
            <w:proofErr w:type="spellEnd"/>
            <w:r>
              <w:rPr>
                <w:color w:val="auto"/>
                <w:sz w:val="20"/>
                <w:lang w:val="nl-BE"/>
              </w:rPr>
              <w:t xml:space="preserve"> met het Expertisecentrum Dementie Vlaanderen.</w:t>
            </w:r>
          </w:p>
        </w:tc>
      </w:tr>
      <w:tr w:rsidR="00D00BFC" w:rsidRPr="00430BF2" w:rsidTr="00805989">
        <w:tc>
          <w:tcPr>
            <w:tcW w:w="1696" w:type="dxa"/>
          </w:tcPr>
          <w:p w:rsidR="00D00BFC" w:rsidRPr="00430BF2" w:rsidRDefault="005E2D53" w:rsidP="00805989">
            <w:pPr>
              <w:pStyle w:val="VANtussentitel"/>
              <w:spacing w:line="240" w:lineRule="auto"/>
              <w:rPr>
                <w:b w:val="0"/>
                <w:color w:val="auto"/>
                <w:sz w:val="20"/>
                <w:lang w:val="nl-BE"/>
              </w:rPr>
            </w:pPr>
            <w:r>
              <w:rPr>
                <w:b w:val="0"/>
                <w:color w:val="auto"/>
                <w:sz w:val="20"/>
                <w:lang w:val="nl-BE"/>
              </w:rPr>
              <w:t>2</w:t>
            </w:r>
            <w:r w:rsidR="00BA421F">
              <w:rPr>
                <w:b w:val="0"/>
                <w:color w:val="auto"/>
                <w:sz w:val="20"/>
                <w:lang w:val="nl-BE"/>
              </w:rPr>
              <w:t>8/06</w:t>
            </w:r>
            <w:r w:rsidR="00BA421F">
              <w:rPr>
                <w:b w:val="0"/>
                <w:color w:val="auto"/>
                <w:sz w:val="20"/>
              </w:rPr>
              <w:t>/2018</w:t>
            </w:r>
          </w:p>
        </w:tc>
        <w:tc>
          <w:tcPr>
            <w:tcW w:w="7366" w:type="dxa"/>
          </w:tcPr>
          <w:p w:rsidR="00D00BFC" w:rsidRPr="005E2D53" w:rsidRDefault="005E2D53" w:rsidP="00805989">
            <w:pPr>
              <w:pStyle w:val="VANtussentitel"/>
              <w:spacing w:line="240" w:lineRule="auto"/>
              <w:rPr>
                <w:color w:val="auto"/>
                <w:sz w:val="20"/>
                <w:lang w:val="nl-BE"/>
              </w:rPr>
            </w:pPr>
            <w:r>
              <w:rPr>
                <w:color w:val="auto"/>
                <w:sz w:val="20"/>
                <w:lang w:val="nl-BE"/>
              </w:rPr>
              <w:t>Debriefing VAN en IPSA over de IPSA-lessen dementie.</w:t>
            </w:r>
          </w:p>
        </w:tc>
      </w:tr>
      <w:tr w:rsidR="00D00BFC" w:rsidRPr="00430BF2" w:rsidTr="00805989">
        <w:tc>
          <w:tcPr>
            <w:tcW w:w="1696" w:type="dxa"/>
          </w:tcPr>
          <w:p w:rsidR="00D00BFC" w:rsidRPr="00430BF2" w:rsidRDefault="00BA421F" w:rsidP="00805989">
            <w:pPr>
              <w:pStyle w:val="VANtussentitel"/>
              <w:spacing w:line="240" w:lineRule="auto"/>
              <w:rPr>
                <w:b w:val="0"/>
                <w:color w:val="auto"/>
                <w:sz w:val="20"/>
                <w:lang w:val="nl-BE"/>
              </w:rPr>
            </w:pPr>
            <w:r>
              <w:rPr>
                <w:b w:val="0"/>
                <w:color w:val="auto"/>
                <w:sz w:val="20"/>
                <w:lang w:val="nl-BE"/>
              </w:rPr>
              <w:t>03/07</w:t>
            </w:r>
            <w:r>
              <w:rPr>
                <w:b w:val="0"/>
                <w:color w:val="auto"/>
                <w:sz w:val="20"/>
              </w:rPr>
              <w:t>/2018</w:t>
            </w:r>
          </w:p>
        </w:tc>
        <w:tc>
          <w:tcPr>
            <w:tcW w:w="7366" w:type="dxa"/>
          </w:tcPr>
          <w:p w:rsidR="00D00BFC" w:rsidRPr="0051524E" w:rsidRDefault="0051524E" w:rsidP="00805989">
            <w:pPr>
              <w:pStyle w:val="VANtussentitel"/>
              <w:spacing w:line="240" w:lineRule="auto"/>
              <w:rPr>
                <w:color w:val="auto"/>
                <w:sz w:val="20"/>
                <w:lang w:val="nl-BE"/>
              </w:rPr>
            </w:pPr>
            <w:r>
              <w:rPr>
                <w:color w:val="auto"/>
                <w:sz w:val="20"/>
                <w:lang w:val="nl-BE"/>
              </w:rPr>
              <w:t xml:space="preserve">Toelichting van het FAZODEM-project aan het management van BAF. </w:t>
            </w:r>
          </w:p>
        </w:tc>
      </w:tr>
      <w:tr w:rsidR="00622B9D" w:rsidRPr="00430BF2" w:rsidTr="00F276AC">
        <w:tc>
          <w:tcPr>
            <w:tcW w:w="1696" w:type="dxa"/>
          </w:tcPr>
          <w:p w:rsidR="00622B9D" w:rsidRPr="00430BF2" w:rsidRDefault="00622B9D" w:rsidP="00F276AC">
            <w:pPr>
              <w:pStyle w:val="VANtussentitel"/>
              <w:spacing w:line="240" w:lineRule="auto"/>
              <w:rPr>
                <w:b w:val="0"/>
                <w:color w:val="auto"/>
                <w:sz w:val="20"/>
                <w:lang w:val="nl-BE"/>
              </w:rPr>
            </w:pPr>
            <w:r>
              <w:rPr>
                <w:b w:val="0"/>
                <w:color w:val="auto"/>
                <w:sz w:val="20"/>
                <w:lang w:val="nl-BE"/>
              </w:rPr>
              <w:t>2</w:t>
            </w:r>
            <w:r w:rsidR="00C12144">
              <w:rPr>
                <w:b w:val="0"/>
                <w:color w:val="auto"/>
                <w:sz w:val="20"/>
                <w:lang w:val="nl-BE"/>
              </w:rPr>
              <w:t>0</w:t>
            </w:r>
            <w:r w:rsidR="00BA421F">
              <w:rPr>
                <w:b w:val="0"/>
                <w:color w:val="auto"/>
                <w:sz w:val="20"/>
                <w:lang w:val="nl-BE"/>
              </w:rPr>
              <w:t>/07</w:t>
            </w:r>
            <w:r w:rsidR="00BA421F">
              <w:rPr>
                <w:b w:val="0"/>
                <w:color w:val="auto"/>
                <w:sz w:val="20"/>
              </w:rPr>
              <w:t>/2018</w:t>
            </w:r>
          </w:p>
        </w:tc>
        <w:tc>
          <w:tcPr>
            <w:tcW w:w="7366" w:type="dxa"/>
          </w:tcPr>
          <w:p w:rsidR="00622B9D" w:rsidRPr="0051524E" w:rsidRDefault="00622B9D" w:rsidP="00F276AC">
            <w:pPr>
              <w:pStyle w:val="VANtussentitel"/>
              <w:spacing w:line="240" w:lineRule="auto"/>
              <w:rPr>
                <w:b w:val="0"/>
                <w:color w:val="auto"/>
                <w:sz w:val="20"/>
                <w:lang w:val="nl-BE"/>
              </w:rPr>
            </w:pPr>
            <w:r>
              <w:rPr>
                <w:color w:val="auto"/>
                <w:sz w:val="20"/>
                <w:lang w:val="nl-BE"/>
              </w:rPr>
              <w:t xml:space="preserve">Stuurgroep FAZODEM. </w:t>
            </w:r>
            <w:r>
              <w:rPr>
                <w:b w:val="0"/>
                <w:color w:val="auto"/>
                <w:sz w:val="20"/>
                <w:lang w:val="nl-BE"/>
              </w:rPr>
              <w:t xml:space="preserve">Het verslag van deze stuurgroep is terug te vinden in bijlage </w:t>
            </w:r>
            <w:r w:rsidR="005C7112" w:rsidRPr="005C7112">
              <w:rPr>
                <w:b w:val="0"/>
                <w:color w:val="auto"/>
                <w:sz w:val="20"/>
                <w:lang w:val="nl-BE"/>
              </w:rPr>
              <w:t>15.</w:t>
            </w:r>
            <w:r w:rsidR="00922B4C">
              <w:rPr>
                <w:b w:val="0"/>
                <w:color w:val="auto"/>
                <w:sz w:val="20"/>
                <w:lang w:val="nl-BE"/>
              </w:rPr>
              <w:t>2</w:t>
            </w:r>
            <w:r w:rsidR="005C7112" w:rsidRPr="005C7112">
              <w:rPr>
                <w:b w:val="0"/>
                <w:color w:val="auto"/>
                <w:sz w:val="20"/>
                <w:lang w:val="nl-BE"/>
              </w:rPr>
              <w:t>.</w:t>
            </w:r>
          </w:p>
        </w:tc>
      </w:tr>
      <w:tr w:rsidR="00D00BFC" w:rsidRPr="00430BF2" w:rsidTr="00805989">
        <w:tc>
          <w:tcPr>
            <w:tcW w:w="1696" w:type="dxa"/>
          </w:tcPr>
          <w:p w:rsidR="00D00BFC" w:rsidRPr="00430BF2" w:rsidRDefault="00C12144" w:rsidP="00805989">
            <w:pPr>
              <w:pStyle w:val="VANtussentitel"/>
              <w:spacing w:line="240" w:lineRule="auto"/>
              <w:rPr>
                <w:b w:val="0"/>
                <w:color w:val="auto"/>
                <w:sz w:val="20"/>
                <w:lang w:val="nl-BE"/>
              </w:rPr>
            </w:pPr>
            <w:r>
              <w:rPr>
                <w:b w:val="0"/>
                <w:color w:val="auto"/>
                <w:sz w:val="20"/>
                <w:lang w:val="nl-BE"/>
              </w:rPr>
              <w:t>17</w:t>
            </w:r>
            <w:r w:rsidR="00BA421F">
              <w:rPr>
                <w:b w:val="0"/>
                <w:color w:val="auto"/>
                <w:sz w:val="20"/>
                <w:lang w:val="nl-BE"/>
              </w:rPr>
              <w:t>/08</w:t>
            </w:r>
            <w:r w:rsidR="00BA421F">
              <w:rPr>
                <w:b w:val="0"/>
                <w:color w:val="auto"/>
                <w:sz w:val="20"/>
              </w:rPr>
              <w:t>/2018</w:t>
            </w:r>
          </w:p>
        </w:tc>
        <w:tc>
          <w:tcPr>
            <w:tcW w:w="7366" w:type="dxa"/>
          </w:tcPr>
          <w:p w:rsidR="00D00BFC" w:rsidRPr="00C12144" w:rsidRDefault="00C12144" w:rsidP="00805989">
            <w:pPr>
              <w:pStyle w:val="VANtussentitel"/>
              <w:spacing w:line="240" w:lineRule="auto"/>
              <w:rPr>
                <w:b w:val="0"/>
                <w:color w:val="auto"/>
                <w:sz w:val="20"/>
                <w:lang w:val="nl-BE"/>
              </w:rPr>
            </w:pPr>
            <w:r>
              <w:rPr>
                <w:color w:val="auto"/>
                <w:sz w:val="20"/>
                <w:lang w:val="nl-BE"/>
              </w:rPr>
              <w:t>Afspraak Cast-</w:t>
            </w:r>
            <w:proofErr w:type="spellStart"/>
            <w:r>
              <w:rPr>
                <w:color w:val="auto"/>
                <w:sz w:val="20"/>
                <w:lang w:val="nl-BE"/>
              </w:rPr>
              <w:t>Animation</w:t>
            </w:r>
            <w:proofErr w:type="spellEnd"/>
            <w:r>
              <w:rPr>
                <w:color w:val="auto"/>
                <w:sz w:val="20"/>
                <w:lang w:val="nl-BE"/>
              </w:rPr>
              <w:t xml:space="preserve">. </w:t>
            </w:r>
            <w:r>
              <w:rPr>
                <w:b w:val="0"/>
                <w:color w:val="auto"/>
                <w:sz w:val="20"/>
                <w:lang w:val="nl-BE"/>
              </w:rPr>
              <w:t xml:space="preserve">Afspraak met Bart </w:t>
            </w:r>
            <w:r w:rsidR="00344253">
              <w:rPr>
                <w:b w:val="0"/>
                <w:color w:val="auto"/>
                <w:sz w:val="20"/>
                <w:lang w:val="nl-BE"/>
              </w:rPr>
              <w:t>van Cast-</w:t>
            </w:r>
            <w:proofErr w:type="spellStart"/>
            <w:r w:rsidR="00344253">
              <w:rPr>
                <w:b w:val="0"/>
                <w:color w:val="auto"/>
                <w:sz w:val="20"/>
                <w:lang w:val="nl-BE"/>
              </w:rPr>
              <w:t>Animation</w:t>
            </w:r>
            <w:proofErr w:type="spellEnd"/>
            <w:r w:rsidR="00344253">
              <w:rPr>
                <w:b w:val="0"/>
                <w:color w:val="auto"/>
                <w:sz w:val="20"/>
                <w:lang w:val="nl-BE"/>
              </w:rPr>
              <w:t xml:space="preserve"> voor een eerste aanzet voor het animatiefilmpje.</w:t>
            </w:r>
          </w:p>
        </w:tc>
      </w:tr>
    </w:tbl>
    <w:p w:rsidR="00D00BFC" w:rsidRDefault="00D00BFC" w:rsidP="00D00BFC"/>
    <w:p w:rsidR="00355D20" w:rsidRDefault="00355D20">
      <w:r>
        <w:br w:type="page"/>
      </w:r>
    </w:p>
    <w:p w:rsidR="00336C4D" w:rsidRDefault="002D2227" w:rsidP="002D2227">
      <w:pPr>
        <w:pStyle w:val="Lijstalinea"/>
        <w:numPr>
          <w:ilvl w:val="0"/>
          <w:numId w:val="7"/>
        </w:numPr>
        <w:rPr>
          <w:b/>
          <w:color w:val="008660"/>
          <w:sz w:val="28"/>
          <w:u w:val="single"/>
        </w:rPr>
      </w:pPr>
      <w:r>
        <w:rPr>
          <w:b/>
          <w:color w:val="008660"/>
          <w:sz w:val="28"/>
        </w:rPr>
        <w:lastRenderedPageBreak/>
        <w:t xml:space="preserve"> </w:t>
      </w:r>
      <w:r w:rsidR="00336C4D" w:rsidRPr="002D2227">
        <w:rPr>
          <w:b/>
          <w:color w:val="008660"/>
          <w:sz w:val="28"/>
          <w:u w:val="single"/>
        </w:rPr>
        <w:t>Overzicht van de bijlages</w:t>
      </w:r>
      <w:r w:rsidR="005720D0">
        <w:rPr>
          <w:b/>
          <w:color w:val="008660"/>
          <w:sz w:val="28"/>
          <w:u w:val="single"/>
        </w:rPr>
        <w:t xml:space="preserve"> per </w:t>
      </w:r>
      <w:proofErr w:type="spellStart"/>
      <w:r w:rsidR="005720D0">
        <w:rPr>
          <w:b/>
          <w:color w:val="008660"/>
          <w:sz w:val="28"/>
          <w:u w:val="single"/>
        </w:rPr>
        <w:t>onderdeek</w:t>
      </w:r>
      <w:proofErr w:type="spellEnd"/>
      <w:r w:rsidR="00336C4D" w:rsidRPr="002D2227">
        <w:rPr>
          <w:b/>
          <w:color w:val="008660"/>
          <w:sz w:val="28"/>
          <w:u w:val="single"/>
        </w:rPr>
        <w:t xml:space="preserve">: </w:t>
      </w:r>
    </w:p>
    <w:p w:rsidR="005720D0" w:rsidRPr="002D2227" w:rsidRDefault="005720D0" w:rsidP="005720D0">
      <w:pPr>
        <w:pStyle w:val="Lijstalinea"/>
        <w:rPr>
          <w:b/>
          <w:color w:val="008660"/>
          <w:sz w:val="28"/>
          <w:u w:val="single"/>
        </w:rPr>
      </w:pPr>
    </w:p>
    <w:p w:rsidR="005720D0" w:rsidRDefault="005720D0" w:rsidP="005720D0">
      <w:pPr>
        <w:pStyle w:val="Lijstalinea"/>
        <w:numPr>
          <w:ilvl w:val="0"/>
          <w:numId w:val="8"/>
        </w:numPr>
        <w:spacing w:line="256" w:lineRule="auto"/>
        <w:rPr>
          <w:b/>
        </w:rPr>
      </w:pPr>
      <w:r>
        <w:rPr>
          <w:b/>
        </w:rPr>
        <w:t>Lessen dementie i.s.m. IPSA</w:t>
      </w:r>
    </w:p>
    <w:p w:rsidR="005720D0" w:rsidRDefault="005720D0" w:rsidP="005720D0">
      <w:pPr>
        <w:pStyle w:val="Lijstalinea"/>
        <w:numPr>
          <w:ilvl w:val="1"/>
          <w:numId w:val="8"/>
        </w:numPr>
        <w:spacing w:line="256" w:lineRule="auto"/>
      </w:pPr>
      <w:r>
        <w:t>Presentatie van de huisarts</w:t>
      </w:r>
    </w:p>
    <w:p w:rsidR="005720D0" w:rsidRDefault="005720D0" w:rsidP="005720D0">
      <w:pPr>
        <w:pStyle w:val="Lijstalinea"/>
        <w:numPr>
          <w:ilvl w:val="1"/>
          <w:numId w:val="8"/>
        </w:numPr>
        <w:spacing w:line="256" w:lineRule="auto"/>
      </w:pPr>
      <w:r>
        <w:t>Presentatie van duo apotheker – VAN</w:t>
      </w:r>
    </w:p>
    <w:p w:rsidR="005720D0" w:rsidRDefault="005720D0" w:rsidP="005720D0">
      <w:pPr>
        <w:pStyle w:val="Lijstalinea"/>
        <w:numPr>
          <w:ilvl w:val="1"/>
          <w:numId w:val="8"/>
        </w:numPr>
        <w:spacing w:line="256" w:lineRule="auto"/>
      </w:pPr>
      <w:r>
        <w:t>Evaluatie van de les in Leuven</w:t>
      </w:r>
    </w:p>
    <w:p w:rsidR="005720D0" w:rsidRDefault="005720D0" w:rsidP="005720D0">
      <w:pPr>
        <w:pStyle w:val="Lijstalinea"/>
        <w:numPr>
          <w:ilvl w:val="1"/>
          <w:numId w:val="8"/>
        </w:numPr>
        <w:spacing w:line="256" w:lineRule="auto"/>
      </w:pPr>
      <w:r>
        <w:t>Evaluatie van de les in Sint-Martens-Latem</w:t>
      </w:r>
    </w:p>
    <w:p w:rsidR="005720D0" w:rsidRDefault="005720D0" w:rsidP="005720D0">
      <w:pPr>
        <w:pStyle w:val="Lijstalinea"/>
        <w:numPr>
          <w:ilvl w:val="1"/>
          <w:numId w:val="8"/>
        </w:numPr>
        <w:spacing w:line="256" w:lineRule="auto"/>
      </w:pPr>
      <w:r>
        <w:t>Evaluatie van de les in Hasselt</w:t>
      </w:r>
    </w:p>
    <w:p w:rsidR="005720D0" w:rsidRDefault="005720D0" w:rsidP="005720D0">
      <w:pPr>
        <w:pStyle w:val="Lijstalinea"/>
        <w:numPr>
          <w:ilvl w:val="1"/>
          <w:numId w:val="8"/>
        </w:numPr>
        <w:spacing w:line="256" w:lineRule="auto"/>
      </w:pPr>
      <w:r>
        <w:t>Evaluatie van de les in Geel</w:t>
      </w:r>
    </w:p>
    <w:p w:rsidR="005720D0" w:rsidRDefault="005720D0" w:rsidP="005720D0">
      <w:pPr>
        <w:pStyle w:val="Lijstalinea"/>
        <w:numPr>
          <w:ilvl w:val="1"/>
          <w:numId w:val="8"/>
        </w:numPr>
        <w:spacing w:line="256" w:lineRule="auto"/>
      </w:pPr>
      <w:r>
        <w:t>Evaluatie van de les in Antwerpen</w:t>
      </w:r>
    </w:p>
    <w:p w:rsidR="005720D0" w:rsidRDefault="005720D0" w:rsidP="005720D0">
      <w:pPr>
        <w:pStyle w:val="Lijstalinea"/>
        <w:numPr>
          <w:ilvl w:val="1"/>
          <w:numId w:val="8"/>
        </w:numPr>
        <w:spacing w:line="256" w:lineRule="auto"/>
      </w:pPr>
      <w:r>
        <w:t>Evaluatie van de les in Strombeek-Bever</w:t>
      </w:r>
    </w:p>
    <w:p w:rsidR="005720D0" w:rsidRDefault="005720D0" w:rsidP="005720D0">
      <w:pPr>
        <w:pStyle w:val="Lijstalinea"/>
        <w:numPr>
          <w:ilvl w:val="1"/>
          <w:numId w:val="8"/>
        </w:numPr>
        <w:spacing w:line="256" w:lineRule="auto"/>
        <w:rPr>
          <w:b/>
        </w:rPr>
      </w:pPr>
      <w:r>
        <w:t>Evaluatie van de les in Sint-Niklaas</w:t>
      </w:r>
      <w:r>
        <w:rPr>
          <w:b/>
        </w:rPr>
        <w:br/>
      </w:r>
    </w:p>
    <w:p w:rsidR="005720D0" w:rsidRDefault="005720D0" w:rsidP="005720D0">
      <w:pPr>
        <w:pStyle w:val="Lijstalinea"/>
        <w:numPr>
          <w:ilvl w:val="0"/>
          <w:numId w:val="8"/>
        </w:numPr>
        <w:spacing w:line="256" w:lineRule="auto"/>
        <w:rPr>
          <w:b/>
        </w:rPr>
      </w:pPr>
      <w:r>
        <w:rPr>
          <w:b/>
        </w:rPr>
        <w:t xml:space="preserve">Voor- en </w:t>
      </w:r>
      <w:proofErr w:type="spellStart"/>
      <w:r>
        <w:rPr>
          <w:b/>
        </w:rPr>
        <w:t>nabevraging</w:t>
      </w:r>
      <w:proofErr w:type="spellEnd"/>
      <w:r>
        <w:rPr>
          <w:b/>
        </w:rPr>
        <w:t xml:space="preserve"> apothekers</w:t>
      </w:r>
    </w:p>
    <w:p w:rsidR="005720D0" w:rsidRDefault="005720D0" w:rsidP="005720D0">
      <w:pPr>
        <w:pStyle w:val="Lijstalinea"/>
        <w:numPr>
          <w:ilvl w:val="1"/>
          <w:numId w:val="8"/>
        </w:numPr>
        <w:spacing w:line="256" w:lineRule="auto"/>
      </w:pPr>
      <w:r>
        <w:t>Vragenlijst voor de les</w:t>
      </w:r>
    </w:p>
    <w:p w:rsidR="005720D0" w:rsidRDefault="005720D0" w:rsidP="005720D0">
      <w:pPr>
        <w:pStyle w:val="Lijstalinea"/>
        <w:numPr>
          <w:ilvl w:val="1"/>
          <w:numId w:val="8"/>
        </w:numPr>
        <w:spacing w:line="256" w:lineRule="auto"/>
      </w:pPr>
      <w:r>
        <w:t>Vragenlijst na de les</w:t>
      </w:r>
    </w:p>
    <w:p w:rsidR="005720D0" w:rsidRDefault="005720D0" w:rsidP="005720D0">
      <w:pPr>
        <w:pStyle w:val="Lijstalinea"/>
        <w:numPr>
          <w:ilvl w:val="1"/>
          <w:numId w:val="8"/>
        </w:numPr>
        <w:spacing w:line="256" w:lineRule="auto"/>
        <w:rPr>
          <w:b/>
        </w:rPr>
      </w:pPr>
      <w:r>
        <w:t>Opgeloste kennisvragen</w:t>
      </w:r>
      <w:r>
        <w:rPr>
          <w:b/>
        </w:rPr>
        <w:br/>
      </w:r>
    </w:p>
    <w:p w:rsidR="005720D0" w:rsidRDefault="005720D0" w:rsidP="005720D0">
      <w:pPr>
        <w:pStyle w:val="Lijstalinea"/>
        <w:numPr>
          <w:ilvl w:val="0"/>
          <w:numId w:val="9"/>
        </w:numPr>
        <w:spacing w:line="256" w:lineRule="auto"/>
        <w:rPr>
          <w:b/>
        </w:rPr>
      </w:pPr>
      <w:r>
        <w:rPr>
          <w:b/>
        </w:rPr>
        <w:t>Uitwerking implementatieplan</w:t>
      </w:r>
    </w:p>
    <w:p w:rsidR="005720D0" w:rsidRDefault="005720D0" w:rsidP="005720D0">
      <w:pPr>
        <w:pStyle w:val="Lijstalinea"/>
        <w:numPr>
          <w:ilvl w:val="1"/>
          <w:numId w:val="9"/>
        </w:numPr>
        <w:spacing w:line="256" w:lineRule="auto"/>
      </w:pPr>
      <w:r>
        <w:t>Eerste aanzet implementatieplan</w:t>
      </w:r>
      <w:r>
        <w:br/>
      </w:r>
    </w:p>
    <w:p w:rsidR="005720D0" w:rsidRDefault="005720D0" w:rsidP="005720D0">
      <w:pPr>
        <w:pStyle w:val="Lijstalinea"/>
        <w:numPr>
          <w:ilvl w:val="0"/>
          <w:numId w:val="10"/>
        </w:numPr>
        <w:spacing w:line="256" w:lineRule="auto"/>
        <w:rPr>
          <w:b/>
        </w:rPr>
      </w:pPr>
      <w:proofErr w:type="spellStart"/>
      <w:r>
        <w:rPr>
          <w:b/>
        </w:rPr>
        <w:t>Kwaliteitsbevorderend</w:t>
      </w:r>
      <w:proofErr w:type="spellEnd"/>
      <w:r>
        <w:rPr>
          <w:b/>
        </w:rPr>
        <w:t xml:space="preserve"> programma voor MFO</w:t>
      </w:r>
    </w:p>
    <w:p w:rsidR="005720D0" w:rsidRDefault="005720D0" w:rsidP="005720D0">
      <w:pPr>
        <w:pStyle w:val="Lijstalinea"/>
        <w:numPr>
          <w:ilvl w:val="1"/>
          <w:numId w:val="10"/>
        </w:numPr>
        <w:spacing w:line="256" w:lineRule="auto"/>
      </w:pPr>
      <w:r>
        <w:t>Presentatie onderdeel medicatie</w:t>
      </w:r>
    </w:p>
    <w:p w:rsidR="005720D0" w:rsidRDefault="005720D0" w:rsidP="005720D0">
      <w:pPr>
        <w:pStyle w:val="Lijstalinea"/>
        <w:numPr>
          <w:ilvl w:val="1"/>
          <w:numId w:val="10"/>
        </w:numPr>
        <w:spacing w:line="256" w:lineRule="auto"/>
      </w:pPr>
      <w:r>
        <w:t>Presentatie onderdeel tijdige detectie</w:t>
      </w:r>
    </w:p>
    <w:p w:rsidR="005720D0" w:rsidRDefault="005720D0" w:rsidP="005720D0">
      <w:pPr>
        <w:pStyle w:val="Lijstalinea"/>
        <w:numPr>
          <w:ilvl w:val="1"/>
          <w:numId w:val="10"/>
        </w:numPr>
        <w:spacing w:line="256" w:lineRule="auto"/>
        <w:rPr>
          <w:b/>
        </w:rPr>
      </w:pPr>
      <w:r>
        <w:t>Draaiboek voor moderatoren</w:t>
      </w:r>
      <w:r>
        <w:rPr>
          <w:b/>
        </w:rPr>
        <w:br/>
      </w:r>
    </w:p>
    <w:p w:rsidR="005720D0" w:rsidRDefault="005720D0" w:rsidP="005720D0">
      <w:pPr>
        <w:pStyle w:val="Lijstalinea"/>
        <w:numPr>
          <w:ilvl w:val="0"/>
          <w:numId w:val="10"/>
        </w:numPr>
        <w:spacing w:line="256" w:lineRule="auto"/>
        <w:rPr>
          <w:b/>
        </w:rPr>
      </w:pPr>
      <w:r>
        <w:rPr>
          <w:b/>
        </w:rPr>
        <w:t>Communicatie over FAZODEM en dementie</w:t>
      </w:r>
    </w:p>
    <w:p w:rsidR="005720D0" w:rsidRDefault="005720D0" w:rsidP="005720D0">
      <w:pPr>
        <w:pStyle w:val="Lijstalinea"/>
        <w:numPr>
          <w:ilvl w:val="1"/>
          <w:numId w:val="10"/>
        </w:numPr>
        <w:spacing w:line="256" w:lineRule="auto"/>
      </w:pPr>
      <w:r>
        <w:t>Publicatie in nieuwsbrief van IPSA over FAZODEM</w:t>
      </w:r>
      <w:r>
        <w:br/>
      </w:r>
    </w:p>
    <w:p w:rsidR="005720D0" w:rsidRDefault="005720D0" w:rsidP="005720D0">
      <w:pPr>
        <w:pStyle w:val="Lijstalinea"/>
        <w:numPr>
          <w:ilvl w:val="0"/>
          <w:numId w:val="11"/>
        </w:numPr>
        <w:spacing w:line="256" w:lineRule="auto"/>
        <w:rPr>
          <w:b/>
        </w:rPr>
      </w:pPr>
      <w:r>
        <w:rPr>
          <w:b/>
        </w:rPr>
        <w:t>Tekst referentiepersonen dementie</w:t>
      </w:r>
    </w:p>
    <w:p w:rsidR="005720D0" w:rsidRDefault="005720D0" w:rsidP="005720D0">
      <w:pPr>
        <w:pStyle w:val="Lijstalinea"/>
        <w:numPr>
          <w:ilvl w:val="1"/>
          <w:numId w:val="11"/>
        </w:numPr>
        <w:spacing w:line="256" w:lineRule="auto"/>
      </w:pPr>
      <w:r>
        <w:t>Tekst geschreven voor het handboek referentiepersonen dementie</w:t>
      </w:r>
      <w:r>
        <w:br/>
      </w:r>
    </w:p>
    <w:p w:rsidR="005720D0" w:rsidRDefault="005720D0" w:rsidP="005720D0">
      <w:pPr>
        <w:pStyle w:val="Lijstalinea"/>
        <w:numPr>
          <w:ilvl w:val="0"/>
          <w:numId w:val="11"/>
        </w:numPr>
        <w:spacing w:line="256" w:lineRule="auto"/>
        <w:rPr>
          <w:b/>
        </w:rPr>
      </w:pPr>
      <w:r>
        <w:rPr>
          <w:b/>
        </w:rPr>
        <w:t>Financieel verslag</w:t>
      </w:r>
    </w:p>
    <w:p w:rsidR="005720D0" w:rsidRDefault="005720D0" w:rsidP="005720D0">
      <w:pPr>
        <w:pStyle w:val="Lijstalinea"/>
        <w:numPr>
          <w:ilvl w:val="1"/>
          <w:numId w:val="11"/>
        </w:numPr>
        <w:spacing w:line="256" w:lineRule="auto"/>
      </w:pPr>
      <w:r>
        <w:t>Excel met overzicht van uitgaves in projectjaar II</w:t>
      </w:r>
    </w:p>
    <w:p w:rsidR="005720D0" w:rsidRDefault="005720D0" w:rsidP="005720D0">
      <w:pPr>
        <w:pStyle w:val="Lijstalinea"/>
        <w:numPr>
          <w:ilvl w:val="1"/>
          <w:numId w:val="11"/>
        </w:numPr>
        <w:spacing w:line="256" w:lineRule="auto"/>
      </w:pPr>
      <w:r>
        <w:t xml:space="preserve">Bijlages te vinden in deze </w:t>
      </w:r>
      <w:proofErr w:type="spellStart"/>
      <w:r>
        <w:t>ZIP-file</w:t>
      </w:r>
      <w:proofErr w:type="spellEnd"/>
    </w:p>
    <w:p w:rsidR="00336C4D" w:rsidRPr="00430BF2" w:rsidRDefault="00336C4D" w:rsidP="00D00BFC"/>
    <w:sectPr w:rsidR="00336C4D" w:rsidRPr="00430BF2" w:rsidSect="00D00BFC">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88A" w:rsidRDefault="00F5088A" w:rsidP="007F41C9">
      <w:pPr>
        <w:spacing w:after="0" w:line="240" w:lineRule="auto"/>
      </w:pPr>
      <w:r>
        <w:separator/>
      </w:r>
    </w:p>
  </w:endnote>
  <w:endnote w:type="continuationSeparator" w:id="0">
    <w:p w:rsidR="00F5088A" w:rsidRDefault="00F5088A" w:rsidP="007F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MS PGothic" w:hAnsi="Calibri" w:cs="Arial"/>
        <w:sz w:val="4"/>
        <w:szCs w:val="4"/>
      </w:rPr>
      <w:id w:val="2135283530"/>
      <w:docPartObj>
        <w:docPartGallery w:val="Page Numbers (Bottom of Page)"/>
        <w:docPartUnique/>
      </w:docPartObj>
    </w:sdtPr>
    <w:sdtEndPr>
      <w:rPr>
        <w:sz w:val="22"/>
        <w:szCs w:val="22"/>
      </w:rPr>
    </w:sdtEndPr>
    <w:sdtContent>
      <w:p w:rsidR="00F55165" w:rsidRPr="00F55165" w:rsidRDefault="00F55165" w:rsidP="00F55165">
        <w:pPr>
          <w:pBdr>
            <w:bottom w:val="single" w:sz="8" w:space="4" w:color="72A376"/>
          </w:pBdr>
          <w:spacing w:after="0" w:line="240" w:lineRule="auto"/>
          <w:contextualSpacing/>
          <w:rPr>
            <w:rFonts w:ascii="Calibri" w:eastAsia="MS PGothic" w:hAnsi="Calibri" w:cs="Times New Roman"/>
            <w:color w:val="527D55"/>
            <w:spacing w:val="5"/>
            <w:kern w:val="28"/>
            <w:sz w:val="4"/>
            <w:szCs w:val="4"/>
          </w:rPr>
        </w:pPr>
      </w:p>
      <w:p w:rsidR="00D15E9D" w:rsidRPr="00F55165" w:rsidRDefault="00F55165" w:rsidP="00F55165">
        <w:pPr>
          <w:tabs>
            <w:tab w:val="center" w:pos="4536"/>
            <w:tab w:val="right" w:pos="9072"/>
          </w:tabs>
          <w:spacing w:after="0" w:line="240" w:lineRule="auto"/>
          <w:jc w:val="right"/>
          <w:rPr>
            <w:rFonts w:ascii="Calibri" w:eastAsia="MS PGothic" w:hAnsi="Calibri" w:cs="Arial"/>
          </w:rPr>
        </w:pPr>
        <w:r w:rsidRPr="00F55165">
          <w:rPr>
            <w:rFonts w:ascii="Calibri" w:eastAsia="MS PGothic" w:hAnsi="Calibri" w:cs="Arial"/>
            <w:noProof/>
            <w:lang w:val="en-US"/>
          </w:rPr>
          <w:drawing>
            <wp:inline distT="0" distB="0" distL="0" distR="0" wp14:anchorId="698F8E4C" wp14:editId="4352F05F">
              <wp:extent cx="496110" cy="202337"/>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logo.png.jpg"/>
                      <pic:cNvPicPr/>
                    </pic:nvPicPr>
                    <pic:blipFill>
                      <a:blip r:embed="rId1">
                        <a:extLst>
                          <a:ext uri="{28A0092B-C50C-407E-A947-70E740481C1C}">
                            <a14:useLocalDpi xmlns:a14="http://schemas.microsoft.com/office/drawing/2010/main" val="0"/>
                          </a:ext>
                        </a:extLst>
                      </a:blip>
                      <a:stretch>
                        <a:fillRect/>
                      </a:stretch>
                    </pic:blipFill>
                    <pic:spPr>
                      <a:xfrm>
                        <a:off x="0" y="0"/>
                        <a:ext cx="496110" cy="202337"/>
                      </a:xfrm>
                      <a:prstGeom prst="rect">
                        <a:avLst/>
                      </a:prstGeom>
                    </pic:spPr>
                  </pic:pic>
                </a:graphicData>
              </a:graphic>
            </wp:inline>
          </w:drawing>
        </w:r>
        <w:r w:rsidRPr="00F55165">
          <w:rPr>
            <w:rFonts w:ascii="Calibri" w:eastAsia="MS PGothic" w:hAnsi="Calibri" w:cs="Arial"/>
          </w:rPr>
          <w:tab/>
          <w:t xml:space="preserve"> </w:t>
        </w:r>
        <w:r>
          <w:rPr>
            <w:rFonts w:ascii="Calibri" w:eastAsia="MS PGothic" w:hAnsi="Calibri" w:cs="Arial"/>
          </w:rPr>
          <w:t>Eindverslag projectjaar II</w:t>
        </w:r>
        <w:r w:rsidRPr="00F55165">
          <w:rPr>
            <w:rFonts w:ascii="Calibri" w:eastAsia="MS PGothic" w:hAnsi="Calibri" w:cs="Arial"/>
          </w:rPr>
          <w:t xml:space="preserve"> </w:t>
        </w:r>
        <w:r w:rsidRPr="00F55165">
          <w:rPr>
            <w:rFonts w:ascii="Calibri" w:eastAsia="MS PGothic" w:hAnsi="Calibri" w:cs="Arial"/>
          </w:rPr>
          <w:tab/>
        </w:r>
        <w:r w:rsidRPr="00F55165">
          <w:rPr>
            <w:rFonts w:ascii="Calibri" w:eastAsia="MS PGothic" w:hAnsi="Calibri" w:cs="Arial"/>
          </w:rPr>
          <w:fldChar w:fldCharType="begin"/>
        </w:r>
        <w:r w:rsidRPr="00F55165">
          <w:rPr>
            <w:rFonts w:ascii="Calibri" w:eastAsia="MS PGothic" w:hAnsi="Calibri" w:cs="Arial"/>
          </w:rPr>
          <w:instrText>PAGE   \* MERGEFORMAT</w:instrText>
        </w:r>
        <w:r w:rsidRPr="00F55165">
          <w:rPr>
            <w:rFonts w:ascii="Calibri" w:eastAsia="MS PGothic" w:hAnsi="Calibri" w:cs="Arial"/>
          </w:rPr>
          <w:fldChar w:fldCharType="separate"/>
        </w:r>
        <w:r w:rsidRPr="00F55165">
          <w:rPr>
            <w:rFonts w:ascii="Calibri" w:eastAsia="MS PGothic" w:hAnsi="Calibri" w:cs="Arial"/>
          </w:rPr>
          <w:t>1</w:t>
        </w:r>
        <w:r w:rsidRPr="00F55165">
          <w:rPr>
            <w:rFonts w:ascii="Calibri" w:eastAsia="MS PGothic" w:hAnsi="Calibri" w:cs="Arial"/>
            <w:noProof/>
            <w:lang w:val="nl-NL"/>
          </w:rPr>
          <w:fldChar w:fldCharType="end"/>
        </w:r>
      </w:p>
    </w:sdtContent>
  </w:sdt>
  <w:p w:rsidR="00D15E9D" w:rsidRDefault="00D15E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88A" w:rsidRDefault="00F5088A" w:rsidP="007F41C9">
      <w:pPr>
        <w:spacing w:after="0" w:line="240" w:lineRule="auto"/>
      </w:pPr>
      <w:r>
        <w:separator/>
      </w:r>
    </w:p>
  </w:footnote>
  <w:footnote w:type="continuationSeparator" w:id="0">
    <w:p w:rsidR="00F5088A" w:rsidRDefault="00F5088A" w:rsidP="007F41C9">
      <w:pPr>
        <w:spacing w:after="0" w:line="240" w:lineRule="auto"/>
      </w:pPr>
      <w:r>
        <w:continuationSeparator/>
      </w:r>
    </w:p>
  </w:footnote>
  <w:footnote w:id="1">
    <w:p w:rsidR="005B48F3" w:rsidRDefault="005B48F3">
      <w:pPr>
        <w:pStyle w:val="Voetnoottekst"/>
      </w:pPr>
      <w:r>
        <w:rPr>
          <w:rStyle w:val="Voetnootmarkering"/>
        </w:rPr>
        <w:footnoteRef/>
      </w:r>
      <w:r>
        <w:t xml:space="preserve"> </w:t>
      </w:r>
      <w:hyperlink r:id="rId1" w:history="1">
        <w:r w:rsidR="00106DA4" w:rsidRPr="00713237">
          <w:rPr>
            <w:rStyle w:val="Hyperlink"/>
          </w:rPr>
          <w:t>https://www.dementie.be/wp-content/uploads/2016/05/2015-01-05-kennisagenda.pdf</w:t>
        </w:r>
      </w:hyperlink>
      <w:r w:rsidR="00106DA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7A5"/>
    <w:multiLevelType w:val="multilevel"/>
    <w:tmpl w:val="18FA7E7E"/>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EE5B87"/>
    <w:multiLevelType w:val="hybridMultilevel"/>
    <w:tmpl w:val="45FE9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B82291"/>
    <w:multiLevelType w:val="hybridMultilevel"/>
    <w:tmpl w:val="78C462A6"/>
    <w:lvl w:ilvl="0" w:tplc="CAC6A472">
      <w:numFmt w:val="bullet"/>
      <w:lvlText w:val="-"/>
      <w:lvlJc w:val="left"/>
      <w:pPr>
        <w:ind w:left="720" w:hanging="360"/>
      </w:pPr>
      <w:rPr>
        <w:rFonts w:ascii="Calibri" w:eastAsiaTheme="minorHAns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A1556E"/>
    <w:multiLevelType w:val="hybridMultilevel"/>
    <w:tmpl w:val="9356BF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95B26DF"/>
    <w:multiLevelType w:val="multilevel"/>
    <w:tmpl w:val="626097B0"/>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6C26A6"/>
    <w:multiLevelType w:val="multilevel"/>
    <w:tmpl w:val="C94C0DB4"/>
    <w:lvl w:ilvl="0">
      <w:start w:val="9"/>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134C38"/>
    <w:multiLevelType w:val="hybridMultilevel"/>
    <w:tmpl w:val="8C7C11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E771276"/>
    <w:multiLevelType w:val="multilevel"/>
    <w:tmpl w:val="D7264A2A"/>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A3605A"/>
    <w:multiLevelType w:val="hybridMultilevel"/>
    <w:tmpl w:val="6B6223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99F714B"/>
    <w:multiLevelType w:val="hybridMultilevel"/>
    <w:tmpl w:val="120C956E"/>
    <w:lvl w:ilvl="0" w:tplc="CAC6A472">
      <w:numFmt w:val="bullet"/>
      <w:lvlText w:val="-"/>
      <w:lvlJc w:val="left"/>
      <w:pPr>
        <w:ind w:left="720" w:hanging="360"/>
      </w:pPr>
      <w:rPr>
        <w:rFonts w:ascii="Calibri" w:eastAsiaTheme="minorHAns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767291C"/>
    <w:multiLevelType w:val="hybridMultilevel"/>
    <w:tmpl w:val="9D184F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8"/>
  </w:num>
  <w:num w:numId="6">
    <w:abstractNumId w:val="10"/>
  </w:num>
  <w:num w:numId="7">
    <w:abstractNumId w:val="3"/>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32"/>
    <w:rsid w:val="00016C4B"/>
    <w:rsid w:val="00040EEE"/>
    <w:rsid w:val="00054E5F"/>
    <w:rsid w:val="000675CF"/>
    <w:rsid w:val="000B7186"/>
    <w:rsid w:val="000C0E0F"/>
    <w:rsid w:val="000C26DF"/>
    <w:rsid w:val="000D6288"/>
    <w:rsid w:val="000E6584"/>
    <w:rsid w:val="00106DA4"/>
    <w:rsid w:val="00116C3E"/>
    <w:rsid w:val="00124DB9"/>
    <w:rsid w:val="00134E51"/>
    <w:rsid w:val="0016437C"/>
    <w:rsid w:val="00192D45"/>
    <w:rsid w:val="001B59C9"/>
    <w:rsid w:val="00206DA0"/>
    <w:rsid w:val="0024402F"/>
    <w:rsid w:val="002441CE"/>
    <w:rsid w:val="002616C7"/>
    <w:rsid w:val="00265B5E"/>
    <w:rsid w:val="002743BC"/>
    <w:rsid w:val="00287708"/>
    <w:rsid w:val="002911DC"/>
    <w:rsid w:val="00292E38"/>
    <w:rsid w:val="00295389"/>
    <w:rsid w:val="002B16E2"/>
    <w:rsid w:val="002B6C6B"/>
    <w:rsid w:val="002C0D0A"/>
    <w:rsid w:val="002D2227"/>
    <w:rsid w:val="00321B7C"/>
    <w:rsid w:val="0032571C"/>
    <w:rsid w:val="00326E26"/>
    <w:rsid w:val="00336C4D"/>
    <w:rsid w:val="00344253"/>
    <w:rsid w:val="003448BA"/>
    <w:rsid w:val="00355D20"/>
    <w:rsid w:val="00380AB3"/>
    <w:rsid w:val="00385E76"/>
    <w:rsid w:val="003B6361"/>
    <w:rsid w:val="003C1313"/>
    <w:rsid w:val="003E238C"/>
    <w:rsid w:val="003F5F46"/>
    <w:rsid w:val="004127B6"/>
    <w:rsid w:val="00430BF2"/>
    <w:rsid w:val="00435094"/>
    <w:rsid w:val="0044641D"/>
    <w:rsid w:val="004925DA"/>
    <w:rsid w:val="004A5C31"/>
    <w:rsid w:val="004B440C"/>
    <w:rsid w:val="004D6ABE"/>
    <w:rsid w:val="004E0486"/>
    <w:rsid w:val="0051524E"/>
    <w:rsid w:val="00523AF7"/>
    <w:rsid w:val="00545977"/>
    <w:rsid w:val="005720D0"/>
    <w:rsid w:val="005A5A75"/>
    <w:rsid w:val="005B48F3"/>
    <w:rsid w:val="005C7112"/>
    <w:rsid w:val="005D157C"/>
    <w:rsid w:val="005E2D53"/>
    <w:rsid w:val="005F3EF9"/>
    <w:rsid w:val="00600DEA"/>
    <w:rsid w:val="0060498C"/>
    <w:rsid w:val="006151FE"/>
    <w:rsid w:val="00622B9D"/>
    <w:rsid w:val="006333B8"/>
    <w:rsid w:val="0069300A"/>
    <w:rsid w:val="006B104C"/>
    <w:rsid w:val="006B3820"/>
    <w:rsid w:val="006C0B49"/>
    <w:rsid w:val="006F4925"/>
    <w:rsid w:val="00701DF7"/>
    <w:rsid w:val="007355AB"/>
    <w:rsid w:val="00754CE1"/>
    <w:rsid w:val="007735CD"/>
    <w:rsid w:val="007A3700"/>
    <w:rsid w:val="007C4308"/>
    <w:rsid w:val="007F41C9"/>
    <w:rsid w:val="007F5634"/>
    <w:rsid w:val="00805989"/>
    <w:rsid w:val="008158B6"/>
    <w:rsid w:val="008714F2"/>
    <w:rsid w:val="008876E9"/>
    <w:rsid w:val="00890506"/>
    <w:rsid w:val="008A65DC"/>
    <w:rsid w:val="008B0CBE"/>
    <w:rsid w:val="008E7DED"/>
    <w:rsid w:val="00900EAC"/>
    <w:rsid w:val="009101CA"/>
    <w:rsid w:val="00917DA5"/>
    <w:rsid w:val="00920F0E"/>
    <w:rsid w:val="00922B4C"/>
    <w:rsid w:val="0092313F"/>
    <w:rsid w:val="00925FE2"/>
    <w:rsid w:val="00974E7B"/>
    <w:rsid w:val="009958FA"/>
    <w:rsid w:val="00A1280D"/>
    <w:rsid w:val="00A161FF"/>
    <w:rsid w:val="00A3190A"/>
    <w:rsid w:val="00A35D64"/>
    <w:rsid w:val="00A72D5F"/>
    <w:rsid w:val="00A77F65"/>
    <w:rsid w:val="00A840C6"/>
    <w:rsid w:val="00A84B1B"/>
    <w:rsid w:val="00A90F67"/>
    <w:rsid w:val="00A94C94"/>
    <w:rsid w:val="00AB29BD"/>
    <w:rsid w:val="00AD2AB5"/>
    <w:rsid w:val="00B110EF"/>
    <w:rsid w:val="00B27D06"/>
    <w:rsid w:val="00B363DF"/>
    <w:rsid w:val="00B75432"/>
    <w:rsid w:val="00B86F51"/>
    <w:rsid w:val="00BA421F"/>
    <w:rsid w:val="00C12144"/>
    <w:rsid w:val="00C15412"/>
    <w:rsid w:val="00C20EE7"/>
    <w:rsid w:val="00C26FF8"/>
    <w:rsid w:val="00C348AC"/>
    <w:rsid w:val="00C72E5E"/>
    <w:rsid w:val="00CB44D2"/>
    <w:rsid w:val="00CB7443"/>
    <w:rsid w:val="00CD5187"/>
    <w:rsid w:val="00D00BFC"/>
    <w:rsid w:val="00D15E9D"/>
    <w:rsid w:val="00D52283"/>
    <w:rsid w:val="00D52D5F"/>
    <w:rsid w:val="00D70C9B"/>
    <w:rsid w:val="00DA02D4"/>
    <w:rsid w:val="00DB6E40"/>
    <w:rsid w:val="00DC22CE"/>
    <w:rsid w:val="00DC28AB"/>
    <w:rsid w:val="00DE2CA4"/>
    <w:rsid w:val="00DE6220"/>
    <w:rsid w:val="00E2079E"/>
    <w:rsid w:val="00E25064"/>
    <w:rsid w:val="00E53758"/>
    <w:rsid w:val="00E634E9"/>
    <w:rsid w:val="00E67808"/>
    <w:rsid w:val="00EB3396"/>
    <w:rsid w:val="00EC52F4"/>
    <w:rsid w:val="00ED2C5E"/>
    <w:rsid w:val="00ED560D"/>
    <w:rsid w:val="00EF036D"/>
    <w:rsid w:val="00F11D04"/>
    <w:rsid w:val="00F21292"/>
    <w:rsid w:val="00F5088A"/>
    <w:rsid w:val="00F52474"/>
    <w:rsid w:val="00F55165"/>
    <w:rsid w:val="00FD7949"/>
    <w:rsid w:val="00FF1B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EA8F4"/>
  <w15:chartTrackingRefBased/>
  <w15:docId w15:val="{E63116A0-0E1B-49A2-B96F-C1E1DFAA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363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44D2"/>
    <w:pPr>
      <w:ind w:left="720"/>
      <w:contextualSpacing/>
    </w:pPr>
  </w:style>
  <w:style w:type="character" w:styleId="Hyperlink">
    <w:name w:val="Hyperlink"/>
    <w:basedOn w:val="Standaardalinea-lettertype"/>
    <w:uiPriority w:val="99"/>
    <w:unhideWhenUsed/>
    <w:rsid w:val="00CB44D2"/>
    <w:rPr>
      <w:color w:val="0563C1" w:themeColor="hyperlink"/>
      <w:u w:val="single"/>
    </w:rPr>
  </w:style>
  <w:style w:type="character" w:styleId="Onopgelostemelding">
    <w:name w:val="Unresolved Mention"/>
    <w:basedOn w:val="Standaardalinea-lettertype"/>
    <w:uiPriority w:val="99"/>
    <w:semiHidden/>
    <w:unhideWhenUsed/>
    <w:rsid w:val="00CB44D2"/>
    <w:rPr>
      <w:color w:val="605E5C"/>
      <w:shd w:val="clear" w:color="auto" w:fill="E1DFDD"/>
    </w:rPr>
  </w:style>
  <w:style w:type="character" w:customStyle="1" w:styleId="Kop1Char">
    <w:name w:val="Kop 1 Char"/>
    <w:basedOn w:val="Standaardalinea-lettertype"/>
    <w:link w:val="Kop1"/>
    <w:uiPriority w:val="9"/>
    <w:rsid w:val="00B363DF"/>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59"/>
    <w:rsid w:val="004A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Ntussentitel">
    <w:name w:val="VAN_tussentitel"/>
    <w:basedOn w:val="Standaard"/>
    <w:link w:val="VANtussentitelChar"/>
    <w:qFormat/>
    <w:rsid w:val="00D00BFC"/>
    <w:pPr>
      <w:tabs>
        <w:tab w:val="left" w:pos="6660"/>
      </w:tabs>
      <w:spacing w:before="100" w:after="200" w:line="276" w:lineRule="auto"/>
    </w:pPr>
    <w:rPr>
      <w:rFonts w:ascii="Calibri" w:hAnsi="Calibri"/>
      <w:b/>
      <w:color w:val="008A5E"/>
      <w:sz w:val="32"/>
      <w:lang w:val="nl-NL"/>
    </w:rPr>
  </w:style>
  <w:style w:type="character" w:customStyle="1" w:styleId="VANtussentitelChar">
    <w:name w:val="VAN_tussentitel Char"/>
    <w:basedOn w:val="Standaardalinea-lettertype"/>
    <w:link w:val="VANtussentitel"/>
    <w:rsid w:val="00D00BFC"/>
    <w:rPr>
      <w:rFonts w:ascii="Calibri" w:hAnsi="Calibri"/>
      <w:b/>
      <w:color w:val="008A5E"/>
      <w:sz w:val="32"/>
      <w:lang w:val="nl-NL"/>
    </w:rPr>
  </w:style>
  <w:style w:type="paragraph" w:styleId="Koptekst">
    <w:name w:val="header"/>
    <w:basedOn w:val="Standaard"/>
    <w:link w:val="KoptekstChar"/>
    <w:uiPriority w:val="99"/>
    <w:unhideWhenUsed/>
    <w:rsid w:val="007F41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41C9"/>
  </w:style>
  <w:style w:type="paragraph" w:styleId="Voettekst">
    <w:name w:val="footer"/>
    <w:basedOn w:val="Standaard"/>
    <w:link w:val="VoettekstChar"/>
    <w:uiPriority w:val="99"/>
    <w:unhideWhenUsed/>
    <w:rsid w:val="007F4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41C9"/>
  </w:style>
  <w:style w:type="paragraph" w:styleId="Voetnoottekst">
    <w:name w:val="footnote text"/>
    <w:basedOn w:val="Standaard"/>
    <w:link w:val="VoetnoottekstChar"/>
    <w:uiPriority w:val="99"/>
    <w:semiHidden/>
    <w:unhideWhenUsed/>
    <w:rsid w:val="005B48F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48F3"/>
    <w:rPr>
      <w:sz w:val="20"/>
      <w:szCs w:val="20"/>
    </w:rPr>
  </w:style>
  <w:style w:type="character" w:styleId="Voetnootmarkering">
    <w:name w:val="footnote reference"/>
    <w:basedOn w:val="Standaardalinea-lettertype"/>
    <w:uiPriority w:val="99"/>
    <w:semiHidden/>
    <w:unhideWhenUsed/>
    <w:rsid w:val="005B48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s://mailchi.mp/2a5888968178/van-nieuwsbrief-april-2018"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facebook.com/VlaamsApothekersNetwerk/"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mailchi.mp/9adb936c595e/van-nieuwsbrief-maa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ad.oecd-ilibrary.org/social-issues-migration-health/care-needed_9789264085107-en" TargetMode="External"/><Relationship Id="rId20" Type="http://schemas.openxmlformats.org/officeDocument/2006/relationships/hyperlink" Target="https://mailchi.mp/684620ecd661/nieuwsbrief-dementie-augustus-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chart" Target="charts/chart1.xml"/><Relationship Id="rId19" Type="http://schemas.openxmlformats.org/officeDocument/2006/relationships/hyperlink" Target="https://mailchi.mp/9e17aff1ccbe/van-nieuwsbrief-juni-2018" TargetMode="External"/><Relationship Id="rId4" Type="http://schemas.openxmlformats.org/officeDocument/2006/relationships/settings" Target="settings.xml"/><Relationship Id="rId9" Type="http://schemas.openxmlformats.org/officeDocument/2006/relationships/hyperlink" Target="https://mailchi.mp/2a5888968178/van-nieuwsbrief-april-2018" TargetMode="External"/><Relationship Id="rId14" Type="http://schemas.openxmlformats.org/officeDocument/2006/relationships/chart" Target="charts/chart5.xml"/><Relationship Id="rId22" Type="http://schemas.openxmlformats.org/officeDocument/2006/relationships/footer" Target="foot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dementie.be/wp-content/uploads/2016/05/2015-01-05-kennisagend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_van\Documents\VAN\Dementie\Fase%20II\Ontwikkeling%20opleidingen\Hoorcolleges%20ism.%20IPSA\Evaluaties\grafieken_simp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_van\Documents\VAN\Dementie\Fase%20II\Ontwikkeling%20opleidingen\Hoorcolleges%20ism.%20IPSA\Evaluaties\grafieken_simp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_van\Documents\VAN\Dementie\Fase%20II\Ontwikkeling%20opleidingen\Hoorcolleges%20ism.%20IPSA\Evaluaties\grafieken_simp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_van\Documents\VAN\Dementie\Fase%20II\Ontwikkeling%20opleidingen\Hoorcolleges%20ism.%20IPSA\Evaluaties\grafieken_simpel.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nl-BE" sz="1100">
                <a:solidFill>
                  <a:schemeClr val="tx1"/>
                </a:solidFill>
              </a:rPr>
              <a:t>Voor</a:t>
            </a:r>
            <a:r>
              <a:rPr lang="nl-BE" sz="1100" baseline="0">
                <a:solidFill>
                  <a:schemeClr val="tx1"/>
                </a:solidFill>
              </a:rPr>
              <a:t> de les</a:t>
            </a:r>
            <a:endParaRPr lang="nl-BE" sz="1100">
              <a:solidFill>
                <a:schemeClr val="tx1"/>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nl-BE"/>
        </a:p>
      </c:txPr>
    </c:title>
    <c:autoTitleDeleted val="0"/>
    <c:plotArea>
      <c:layout/>
      <c:pieChart>
        <c:varyColors val="1"/>
        <c:ser>
          <c:idx val="0"/>
          <c:order val="0"/>
          <c:spPr>
            <a:solidFill>
              <a:srgbClr val="008660"/>
            </a:solidFill>
          </c:spPr>
          <c:dPt>
            <c:idx val="0"/>
            <c:bubble3D val="0"/>
            <c:spPr>
              <a:solidFill>
                <a:srgbClr val="008660"/>
              </a:solidFill>
              <a:ln w="19050">
                <a:solidFill>
                  <a:schemeClr val="lt1"/>
                </a:solidFill>
              </a:ln>
              <a:effectLst/>
            </c:spPr>
            <c:extLst>
              <c:ext xmlns:c16="http://schemas.microsoft.com/office/drawing/2014/chart" uri="{C3380CC4-5D6E-409C-BE32-E72D297353CC}">
                <c16:uniqueId val="{00000001-E460-429D-8DB7-12D07D7A8D8B}"/>
              </c:ext>
            </c:extLst>
          </c:dPt>
          <c:dPt>
            <c:idx val="1"/>
            <c:bubble3D val="0"/>
            <c:spPr>
              <a:solidFill>
                <a:srgbClr val="8FC36B"/>
              </a:solidFill>
              <a:ln w="19050">
                <a:solidFill>
                  <a:schemeClr val="lt1"/>
                </a:solidFill>
              </a:ln>
              <a:effectLst/>
            </c:spPr>
            <c:extLst>
              <c:ext xmlns:c16="http://schemas.microsoft.com/office/drawing/2014/chart" uri="{C3380CC4-5D6E-409C-BE32-E72D297353CC}">
                <c16:uniqueId val="{00000003-E460-429D-8DB7-12D07D7A8D8B}"/>
              </c:ext>
            </c:extLst>
          </c:dPt>
          <c:dLbls>
            <c:dLbl>
              <c:idx val="0"/>
              <c:layout>
                <c:manualLayout>
                  <c:x val="-1.0489044775456794E-2"/>
                  <c:y val="2.730201024815373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extLst>
                <c:ext xmlns:c15="http://schemas.microsoft.com/office/drawing/2012/chart" uri="{CE6537A1-D6FC-4f65-9D91-7224C49458BB}">
                  <c15:layout>
                    <c:manualLayout>
                      <c:w val="0.27394474413143804"/>
                      <c:h val="7.4004920473560318E-2"/>
                    </c:manualLayout>
                  </c15:layout>
                </c:ext>
                <c:ext xmlns:c16="http://schemas.microsoft.com/office/drawing/2014/chart" uri="{C3380CC4-5D6E-409C-BE32-E72D297353CC}">
                  <c16:uniqueId val="{00000001-E460-429D-8DB7-12D07D7A8D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0.00%</c:formatCode>
                <c:ptCount val="2"/>
                <c:pt idx="0">
                  <c:v>0.97199999999999998</c:v>
                </c:pt>
                <c:pt idx="1">
                  <c:v>2.8000000000000001E-2</c:v>
                </c:pt>
              </c:numCache>
            </c:numRef>
          </c:val>
          <c:extLst>
            <c:ext xmlns:c16="http://schemas.microsoft.com/office/drawing/2014/chart" uri="{C3380CC4-5D6E-409C-BE32-E72D297353CC}">
              <c16:uniqueId val="{00000004-E460-429D-8DB7-12D07D7A8D8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nl-BE" sz="1100">
                <a:solidFill>
                  <a:sysClr val="windowText" lastClr="000000"/>
                </a:solidFill>
              </a:rPr>
              <a:t>Na de les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nl-BE"/>
        </a:p>
      </c:txPr>
    </c:title>
    <c:autoTitleDeleted val="0"/>
    <c:plotArea>
      <c:layout/>
      <c:pieChart>
        <c:varyColors val="1"/>
        <c:ser>
          <c:idx val="0"/>
          <c:order val="0"/>
          <c:spPr>
            <a:solidFill>
              <a:srgbClr val="008660"/>
            </a:solidFill>
          </c:spPr>
          <c:dPt>
            <c:idx val="0"/>
            <c:bubble3D val="0"/>
            <c:spPr>
              <a:solidFill>
                <a:srgbClr val="008660"/>
              </a:solidFill>
              <a:ln w="19050">
                <a:solidFill>
                  <a:schemeClr val="lt1"/>
                </a:solidFill>
              </a:ln>
              <a:effectLst/>
            </c:spPr>
            <c:extLst>
              <c:ext xmlns:c16="http://schemas.microsoft.com/office/drawing/2014/chart" uri="{C3380CC4-5D6E-409C-BE32-E72D297353CC}">
                <c16:uniqueId val="{00000001-220B-4DC1-A2F4-611B63083F12}"/>
              </c:ext>
            </c:extLst>
          </c:dPt>
          <c:dPt>
            <c:idx val="1"/>
            <c:bubble3D val="0"/>
            <c:spPr>
              <a:solidFill>
                <a:srgbClr val="8FC36B"/>
              </a:solidFill>
              <a:ln w="19050">
                <a:solidFill>
                  <a:schemeClr val="lt1"/>
                </a:solidFill>
              </a:ln>
              <a:effectLst/>
            </c:spPr>
            <c:extLst>
              <c:ext xmlns:c16="http://schemas.microsoft.com/office/drawing/2014/chart" uri="{C3380CC4-5D6E-409C-BE32-E72D297353CC}">
                <c16:uniqueId val="{00000003-220B-4DC1-A2F4-611B63083F12}"/>
              </c:ext>
            </c:extLst>
          </c:dPt>
          <c:dLbls>
            <c:dLbl>
              <c:idx val="0"/>
              <c:layout>
                <c:manualLayout>
                  <c:x val="-0.19394720822368378"/>
                  <c:y val="-0.336504811898512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0B-4DC1-A2F4-611B63083F12}"/>
                </c:ext>
              </c:extLst>
            </c:dLbl>
            <c:dLbl>
              <c:idx val="1"/>
              <c:layout>
                <c:manualLayout>
                  <c:x val="0.16527630335544632"/>
                  <c:y val="0.33312664041994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0B-4DC1-A2F4-611B63083F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extLst>
          </c:dLbls>
          <c:cat>
            <c:strRef>
              <c:f>Blad1!$D$2:$D$3</c:f>
              <c:strCache>
                <c:ptCount val="2"/>
                <c:pt idx="0">
                  <c:v>Ja</c:v>
                </c:pt>
                <c:pt idx="1">
                  <c:v>Nee</c:v>
                </c:pt>
              </c:strCache>
            </c:strRef>
          </c:cat>
          <c:val>
            <c:numRef>
              <c:f>Blad1!$E$2:$E$3</c:f>
              <c:numCache>
                <c:formatCode>0.00%</c:formatCode>
                <c:ptCount val="2"/>
                <c:pt idx="0">
                  <c:v>0.55500000000000005</c:v>
                </c:pt>
                <c:pt idx="1">
                  <c:v>0.44500000000000001</c:v>
                </c:pt>
              </c:numCache>
            </c:numRef>
          </c:val>
          <c:extLst>
            <c:ext xmlns:c16="http://schemas.microsoft.com/office/drawing/2014/chart" uri="{C3380CC4-5D6E-409C-BE32-E72D297353CC}">
              <c16:uniqueId val="{00000004-220B-4DC1-A2F4-611B63083F12}"/>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solidFill>
                <a:latin typeface="+mn-lt"/>
                <a:ea typeface="+mj-ea"/>
                <a:cs typeface="+mj-cs"/>
              </a:defRPr>
            </a:pPr>
            <a:r>
              <a:rPr lang="nl-BE">
                <a:solidFill>
                  <a:schemeClr val="tx1"/>
                </a:solidFill>
                <a:latin typeface="+mn-lt"/>
              </a:rPr>
              <a:t>Voor de les</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solidFill>
              <a:latin typeface="+mn-lt"/>
              <a:ea typeface="+mj-ea"/>
              <a:cs typeface="+mj-cs"/>
            </a:defRPr>
          </a:pPr>
          <a:endParaRPr lang="nl-BE"/>
        </a:p>
      </c:txPr>
    </c:title>
    <c:autoTitleDeleted val="0"/>
    <c:plotArea>
      <c:layout/>
      <c:barChart>
        <c:barDir val="col"/>
        <c:grouping val="clustered"/>
        <c:varyColors val="0"/>
        <c:ser>
          <c:idx val="0"/>
          <c:order val="0"/>
          <c:spPr>
            <a:solidFill>
              <a:srgbClr val="008660"/>
            </a:solidFill>
            <a:ln>
              <a:noFill/>
            </a:ln>
            <a:effectLst/>
          </c:spPr>
          <c:invertIfNegative val="0"/>
          <c:dPt>
            <c:idx val="1"/>
            <c:invertIfNegative val="0"/>
            <c:bubble3D val="0"/>
            <c:spPr>
              <a:solidFill>
                <a:srgbClr val="8FC36B"/>
              </a:solidFill>
              <a:ln>
                <a:noFill/>
              </a:ln>
              <a:effectLst/>
            </c:spPr>
            <c:extLst>
              <c:ext xmlns:c16="http://schemas.microsoft.com/office/drawing/2014/chart" uri="{C3380CC4-5D6E-409C-BE32-E72D297353CC}">
                <c16:uniqueId val="{00000001-EC15-4618-8319-720E8CE5D1DD}"/>
              </c:ext>
            </c:extLst>
          </c:dPt>
          <c:dPt>
            <c:idx val="2"/>
            <c:invertIfNegative val="0"/>
            <c:bubble3D val="0"/>
            <c:spPr>
              <a:solidFill>
                <a:schemeClr val="bg1">
                  <a:lumMod val="50000"/>
                </a:schemeClr>
              </a:solidFill>
              <a:ln>
                <a:noFill/>
              </a:ln>
              <a:effectLst/>
            </c:spPr>
            <c:extLst>
              <c:ext xmlns:c16="http://schemas.microsoft.com/office/drawing/2014/chart" uri="{C3380CC4-5D6E-409C-BE32-E72D297353CC}">
                <c16:uniqueId val="{00000003-EC15-4618-8319-720E8CE5D1DD}"/>
              </c:ext>
            </c:extLst>
          </c:dPt>
          <c:dPt>
            <c:idx val="3"/>
            <c:invertIfNegative val="0"/>
            <c:bubble3D val="0"/>
            <c:spPr>
              <a:solidFill>
                <a:schemeClr val="bg1">
                  <a:lumMod val="85000"/>
                </a:schemeClr>
              </a:solidFill>
              <a:ln>
                <a:noFill/>
              </a:ln>
              <a:effectLst/>
            </c:spPr>
            <c:extLst>
              <c:ext xmlns:c16="http://schemas.microsoft.com/office/drawing/2014/chart" uri="{C3380CC4-5D6E-409C-BE32-E72D297353CC}">
                <c16:uniqueId val="{00000005-EC15-4618-8319-720E8CE5D1DD}"/>
              </c:ext>
            </c:extLst>
          </c:dPt>
          <c:dLbls>
            <c:delete val="1"/>
          </c:dLbls>
          <c:cat>
            <c:strRef>
              <c:f>'Soort opleiding'!$A$2:$A$5</c:f>
              <c:strCache>
                <c:ptCount val="4"/>
                <c:pt idx="0">
                  <c:v>Hoorcollege</c:v>
                </c:pt>
                <c:pt idx="1">
                  <c:v>Workshop</c:v>
                </c:pt>
                <c:pt idx="2">
                  <c:v>MFO</c:v>
                </c:pt>
                <c:pt idx="3">
                  <c:v>Andere </c:v>
                </c:pt>
              </c:strCache>
            </c:strRef>
          </c:cat>
          <c:val>
            <c:numRef>
              <c:f>'Soort opleiding'!$B$2:$B$5</c:f>
              <c:numCache>
                <c:formatCode>0.00%</c:formatCode>
                <c:ptCount val="4"/>
                <c:pt idx="0" formatCode="0%">
                  <c:v>0.61</c:v>
                </c:pt>
                <c:pt idx="1">
                  <c:v>0.42599999999999999</c:v>
                </c:pt>
                <c:pt idx="2">
                  <c:v>0.35399999999999998</c:v>
                </c:pt>
                <c:pt idx="3">
                  <c:v>4.1000000000000002E-2</c:v>
                </c:pt>
              </c:numCache>
            </c:numRef>
          </c:val>
          <c:extLst>
            <c:ext xmlns:c16="http://schemas.microsoft.com/office/drawing/2014/chart" uri="{C3380CC4-5D6E-409C-BE32-E72D297353CC}">
              <c16:uniqueId val="{00000006-EC15-4618-8319-720E8CE5D1DD}"/>
            </c:ext>
          </c:extLst>
        </c:ser>
        <c:dLbls>
          <c:dLblPos val="inEnd"/>
          <c:showLegendKey val="0"/>
          <c:showVal val="1"/>
          <c:showCatName val="0"/>
          <c:showSerName val="0"/>
          <c:showPercent val="0"/>
          <c:showBubbleSize val="0"/>
        </c:dLbls>
        <c:gapWidth val="80"/>
        <c:overlap val="25"/>
        <c:axId val="447088536"/>
        <c:axId val="447081320"/>
      </c:barChart>
      <c:catAx>
        <c:axId val="44708853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solidFill>
                <a:latin typeface="+mn-lt"/>
                <a:ea typeface="+mn-ea"/>
                <a:cs typeface="+mn-cs"/>
              </a:defRPr>
            </a:pPr>
            <a:endParaRPr lang="nl-BE"/>
          </a:p>
        </c:txPr>
        <c:crossAx val="447081320"/>
        <c:crosses val="autoZero"/>
        <c:auto val="1"/>
        <c:lblAlgn val="ctr"/>
        <c:lblOffset val="100"/>
        <c:noMultiLvlLbl val="0"/>
      </c:catAx>
      <c:valAx>
        <c:axId val="447081320"/>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mn-lt"/>
                <a:ea typeface="+mn-ea"/>
                <a:cs typeface="+mn-cs"/>
              </a:defRPr>
            </a:pPr>
            <a:endParaRPr lang="nl-BE"/>
          </a:p>
        </c:txPr>
        <c:crossAx val="4470885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solidFill>
                <a:latin typeface="+mn-lt"/>
                <a:ea typeface="+mj-ea"/>
                <a:cs typeface="+mj-cs"/>
              </a:defRPr>
            </a:pPr>
            <a:r>
              <a:rPr lang="nl-BE">
                <a:solidFill>
                  <a:schemeClr val="tx1"/>
                </a:solidFill>
                <a:latin typeface="+mn-lt"/>
              </a:rPr>
              <a:t>Na de les</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solidFill>
              <a:latin typeface="+mn-lt"/>
              <a:ea typeface="+mj-ea"/>
              <a:cs typeface="+mj-cs"/>
            </a:defRPr>
          </a:pPr>
          <a:endParaRPr lang="nl-BE"/>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Pt>
            <c:idx val="0"/>
            <c:invertIfNegative val="0"/>
            <c:bubble3D val="0"/>
            <c:spPr>
              <a:solidFill>
                <a:srgbClr val="008660"/>
              </a:solidFill>
              <a:ln>
                <a:noFill/>
              </a:ln>
              <a:effectLst/>
            </c:spPr>
            <c:extLst>
              <c:ext xmlns:c16="http://schemas.microsoft.com/office/drawing/2014/chart" uri="{C3380CC4-5D6E-409C-BE32-E72D297353CC}">
                <c16:uniqueId val="{00000001-78DA-4222-BB23-F794E5031C88}"/>
              </c:ext>
            </c:extLst>
          </c:dPt>
          <c:dPt>
            <c:idx val="1"/>
            <c:invertIfNegative val="0"/>
            <c:bubble3D val="0"/>
            <c:spPr>
              <a:solidFill>
                <a:srgbClr val="8FC36B"/>
              </a:solidFill>
              <a:ln>
                <a:noFill/>
              </a:ln>
              <a:effectLst/>
            </c:spPr>
            <c:extLst>
              <c:ext xmlns:c16="http://schemas.microsoft.com/office/drawing/2014/chart" uri="{C3380CC4-5D6E-409C-BE32-E72D297353CC}">
                <c16:uniqueId val="{00000003-78DA-4222-BB23-F794E5031C88}"/>
              </c:ext>
            </c:extLst>
          </c:dPt>
          <c:dPt>
            <c:idx val="2"/>
            <c:invertIfNegative val="0"/>
            <c:bubble3D val="0"/>
            <c:spPr>
              <a:solidFill>
                <a:schemeClr val="bg1">
                  <a:lumMod val="50000"/>
                </a:schemeClr>
              </a:solidFill>
              <a:ln>
                <a:noFill/>
              </a:ln>
              <a:effectLst/>
            </c:spPr>
            <c:extLst>
              <c:ext xmlns:c16="http://schemas.microsoft.com/office/drawing/2014/chart" uri="{C3380CC4-5D6E-409C-BE32-E72D297353CC}">
                <c16:uniqueId val="{00000005-78DA-4222-BB23-F794E5031C88}"/>
              </c:ext>
            </c:extLst>
          </c:dPt>
          <c:dPt>
            <c:idx val="3"/>
            <c:invertIfNegative val="0"/>
            <c:bubble3D val="0"/>
            <c:spPr>
              <a:solidFill>
                <a:schemeClr val="bg2">
                  <a:lumMod val="90000"/>
                </a:schemeClr>
              </a:solidFill>
              <a:ln>
                <a:noFill/>
              </a:ln>
              <a:effectLst/>
            </c:spPr>
            <c:extLst>
              <c:ext xmlns:c16="http://schemas.microsoft.com/office/drawing/2014/chart" uri="{C3380CC4-5D6E-409C-BE32-E72D297353CC}">
                <c16:uniqueId val="{00000007-78DA-4222-BB23-F794E5031C88}"/>
              </c:ext>
            </c:extLst>
          </c:dPt>
          <c:cat>
            <c:strRef>
              <c:f>'Soort opleiding'!$D$2:$D$5</c:f>
              <c:strCache>
                <c:ptCount val="4"/>
                <c:pt idx="0">
                  <c:v>Hoorcollege</c:v>
                </c:pt>
                <c:pt idx="1">
                  <c:v>Workshop</c:v>
                </c:pt>
                <c:pt idx="2">
                  <c:v>MFO</c:v>
                </c:pt>
                <c:pt idx="3">
                  <c:v>Andere </c:v>
                </c:pt>
              </c:strCache>
            </c:strRef>
          </c:cat>
          <c:val>
            <c:numRef>
              <c:f>'Soort opleiding'!$E$2:$E$5</c:f>
              <c:numCache>
                <c:formatCode>0.00%</c:formatCode>
                <c:ptCount val="4"/>
                <c:pt idx="0">
                  <c:v>0.436</c:v>
                </c:pt>
                <c:pt idx="1">
                  <c:v>0.36199999999999999</c:v>
                </c:pt>
                <c:pt idx="2">
                  <c:v>0.47899999999999998</c:v>
                </c:pt>
                <c:pt idx="3">
                  <c:v>1.0999999999999999E-2</c:v>
                </c:pt>
              </c:numCache>
            </c:numRef>
          </c:val>
          <c:extLst>
            <c:ext xmlns:c16="http://schemas.microsoft.com/office/drawing/2014/chart" uri="{C3380CC4-5D6E-409C-BE32-E72D297353CC}">
              <c16:uniqueId val="{00000008-78DA-4222-BB23-F794E5031C88}"/>
            </c:ext>
          </c:extLst>
        </c:ser>
        <c:dLbls>
          <c:showLegendKey val="0"/>
          <c:showVal val="0"/>
          <c:showCatName val="0"/>
          <c:showSerName val="0"/>
          <c:showPercent val="0"/>
          <c:showBubbleSize val="0"/>
        </c:dLbls>
        <c:gapWidth val="80"/>
        <c:overlap val="25"/>
        <c:axId val="444322816"/>
        <c:axId val="444321832"/>
      </c:barChart>
      <c:catAx>
        <c:axId val="4443228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solidFill>
                <a:latin typeface="+mn-lt"/>
                <a:ea typeface="+mn-ea"/>
                <a:cs typeface="+mn-cs"/>
              </a:defRPr>
            </a:pPr>
            <a:endParaRPr lang="nl-BE"/>
          </a:p>
        </c:txPr>
        <c:crossAx val="444321832"/>
        <c:crosses val="autoZero"/>
        <c:auto val="1"/>
        <c:lblAlgn val="ctr"/>
        <c:lblOffset val="100"/>
        <c:noMultiLvlLbl val="0"/>
      </c:catAx>
      <c:valAx>
        <c:axId val="444321832"/>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mn-lt"/>
                <a:ea typeface="+mn-ea"/>
                <a:cs typeface="+mn-cs"/>
              </a:defRPr>
            </a:pPr>
            <a:endParaRPr lang="nl-BE"/>
          </a:p>
        </c:txPr>
        <c:crossAx val="4443228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nl-BE" sz="1100">
                <a:solidFill>
                  <a:schemeClr val="tx1"/>
                </a:solidFill>
              </a:rPr>
              <a:t>Wenst u feedback?</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nl-BE"/>
        </a:p>
      </c:txPr>
    </c:title>
    <c:autoTitleDeleted val="0"/>
    <c:plotArea>
      <c:layout/>
      <c:pieChart>
        <c:varyColors val="1"/>
        <c:ser>
          <c:idx val="0"/>
          <c:order val="0"/>
          <c:dPt>
            <c:idx val="0"/>
            <c:bubble3D val="0"/>
            <c:spPr>
              <a:solidFill>
                <a:srgbClr val="008660"/>
              </a:solidFill>
              <a:ln w="19050">
                <a:solidFill>
                  <a:schemeClr val="lt1"/>
                </a:solidFill>
              </a:ln>
              <a:effectLst/>
            </c:spPr>
            <c:extLst>
              <c:ext xmlns:c16="http://schemas.microsoft.com/office/drawing/2014/chart" uri="{C3380CC4-5D6E-409C-BE32-E72D297353CC}">
                <c16:uniqueId val="{00000001-4004-422A-B8AB-5470FF78B8CB}"/>
              </c:ext>
            </c:extLst>
          </c:dPt>
          <c:dPt>
            <c:idx val="1"/>
            <c:bubble3D val="0"/>
            <c:spPr>
              <a:solidFill>
                <a:srgbClr val="8FC36B"/>
              </a:solidFill>
              <a:ln w="19050">
                <a:solidFill>
                  <a:schemeClr val="lt1"/>
                </a:solidFill>
              </a:ln>
              <a:effectLst/>
            </c:spPr>
            <c:extLst>
              <c:ext xmlns:c16="http://schemas.microsoft.com/office/drawing/2014/chart" uri="{C3380CC4-5D6E-409C-BE32-E72D297353CC}">
                <c16:uniqueId val="{00000003-4004-422A-B8AB-5470FF78B8C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'Up-to-date + feedback'!$G$2:$G$3</c:f>
              <c:strCache>
                <c:ptCount val="2"/>
                <c:pt idx="0">
                  <c:v>Ja</c:v>
                </c:pt>
                <c:pt idx="1">
                  <c:v>Nee</c:v>
                </c:pt>
              </c:strCache>
            </c:strRef>
          </c:cat>
          <c:val>
            <c:numRef>
              <c:f>'Up-to-date + feedback'!$H$2:$H$3</c:f>
              <c:numCache>
                <c:formatCode>0.00%</c:formatCode>
                <c:ptCount val="2"/>
                <c:pt idx="0">
                  <c:v>0.69099999999999995</c:v>
                </c:pt>
                <c:pt idx="1">
                  <c:v>0.309</c:v>
                </c:pt>
              </c:numCache>
            </c:numRef>
          </c:val>
          <c:extLst>
            <c:ext xmlns:c16="http://schemas.microsoft.com/office/drawing/2014/chart" uri="{C3380CC4-5D6E-409C-BE32-E72D297353CC}">
              <c16:uniqueId val="{00000004-4004-422A-B8AB-5470FF78B8C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nl-BE" sz="1100">
                <a:solidFill>
                  <a:schemeClr val="tx1"/>
                </a:solidFill>
              </a:rPr>
              <a:t>Wenst</a:t>
            </a:r>
            <a:r>
              <a:rPr lang="nl-BE" sz="1100" baseline="0">
                <a:solidFill>
                  <a:schemeClr val="tx1"/>
                </a:solidFill>
              </a:rPr>
              <a:t> u up-to-date te worden gehouden?</a:t>
            </a:r>
            <a:endParaRPr lang="nl-BE" sz="11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nl-BE"/>
        </a:p>
      </c:txPr>
    </c:title>
    <c:autoTitleDeleted val="0"/>
    <c:plotArea>
      <c:layout/>
      <c:pieChart>
        <c:varyColors val="1"/>
        <c:ser>
          <c:idx val="0"/>
          <c:order val="0"/>
          <c:dPt>
            <c:idx val="0"/>
            <c:bubble3D val="0"/>
            <c:spPr>
              <a:solidFill>
                <a:srgbClr val="008660"/>
              </a:solidFill>
              <a:ln w="19050">
                <a:solidFill>
                  <a:schemeClr val="lt1"/>
                </a:solidFill>
              </a:ln>
              <a:effectLst/>
            </c:spPr>
            <c:extLst>
              <c:ext xmlns:c16="http://schemas.microsoft.com/office/drawing/2014/chart" uri="{C3380CC4-5D6E-409C-BE32-E72D297353CC}">
                <c16:uniqueId val="{00000001-3053-4143-AA09-C6CE65A51A9A}"/>
              </c:ext>
            </c:extLst>
          </c:dPt>
          <c:dPt>
            <c:idx val="1"/>
            <c:bubble3D val="0"/>
            <c:spPr>
              <a:solidFill>
                <a:srgbClr val="8FC36B"/>
              </a:solidFill>
              <a:ln w="19050">
                <a:solidFill>
                  <a:schemeClr val="lt1"/>
                </a:solidFill>
              </a:ln>
              <a:effectLst/>
            </c:spPr>
            <c:extLst>
              <c:ext xmlns:c16="http://schemas.microsoft.com/office/drawing/2014/chart" uri="{C3380CC4-5D6E-409C-BE32-E72D297353CC}">
                <c16:uniqueId val="{00000003-3053-4143-AA09-C6CE65A51A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B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'Up-to-date + feedback'!$A$2:$A$3</c:f>
              <c:strCache>
                <c:ptCount val="2"/>
                <c:pt idx="0">
                  <c:v>Ja</c:v>
                </c:pt>
                <c:pt idx="1">
                  <c:v>Nee</c:v>
                </c:pt>
              </c:strCache>
            </c:strRef>
          </c:cat>
          <c:val>
            <c:numRef>
              <c:f>'Up-to-date + feedback'!$B$2:$B$3</c:f>
              <c:numCache>
                <c:formatCode>0.00%</c:formatCode>
                <c:ptCount val="2"/>
                <c:pt idx="0">
                  <c:v>0.83599999999999997</c:v>
                </c:pt>
                <c:pt idx="1">
                  <c:v>0.16400000000000001</c:v>
                </c:pt>
              </c:numCache>
            </c:numRef>
          </c:val>
          <c:extLst>
            <c:ext xmlns:c16="http://schemas.microsoft.com/office/drawing/2014/chart" uri="{C3380CC4-5D6E-409C-BE32-E72D297353CC}">
              <c16:uniqueId val="{00000004-3053-4143-AA09-C6CE65A51A9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3C512E1AC740F798DDC3E1B10420E7"/>
        <w:category>
          <w:name w:val="Algemeen"/>
          <w:gallery w:val="placeholder"/>
        </w:category>
        <w:types>
          <w:type w:val="bbPlcHdr"/>
        </w:types>
        <w:behaviors>
          <w:behavior w:val="content"/>
        </w:behaviors>
        <w:guid w:val="{F125E1A4-5BA8-485E-A1B5-B937AAF7361C}"/>
      </w:docPartPr>
      <w:docPartBody>
        <w:p w:rsidR="00B2747F" w:rsidRDefault="00731A23" w:rsidP="00731A23">
          <w:pPr>
            <w:pStyle w:val="293C512E1AC740F798DDC3E1B10420E7"/>
          </w:pPr>
          <w:r>
            <w:rPr>
              <w:rStyle w:val="Tekstvantijdelijkeaanduiding"/>
              <w:rFonts w:eastAsiaTheme="minorHAnsi"/>
            </w:rPr>
            <w:t>Type</w:t>
          </w:r>
        </w:p>
      </w:docPartBody>
    </w:docPart>
    <w:docPart>
      <w:docPartPr>
        <w:name w:val="02166970864D4A04A487E08641C72DAC"/>
        <w:category>
          <w:name w:val="Algemeen"/>
          <w:gallery w:val="placeholder"/>
        </w:category>
        <w:types>
          <w:type w:val="bbPlcHdr"/>
        </w:types>
        <w:behaviors>
          <w:behavior w:val="content"/>
        </w:behaviors>
        <w:guid w:val="{8F933C10-E931-4A8B-A8FA-A78639BA6A7E}"/>
      </w:docPartPr>
      <w:docPartBody>
        <w:p w:rsidR="00B2747F" w:rsidRDefault="00731A23" w:rsidP="00731A23">
          <w:pPr>
            <w:pStyle w:val="02166970864D4A04A487E08641C72DAC"/>
          </w:pPr>
          <w:r w:rsidRPr="00640DEF">
            <w:rPr>
              <w:rStyle w:val="Tekstvantijdelijkeaanduiding"/>
            </w:rPr>
            <w:t>datum</w:t>
          </w:r>
        </w:p>
      </w:docPartBody>
    </w:docPart>
    <w:docPart>
      <w:docPartPr>
        <w:name w:val="08868A0AAD5E46E28A888887D9B54BFA"/>
        <w:category>
          <w:name w:val="Algemeen"/>
          <w:gallery w:val="placeholder"/>
        </w:category>
        <w:types>
          <w:type w:val="bbPlcHdr"/>
        </w:types>
        <w:behaviors>
          <w:behavior w:val="content"/>
        </w:behaviors>
        <w:guid w:val="{034A7936-CC99-4BD4-A809-BA6F529B45A6}"/>
      </w:docPartPr>
      <w:docPartBody>
        <w:p w:rsidR="00B2747F" w:rsidRDefault="00731A23" w:rsidP="00731A23">
          <w:pPr>
            <w:pStyle w:val="08868A0AAD5E46E28A888887D9B54BFA"/>
          </w:pPr>
          <w:r>
            <w:rPr>
              <w:rStyle w:val="Tekstvantijdelijkeaanduiding"/>
            </w:rPr>
            <w:t>Voornaam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23"/>
    <w:rsid w:val="0068408E"/>
    <w:rsid w:val="00731A23"/>
    <w:rsid w:val="0081131A"/>
    <w:rsid w:val="00A84B7C"/>
    <w:rsid w:val="00A92CD2"/>
    <w:rsid w:val="00B2747F"/>
    <w:rsid w:val="00E034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1A23"/>
    <w:rPr>
      <w:color w:val="808080"/>
    </w:rPr>
  </w:style>
  <w:style w:type="paragraph" w:customStyle="1" w:styleId="293C512E1AC740F798DDC3E1B10420E7">
    <w:name w:val="293C512E1AC740F798DDC3E1B10420E7"/>
    <w:rsid w:val="00731A23"/>
  </w:style>
  <w:style w:type="paragraph" w:customStyle="1" w:styleId="02166970864D4A04A487E08641C72DAC">
    <w:name w:val="02166970864D4A04A487E08641C72DAC"/>
    <w:rsid w:val="00731A23"/>
  </w:style>
  <w:style w:type="paragraph" w:customStyle="1" w:styleId="08868A0AAD5E46E28A888887D9B54BFA">
    <w:name w:val="08868A0AAD5E46E28A888887D9B54BFA"/>
    <w:rsid w:val="00731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4" ma:contentTypeDescription="Een nieuw document maken." ma:contentTypeScope="" ma:versionID="7fd78f2d8fc341e8b9eeec6907ec217e">
  <xsd:schema xmlns:xsd="http://www.w3.org/2001/XMLSchema" xmlns:xs="http://www.w3.org/2001/XMLSchema" xmlns:p="http://schemas.microsoft.com/office/2006/metadata/properties" xmlns:ns2="e58823c3-9226-4bb7-a434-941750dd9581" targetNamespace="http://schemas.microsoft.com/office/2006/metadata/properties" ma:root="true" ma:fieldsID="3076d0522c60d6afd387469cb198da2e"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Props1.xml><?xml version="1.0" encoding="utf-8"?>
<ds:datastoreItem xmlns:ds="http://schemas.openxmlformats.org/officeDocument/2006/customXml" ds:itemID="{E6A06AD8-BC0D-4D6F-A024-84D0AF471A12}">
  <ds:schemaRefs>
    <ds:schemaRef ds:uri="http://schemas.openxmlformats.org/officeDocument/2006/bibliography"/>
  </ds:schemaRefs>
</ds:datastoreItem>
</file>

<file path=customXml/itemProps2.xml><?xml version="1.0" encoding="utf-8"?>
<ds:datastoreItem xmlns:ds="http://schemas.openxmlformats.org/officeDocument/2006/customXml" ds:itemID="{607382BE-941D-4E8C-9474-276E5BC442DC}"/>
</file>

<file path=customXml/itemProps3.xml><?xml version="1.0" encoding="utf-8"?>
<ds:datastoreItem xmlns:ds="http://schemas.openxmlformats.org/officeDocument/2006/customXml" ds:itemID="{C9F0CFD4-4FB4-4566-A1F5-F0342AADBC9C}"/>
</file>

<file path=customXml/itemProps4.xml><?xml version="1.0" encoding="utf-8"?>
<ds:datastoreItem xmlns:ds="http://schemas.openxmlformats.org/officeDocument/2006/customXml" ds:itemID="{A5D97965-B827-4DE7-9421-E6758B6AAFA5}"/>
</file>

<file path=docProps/app.xml><?xml version="1.0" encoding="utf-8"?>
<Properties xmlns="http://schemas.openxmlformats.org/officeDocument/2006/extended-properties" xmlns:vt="http://schemas.openxmlformats.org/officeDocument/2006/docPropsVTypes">
  <Template>Normal</Template>
  <TotalTime>19058</TotalTime>
  <Pages>16</Pages>
  <Words>4502</Words>
  <Characters>24761</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Van Sint Jan</dc:creator>
  <cp:keywords/>
  <dc:description/>
  <cp:lastModifiedBy>Fien Van Sint Jan</cp:lastModifiedBy>
  <cp:revision>34</cp:revision>
  <dcterms:created xsi:type="dcterms:W3CDTF">2018-07-24T11:19:00Z</dcterms:created>
  <dcterms:modified xsi:type="dcterms:W3CDTF">2018-12-11T10:52:00Z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