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16C6" w:rsidRPr="00B816C6" w:rsidRDefault="00B816C6" w:rsidP="00B816C6">
      <w:pPr>
        <w:jc w:val="both"/>
        <w:rPr>
          <w:rFonts w:ascii="Verdana" w:eastAsia="Verdana" w:hAnsi="Verdana" w:cs="Verdana"/>
          <w:sz w:val="20"/>
          <w:szCs w:val="20"/>
        </w:rPr>
      </w:pPr>
      <w:r>
        <w:rPr>
          <w:rFonts w:ascii="Verdana" w:hAnsi="Verdana"/>
          <w:b/>
          <w:bCs/>
          <w:smallCaps/>
          <w:color w:val="FF0000"/>
          <w:sz w:val="20"/>
          <w:szCs w:val="20"/>
          <w:u w:val="single"/>
        </w:rPr>
        <w:t xml:space="preserve">Bijlage 1: </w:t>
      </w:r>
      <w:r w:rsidRPr="00B816C6">
        <w:rPr>
          <w:rFonts w:ascii="Verdana" w:hAnsi="Verdana"/>
          <w:b/>
          <w:bCs/>
          <w:smallCaps/>
          <w:color w:val="FF0000"/>
          <w:sz w:val="20"/>
          <w:szCs w:val="20"/>
          <w:u w:val="single"/>
        </w:rPr>
        <w:t>Beschrijving financieringsvormen</w:t>
      </w:r>
    </w:p>
    <w:p w:rsidR="00882D60" w:rsidRPr="00DA0F51" w:rsidRDefault="00882D60" w:rsidP="00DB092C">
      <w:pPr>
        <w:pStyle w:val="Lijstalinea"/>
        <w:numPr>
          <w:ilvl w:val="0"/>
          <w:numId w:val="2"/>
        </w:numPr>
        <w:shd w:val="clear" w:color="auto" w:fill="FFFFFF"/>
        <w:spacing w:before="240" w:after="120" w:line="378" w:lineRule="atLeast"/>
        <w:ind w:left="426"/>
        <w:outlineLvl w:val="2"/>
        <w:rPr>
          <w:rFonts w:ascii="Verdana" w:eastAsia="Times New Roman" w:hAnsi="Verdana" w:cs="Times New Roman"/>
          <w:b/>
          <w:bCs/>
          <w:sz w:val="20"/>
          <w:szCs w:val="20"/>
          <w:lang w:eastAsia="nl-BE"/>
        </w:rPr>
      </w:pPr>
      <w:r w:rsidRPr="00DA0F51">
        <w:rPr>
          <w:rFonts w:ascii="Verdana" w:eastAsia="Times New Roman" w:hAnsi="Verdana" w:cs="Times New Roman"/>
          <w:b/>
          <w:bCs/>
          <w:sz w:val="20"/>
          <w:szCs w:val="20"/>
          <w:lang w:eastAsia="nl-BE"/>
        </w:rPr>
        <w:t>100% financiering</w:t>
      </w:r>
    </w:p>
    <w:p w:rsidR="003B4DB4" w:rsidRPr="00DA0F51" w:rsidRDefault="003B4DB4" w:rsidP="00DB092C">
      <w:pPr>
        <w:pStyle w:val="Lijstalinea"/>
        <w:shd w:val="clear" w:color="auto" w:fill="FFFFFF"/>
        <w:spacing w:before="240" w:after="120" w:line="378" w:lineRule="atLeast"/>
        <w:ind w:left="426"/>
        <w:outlineLvl w:val="2"/>
        <w:rPr>
          <w:rFonts w:ascii="Verdana" w:eastAsia="Times New Roman" w:hAnsi="Verdana" w:cs="Times New Roman"/>
          <w:bCs/>
          <w:sz w:val="20"/>
          <w:szCs w:val="20"/>
          <w:lang w:eastAsia="nl-BE"/>
        </w:rPr>
      </w:pPr>
      <w:r w:rsidRPr="00DA0F51">
        <w:rPr>
          <w:rFonts w:ascii="Verdana" w:eastAsia="Times New Roman" w:hAnsi="Verdana" w:cs="Times New Roman"/>
          <w:bCs/>
          <w:sz w:val="20"/>
          <w:szCs w:val="20"/>
          <w:lang w:eastAsia="nl-BE"/>
        </w:rPr>
        <w:t xml:space="preserve">Alle acties die volledig door VDAB worden gefinancierd. </w:t>
      </w:r>
    </w:p>
    <w:p w:rsidR="00882D60" w:rsidRPr="00DA0F51" w:rsidRDefault="00882D60" w:rsidP="009C1796">
      <w:pPr>
        <w:numPr>
          <w:ilvl w:val="0"/>
          <w:numId w:val="3"/>
        </w:numPr>
        <w:shd w:val="clear" w:color="auto" w:fill="FFFFFF"/>
        <w:spacing w:before="100" w:beforeAutospacing="1" w:after="100" w:afterAutospacing="1" w:line="240" w:lineRule="auto"/>
        <w:rPr>
          <w:rFonts w:ascii="Verdana" w:eastAsia="Times New Roman" w:hAnsi="Verdana" w:cs="Times New Roman"/>
          <w:sz w:val="20"/>
          <w:szCs w:val="20"/>
          <w:lang w:eastAsia="nl-BE"/>
        </w:rPr>
      </w:pPr>
      <w:r w:rsidRPr="00DA0F51">
        <w:rPr>
          <w:rFonts w:ascii="Verdana" w:eastAsia="Times New Roman" w:hAnsi="Verdana" w:cs="Times New Roman"/>
          <w:b/>
          <w:bCs/>
          <w:sz w:val="20"/>
          <w:szCs w:val="20"/>
          <w:lang w:eastAsia="nl-BE"/>
        </w:rPr>
        <w:t>VDAB eigen beheer </w:t>
      </w:r>
      <w:r w:rsidRPr="00DA0F51">
        <w:rPr>
          <w:rFonts w:ascii="Verdana" w:eastAsia="Times New Roman" w:hAnsi="Verdana" w:cs="Times New Roman"/>
          <w:sz w:val="20"/>
          <w:szCs w:val="20"/>
          <w:lang w:eastAsia="nl-BE"/>
        </w:rPr>
        <w:br/>
        <w:t>Alle activiteiten waarbij de VDAB de activiteit zelf volledig financiert en waar de VDAB instaat voor de organisatie en omkadering, cursistenbegeleiding en administratie. De activiteit wordt uitgevoerd onder leiding en gezag van de VDAB.</w:t>
      </w:r>
    </w:p>
    <w:p w:rsidR="00882D60" w:rsidRPr="00DA0F51" w:rsidRDefault="00882D60" w:rsidP="009C1796">
      <w:pPr>
        <w:numPr>
          <w:ilvl w:val="0"/>
          <w:numId w:val="3"/>
        </w:numPr>
        <w:shd w:val="clear" w:color="auto" w:fill="FFFFFF"/>
        <w:spacing w:before="100" w:beforeAutospacing="1" w:after="100" w:afterAutospacing="1" w:line="240" w:lineRule="auto"/>
        <w:rPr>
          <w:rFonts w:ascii="Verdana" w:eastAsia="Times New Roman" w:hAnsi="Verdana" w:cs="Times New Roman"/>
          <w:sz w:val="20"/>
          <w:szCs w:val="20"/>
          <w:lang w:eastAsia="nl-BE"/>
        </w:rPr>
      </w:pPr>
      <w:r w:rsidRPr="00DA0F51">
        <w:rPr>
          <w:rStyle w:val="Zwaar"/>
          <w:rFonts w:ascii="Verdana" w:hAnsi="Verdana"/>
          <w:sz w:val="20"/>
          <w:szCs w:val="20"/>
          <w:shd w:val="clear" w:color="auto" w:fill="FFFFFF"/>
        </w:rPr>
        <w:t>derden 100% financiering </w:t>
      </w:r>
      <w:r w:rsidRPr="00DA0F51">
        <w:rPr>
          <w:rFonts w:ascii="Verdana" w:hAnsi="Verdana"/>
          <w:sz w:val="20"/>
          <w:szCs w:val="20"/>
        </w:rPr>
        <w:br/>
      </w:r>
      <w:r w:rsidRPr="00DA0F51">
        <w:rPr>
          <w:rFonts w:ascii="Verdana" w:hAnsi="Verdana"/>
          <w:sz w:val="20"/>
          <w:szCs w:val="20"/>
          <w:shd w:val="clear" w:color="auto" w:fill="FFFFFF"/>
        </w:rPr>
        <w:t>De uitvoering van de opdracht (prestaties) wordt volledig betaald door VDAB. De wet op de overheidsopdrachten is steeds van toepassing. Dit betekent niet dat altijd een aanbesteding moet uitgewerkt worden. In die wet wordt bepaald op welke wijze de opdracht toegewezen kan worden (aanbesteding, offerteaanvraag, onderhandelingsprocedure). </w:t>
      </w:r>
    </w:p>
    <w:p w:rsidR="00882D60" w:rsidRPr="00DA0F51" w:rsidRDefault="00882D60" w:rsidP="009C1796">
      <w:pPr>
        <w:numPr>
          <w:ilvl w:val="0"/>
          <w:numId w:val="3"/>
        </w:numPr>
        <w:shd w:val="clear" w:color="auto" w:fill="FFFFFF"/>
        <w:spacing w:before="100" w:beforeAutospacing="1" w:after="0" w:line="240" w:lineRule="auto"/>
        <w:rPr>
          <w:rFonts w:ascii="Verdana" w:eastAsia="Times New Roman" w:hAnsi="Verdana" w:cs="Times New Roman"/>
          <w:sz w:val="20"/>
          <w:szCs w:val="20"/>
          <w:lang w:eastAsia="nl-BE"/>
        </w:rPr>
      </w:pPr>
      <w:r w:rsidRPr="00DA0F51">
        <w:rPr>
          <w:rStyle w:val="Zwaar"/>
          <w:rFonts w:ascii="Verdana" w:hAnsi="Verdana"/>
          <w:sz w:val="20"/>
          <w:szCs w:val="20"/>
          <w:shd w:val="clear" w:color="auto" w:fill="FFFFFF"/>
        </w:rPr>
        <w:t>derden 100% subsidiëring </w:t>
      </w:r>
    </w:p>
    <w:p w:rsidR="00882D60" w:rsidRPr="00DA0F51" w:rsidRDefault="00882D60" w:rsidP="009C1796">
      <w:pPr>
        <w:shd w:val="clear" w:color="auto" w:fill="FFFFFF"/>
        <w:spacing w:after="100" w:afterAutospacing="1" w:line="240" w:lineRule="auto"/>
        <w:ind w:left="709"/>
        <w:rPr>
          <w:rFonts w:ascii="Verdana" w:hAnsi="Verdana"/>
          <w:sz w:val="20"/>
          <w:szCs w:val="20"/>
          <w:shd w:val="clear" w:color="auto" w:fill="FFFFFF"/>
        </w:rPr>
      </w:pPr>
      <w:r w:rsidRPr="00DA0F51">
        <w:rPr>
          <w:rFonts w:ascii="Verdana" w:hAnsi="Verdana"/>
          <w:sz w:val="20"/>
          <w:szCs w:val="20"/>
          <w:shd w:val="clear" w:color="auto" w:fill="FFFFFF"/>
        </w:rPr>
        <w:t xml:space="preserve"> Projecten die </w:t>
      </w:r>
      <w:r w:rsidR="00CC7D76" w:rsidRPr="00DA0F51">
        <w:rPr>
          <w:rFonts w:ascii="Verdana" w:hAnsi="Verdana"/>
          <w:sz w:val="20"/>
          <w:szCs w:val="20"/>
          <w:shd w:val="clear" w:color="auto" w:fill="FFFFFF"/>
        </w:rPr>
        <w:t xml:space="preserve">volledig </w:t>
      </w:r>
      <w:r w:rsidRPr="00DA0F51">
        <w:rPr>
          <w:rFonts w:ascii="Verdana" w:hAnsi="Verdana"/>
          <w:sz w:val="20"/>
          <w:szCs w:val="20"/>
          <w:shd w:val="clear" w:color="auto" w:fill="FFFFFF"/>
        </w:rPr>
        <w:t xml:space="preserve">gesubsidieerd worden </w:t>
      </w:r>
      <w:r w:rsidR="003B4DB4" w:rsidRPr="00DA0F51">
        <w:rPr>
          <w:rFonts w:ascii="Verdana" w:hAnsi="Verdana"/>
          <w:sz w:val="20"/>
          <w:szCs w:val="20"/>
          <w:shd w:val="clear" w:color="auto" w:fill="FFFFFF"/>
        </w:rPr>
        <w:t>door VDAB</w:t>
      </w:r>
      <w:r w:rsidRPr="00DA0F51">
        <w:rPr>
          <w:rFonts w:ascii="Verdana" w:hAnsi="Verdana"/>
          <w:sz w:val="20"/>
          <w:szCs w:val="20"/>
          <w:shd w:val="clear" w:color="auto" w:fill="FFFFFF"/>
        </w:rPr>
        <w:t>.</w:t>
      </w:r>
      <w:bookmarkStart w:id="0" w:name="_GoBack"/>
      <w:bookmarkEnd w:id="0"/>
    </w:p>
    <w:p w:rsidR="00882D60" w:rsidRPr="00DA0F51" w:rsidRDefault="00882D60" w:rsidP="00DB092C">
      <w:pPr>
        <w:pStyle w:val="Kop3"/>
        <w:shd w:val="clear" w:color="auto" w:fill="FFFFFF"/>
        <w:spacing w:before="240" w:beforeAutospacing="0" w:after="120" w:afterAutospacing="0" w:line="378" w:lineRule="atLeast"/>
        <w:rPr>
          <w:rFonts w:ascii="Verdana" w:hAnsi="Verdana"/>
          <w:sz w:val="20"/>
          <w:szCs w:val="20"/>
        </w:rPr>
      </w:pPr>
      <w:r w:rsidRPr="00DA0F51">
        <w:rPr>
          <w:rFonts w:ascii="Verdana" w:hAnsi="Verdana"/>
          <w:sz w:val="20"/>
          <w:szCs w:val="20"/>
        </w:rPr>
        <w:t>2. Gemengde financiering</w:t>
      </w:r>
    </w:p>
    <w:p w:rsidR="00882D60" w:rsidRPr="00DA0F51" w:rsidRDefault="00882D60" w:rsidP="00DB092C">
      <w:pPr>
        <w:pStyle w:val="Normaalweb"/>
        <w:shd w:val="clear" w:color="auto" w:fill="FFFFFF"/>
        <w:spacing w:before="0" w:beforeAutospacing="0" w:after="0" w:afterAutospacing="0"/>
        <w:ind w:left="426"/>
        <w:rPr>
          <w:rFonts w:ascii="Verdana" w:hAnsi="Verdana"/>
          <w:sz w:val="20"/>
          <w:szCs w:val="20"/>
        </w:rPr>
      </w:pPr>
      <w:r w:rsidRPr="00DA0F51">
        <w:rPr>
          <w:rFonts w:ascii="Verdana" w:hAnsi="Verdana"/>
          <w:sz w:val="20"/>
          <w:szCs w:val="20"/>
        </w:rPr>
        <w:t>Er is een samenwerkingsovereenkomst opgesteld waarin de afspraken over inbreng van elke partner vastgelegd zijn.</w:t>
      </w:r>
    </w:p>
    <w:p w:rsidR="00882D60" w:rsidRPr="00DA0F51" w:rsidRDefault="00882D60" w:rsidP="00DB092C">
      <w:pPr>
        <w:pStyle w:val="Normaalweb"/>
        <w:shd w:val="clear" w:color="auto" w:fill="FFFFFF"/>
        <w:spacing w:before="0" w:beforeAutospacing="0" w:after="0" w:afterAutospacing="0"/>
        <w:ind w:left="426"/>
        <w:rPr>
          <w:rFonts w:ascii="Verdana" w:hAnsi="Verdana"/>
          <w:sz w:val="20"/>
          <w:szCs w:val="20"/>
        </w:rPr>
      </w:pPr>
      <w:proofErr w:type="spellStart"/>
      <w:r w:rsidRPr="00DA0F51">
        <w:rPr>
          <w:rFonts w:ascii="Verdana" w:hAnsi="Verdana"/>
          <w:sz w:val="20"/>
          <w:szCs w:val="20"/>
        </w:rPr>
        <w:t>Vb</w:t>
      </w:r>
      <w:proofErr w:type="spellEnd"/>
      <w:r w:rsidRPr="00DA0F51">
        <w:rPr>
          <w:rFonts w:ascii="Verdana" w:hAnsi="Verdana"/>
          <w:sz w:val="20"/>
          <w:szCs w:val="20"/>
        </w:rPr>
        <w:t xml:space="preserve"> horeca-opleidingen bij onderwijs waar VDAB grondstoffen financiert</w:t>
      </w:r>
    </w:p>
    <w:p w:rsidR="00882D60" w:rsidRPr="00DA0F51" w:rsidRDefault="00882D60" w:rsidP="00DB092C">
      <w:pPr>
        <w:pStyle w:val="Kop3"/>
        <w:shd w:val="clear" w:color="auto" w:fill="FFFFFF"/>
        <w:spacing w:before="240" w:beforeAutospacing="0" w:after="120" w:afterAutospacing="0" w:line="378" w:lineRule="atLeast"/>
        <w:rPr>
          <w:rFonts w:ascii="Verdana" w:hAnsi="Verdana"/>
          <w:sz w:val="20"/>
          <w:szCs w:val="20"/>
        </w:rPr>
      </w:pPr>
      <w:r w:rsidRPr="00DA0F51">
        <w:rPr>
          <w:rFonts w:ascii="Verdana" w:hAnsi="Verdana"/>
          <w:sz w:val="20"/>
          <w:szCs w:val="20"/>
        </w:rPr>
        <w:t>3. Geen financiering, erkenning (</w:t>
      </w:r>
      <w:proofErr w:type="spellStart"/>
      <w:r w:rsidRPr="00DA0F51">
        <w:rPr>
          <w:rFonts w:ascii="Verdana" w:hAnsi="Verdana"/>
          <w:sz w:val="20"/>
          <w:szCs w:val="20"/>
        </w:rPr>
        <w:t>opleidings</w:t>
      </w:r>
      <w:proofErr w:type="spellEnd"/>
      <w:r w:rsidRPr="00DA0F51">
        <w:rPr>
          <w:rFonts w:ascii="Verdana" w:hAnsi="Verdana"/>
          <w:sz w:val="20"/>
          <w:szCs w:val="20"/>
        </w:rPr>
        <w:t>)aanbod</w:t>
      </w:r>
    </w:p>
    <w:p w:rsidR="00882D60" w:rsidRPr="00DB092C" w:rsidRDefault="00882D60" w:rsidP="00DB092C">
      <w:pPr>
        <w:pStyle w:val="Normaalweb"/>
        <w:shd w:val="clear" w:color="auto" w:fill="FFFFFF"/>
        <w:spacing w:before="0" w:beforeAutospacing="0" w:after="144" w:afterAutospacing="0"/>
        <w:ind w:left="426"/>
        <w:rPr>
          <w:rFonts w:ascii="Verdana" w:hAnsi="Verdana"/>
          <w:color w:val="000000"/>
          <w:sz w:val="20"/>
          <w:szCs w:val="20"/>
        </w:rPr>
      </w:pPr>
      <w:r w:rsidRPr="00DB092C">
        <w:rPr>
          <w:rFonts w:ascii="Verdana" w:hAnsi="Verdana"/>
          <w:color w:val="000000"/>
          <w:sz w:val="20"/>
          <w:szCs w:val="20"/>
        </w:rPr>
        <w:t>Het betreft hier een opleidingsaanbod dat (voor groep of individueel) erkend wordt door VDAB, waardoor de betrokken deelnemers kosteloos de opleiding kunnen volgen.</w:t>
      </w:r>
    </w:p>
    <w:p w:rsidR="00882D60" w:rsidRPr="00DB092C" w:rsidRDefault="00882D60" w:rsidP="00DB092C">
      <w:pPr>
        <w:pStyle w:val="Normaalweb"/>
        <w:shd w:val="clear" w:color="auto" w:fill="FFFFFF"/>
        <w:spacing w:before="0" w:beforeAutospacing="0" w:after="144" w:afterAutospacing="0"/>
        <w:ind w:left="426"/>
        <w:rPr>
          <w:rFonts w:ascii="Verdana" w:hAnsi="Verdana"/>
          <w:color w:val="000000"/>
          <w:sz w:val="20"/>
          <w:szCs w:val="20"/>
        </w:rPr>
      </w:pPr>
      <w:r w:rsidRPr="00DB092C">
        <w:rPr>
          <w:rFonts w:ascii="Verdana" w:hAnsi="Verdana"/>
          <w:color w:val="000000"/>
          <w:sz w:val="20"/>
          <w:szCs w:val="20"/>
        </w:rPr>
        <w:t>De </w:t>
      </w:r>
      <w:r w:rsidRPr="00DB092C">
        <w:rPr>
          <w:rStyle w:val="Zwaar"/>
          <w:rFonts w:ascii="Verdana" w:hAnsi="Verdana"/>
          <w:color w:val="000000"/>
          <w:sz w:val="20"/>
          <w:szCs w:val="20"/>
        </w:rPr>
        <w:t>VDAB-betaling beperkt zich</w:t>
      </w:r>
      <w:r w:rsidRPr="00DB092C">
        <w:rPr>
          <w:rFonts w:ascii="Verdana" w:hAnsi="Verdana"/>
          <w:color w:val="000000"/>
          <w:sz w:val="20"/>
          <w:szCs w:val="20"/>
        </w:rPr>
        <w:t> tot cursistenvergoedingen en vergoeding voor kosten inschrijvingsgeld en leermaterieel.</w:t>
      </w:r>
    </w:p>
    <w:p w:rsidR="00882D60" w:rsidRPr="00882D60" w:rsidRDefault="00882D60" w:rsidP="00882D60">
      <w:pPr>
        <w:shd w:val="clear" w:color="auto" w:fill="FFFFFF"/>
        <w:spacing w:after="100" w:afterAutospacing="1" w:line="240" w:lineRule="auto"/>
        <w:rPr>
          <w:rFonts w:asciiTheme="majorHAnsi" w:eastAsia="Times New Roman" w:hAnsiTheme="majorHAnsi" w:cs="Times New Roman"/>
          <w:color w:val="000000"/>
          <w:sz w:val="21"/>
          <w:szCs w:val="21"/>
          <w:lang w:eastAsia="nl-BE"/>
        </w:rPr>
      </w:pPr>
    </w:p>
    <w:p w:rsidR="00882D60" w:rsidRDefault="00882D60"/>
    <w:sectPr w:rsidR="00882D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B5BFB"/>
    <w:multiLevelType w:val="hybridMultilevel"/>
    <w:tmpl w:val="6CEAD81C"/>
    <w:lvl w:ilvl="0" w:tplc="35A2D2D2">
      <w:start w:val="1"/>
      <w:numFmt w:val="decimal"/>
      <w:lvlText w:val="%1."/>
      <w:lvlJc w:val="left"/>
      <w:pPr>
        <w:ind w:left="816" w:hanging="456"/>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13876035"/>
    <w:multiLevelType w:val="multilevel"/>
    <w:tmpl w:val="43384264"/>
    <w:lvl w:ilvl="0">
      <w:start w:val="1"/>
      <w:numFmt w:val="lowerLetter"/>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B500AAA"/>
    <w:multiLevelType w:val="multilevel"/>
    <w:tmpl w:val="AF62C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2D60"/>
    <w:rsid w:val="001D4B09"/>
    <w:rsid w:val="003B4DB4"/>
    <w:rsid w:val="004A413D"/>
    <w:rsid w:val="00882D60"/>
    <w:rsid w:val="009C1796"/>
    <w:rsid w:val="00B816C6"/>
    <w:rsid w:val="00BC7656"/>
    <w:rsid w:val="00CC7D76"/>
    <w:rsid w:val="00DA0F51"/>
    <w:rsid w:val="00DB092C"/>
    <w:rsid w:val="00DB5F4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075EC"/>
  <w15:docId w15:val="{ECC4B729-7275-446C-8D81-D74EDA326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3">
    <w:name w:val="heading 3"/>
    <w:basedOn w:val="Standaard"/>
    <w:link w:val="Kop3Char"/>
    <w:uiPriority w:val="9"/>
    <w:qFormat/>
    <w:rsid w:val="00882D60"/>
    <w:pPr>
      <w:spacing w:before="100" w:beforeAutospacing="1" w:after="100" w:afterAutospacing="1" w:line="240" w:lineRule="auto"/>
      <w:outlineLvl w:val="2"/>
    </w:pPr>
    <w:rPr>
      <w:rFonts w:ascii="Times New Roman" w:eastAsia="Times New Roman" w:hAnsi="Times New Roman" w:cs="Times New Roman"/>
      <w:b/>
      <w:bCs/>
      <w:sz w:val="27"/>
      <w:szCs w:val="27"/>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882D6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882D60"/>
    <w:rPr>
      <w:rFonts w:asciiTheme="majorHAnsi" w:eastAsiaTheme="majorEastAsia" w:hAnsiTheme="majorHAnsi" w:cstheme="majorBidi"/>
      <w:color w:val="17365D" w:themeColor="text2" w:themeShade="BF"/>
      <w:spacing w:val="5"/>
      <w:kern w:val="28"/>
      <w:sz w:val="52"/>
      <w:szCs w:val="52"/>
    </w:rPr>
  </w:style>
  <w:style w:type="character" w:customStyle="1" w:styleId="Kop3Char">
    <w:name w:val="Kop 3 Char"/>
    <w:basedOn w:val="Standaardalinea-lettertype"/>
    <w:link w:val="Kop3"/>
    <w:uiPriority w:val="9"/>
    <w:rsid w:val="00882D60"/>
    <w:rPr>
      <w:rFonts w:ascii="Times New Roman" w:eastAsia="Times New Roman" w:hAnsi="Times New Roman" w:cs="Times New Roman"/>
      <w:b/>
      <w:bCs/>
      <w:sz w:val="27"/>
      <w:szCs w:val="27"/>
      <w:lang w:eastAsia="nl-BE"/>
    </w:rPr>
  </w:style>
  <w:style w:type="character" w:styleId="Zwaar">
    <w:name w:val="Strong"/>
    <w:basedOn w:val="Standaardalinea-lettertype"/>
    <w:uiPriority w:val="22"/>
    <w:qFormat/>
    <w:rsid w:val="00882D60"/>
    <w:rPr>
      <w:b/>
      <w:bCs/>
    </w:rPr>
  </w:style>
  <w:style w:type="paragraph" w:styleId="Lijstalinea">
    <w:name w:val="List Paragraph"/>
    <w:basedOn w:val="Standaard"/>
    <w:uiPriority w:val="34"/>
    <w:qFormat/>
    <w:rsid w:val="00882D60"/>
    <w:pPr>
      <w:ind w:left="720"/>
      <w:contextualSpacing/>
    </w:pPr>
  </w:style>
  <w:style w:type="paragraph" w:styleId="Normaalweb">
    <w:name w:val="Normal (Web)"/>
    <w:basedOn w:val="Standaard"/>
    <w:uiPriority w:val="99"/>
    <w:semiHidden/>
    <w:unhideWhenUsed/>
    <w:rsid w:val="00882D60"/>
    <w:pPr>
      <w:spacing w:before="100" w:beforeAutospacing="1" w:after="100" w:afterAutospacing="1" w:line="240" w:lineRule="auto"/>
    </w:pPr>
    <w:rPr>
      <w:rFonts w:ascii="Times New Roman" w:eastAsia="Times New Roman" w:hAnsi="Times New Roman" w:cs="Times New Roman"/>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6550008">
      <w:bodyDiv w:val="1"/>
      <w:marLeft w:val="0"/>
      <w:marRight w:val="0"/>
      <w:marTop w:val="0"/>
      <w:marBottom w:val="0"/>
      <w:divBdr>
        <w:top w:val="none" w:sz="0" w:space="0" w:color="auto"/>
        <w:left w:val="none" w:sz="0" w:space="0" w:color="auto"/>
        <w:bottom w:val="none" w:sz="0" w:space="0" w:color="auto"/>
        <w:right w:val="none" w:sz="0" w:space="0" w:color="auto"/>
      </w:divBdr>
    </w:div>
    <w:div w:id="971205619">
      <w:bodyDiv w:val="1"/>
      <w:marLeft w:val="0"/>
      <w:marRight w:val="0"/>
      <w:marTop w:val="0"/>
      <w:marBottom w:val="0"/>
      <w:divBdr>
        <w:top w:val="none" w:sz="0" w:space="0" w:color="auto"/>
        <w:left w:val="none" w:sz="0" w:space="0" w:color="auto"/>
        <w:bottom w:val="none" w:sz="0" w:space="0" w:color="auto"/>
        <w:right w:val="none" w:sz="0" w:space="0" w:color="auto"/>
      </w:divBdr>
      <w:divsChild>
        <w:div w:id="1801797644">
          <w:marLeft w:val="0"/>
          <w:marRight w:val="0"/>
          <w:marTop w:val="0"/>
          <w:marBottom w:val="0"/>
          <w:divBdr>
            <w:top w:val="none" w:sz="0" w:space="0" w:color="auto"/>
            <w:left w:val="none" w:sz="0" w:space="0" w:color="auto"/>
            <w:bottom w:val="none" w:sz="0" w:space="0" w:color="auto"/>
            <w:right w:val="none" w:sz="0" w:space="0" w:color="auto"/>
          </w:divBdr>
        </w:div>
      </w:divsChild>
    </w:div>
    <w:div w:id="1778871101">
      <w:bodyDiv w:val="1"/>
      <w:marLeft w:val="0"/>
      <w:marRight w:val="0"/>
      <w:marTop w:val="0"/>
      <w:marBottom w:val="0"/>
      <w:divBdr>
        <w:top w:val="none" w:sz="0" w:space="0" w:color="auto"/>
        <w:left w:val="none" w:sz="0" w:space="0" w:color="auto"/>
        <w:bottom w:val="none" w:sz="0" w:space="0" w:color="auto"/>
        <w:right w:val="none" w:sz="0" w:space="0" w:color="auto"/>
      </w:divBdr>
    </w:div>
    <w:div w:id="1969505811">
      <w:bodyDiv w:val="1"/>
      <w:marLeft w:val="0"/>
      <w:marRight w:val="0"/>
      <w:marTop w:val="0"/>
      <w:marBottom w:val="0"/>
      <w:divBdr>
        <w:top w:val="none" w:sz="0" w:space="0" w:color="auto"/>
        <w:left w:val="none" w:sz="0" w:space="0" w:color="auto"/>
        <w:bottom w:val="none" w:sz="0" w:space="0" w:color="auto"/>
        <w:right w:val="none" w:sz="0" w:space="0" w:color="auto"/>
      </w:divBdr>
      <w:divsChild>
        <w:div w:id="5559712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C16D4D6C546243A4BC03670D95EFBC" ma:contentTypeVersion="1" ma:contentTypeDescription="Een nieuw document maken." ma:contentTypeScope="" ma:versionID="299e8a23bbf5210eb8fe286a9deeffa1">
  <xsd:schema xmlns:xsd="http://www.w3.org/2001/XMLSchema" xmlns:xs="http://www.w3.org/2001/XMLSchema" xmlns:p="http://schemas.microsoft.com/office/2006/metadata/properties" targetNamespace="http://schemas.microsoft.com/office/2006/metadata/properties" ma:root="true" ma:fieldsID="a44ebf640e2479a04c5d51aeb5ae438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5ABFF63-2FCA-404C-A5C0-0B32651672FE}"/>
</file>

<file path=customXml/itemProps2.xml><?xml version="1.0" encoding="utf-8"?>
<ds:datastoreItem xmlns:ds="http://schemas.openxmlformats.org/officeDocument/2006/customXml" ds:itemID="{01F69E61-5A28-47A1-925A-71540D929B2F}"/>
</file>

<file path=customXml/itemProps3.xml><?xml version="1.0" encoding="utf-8"?>
<ds:datastoreItem xmlns:ds="http://schemas.openxmlformats.org/officeDocument/2006/customXml" ds:itemID="{DD7EA0F2-5CAA-4049-9291-B439FCCA1F03}"/>
</file>

<file path=docProps/app.xml><?xml version="1.0" encoding="utf-8"?>
<Properties xmlns="http://schemas.openxmlformats.org/officeDocument/2006/extended-properties" xmlns:vt="http://schemas.openxmlformats.org/officeDocument/2006/docPropsVTypes">
  <Template>Normal</Template>
  <TotalTime>3</TotalTime>
  <Pages>1</Pages>
  <Words>204</Words>
  <Characters>1164</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VDAB</Company>
  <LinksUpToDate>false</LinksUpToDate>
  <CharactersWithSpaces>1366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VDAB IT/IS</dc:creator>
  <cp:lastModifiedBy>Rober Ariane</cp:lastModifiedBy>
  <cp:revision>7</cp:revision>
  <dcterms:created xsi:type="dcterms:W3CDTF">2019-03-06T13:41:00Z</dcterms:created>
  <dcterms:modified xsi:type="dcterms:W3CDTF">2019-03-07T10:54:00Z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0x0101000AC16D4D6C546243A4BC03670D95EFBC</vt:lpwstr>
  </property>
</Properties>
</file>