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316E" w14:textId="77777777" w:rsidR="00FD70E3" w:rsidRDefault="00110624">
      <w:pPr>
        <w:rPr>
          <w:sz w:val="24"/>
          <w:szCs w:val="24"/>
        </w:rPr>
      </w:pPr>
      <w:r w:rsidRPr="00110624">
        <w:rPr>
          <w:sz w:val="24"/>
          <w:szCs w:val="24"/>
        </w:rPr>
        <w:t xml:space="preserve">Bijlage </w:t>
      </w:r>
      <w:bookmarkStart w:id="0" w:name="_GoBack"/>
      <w:bookmarkEnd w:id="0"/>
      <w:r w:rsidRPr="00110624">
        <w:rPr>
          <w:sz w:val="24"/>
          <w:szCs w:val="24"/>
        </w:rPr>
        <w:t>bij antwoord op vraag nr</w:t>
      </w:r>
      <w:r>
        <w:rPr>
          <w:sz w:val="24"/>
          <w:szCs w:val="24"/>
        </w:rPr>
        <w:t>.</w:t>
      </w:r>
      <w:r w:rsidRPr="00110624">
        <w:rPr>
          <w:sz w:val="24"/>
          <w:szCs w:val="24"/>
        </w:rPr>
        <w:t xml:space="preserve"> 202</w:t>
      </w:r>
      <w:r>
        <w:rPr>
          <w:sz w:val="24"/>
          <w:szCs w:val="24"/>
        </w:rPr>
        <w:t xml:space="preserve"> van 22 januari 2019 van Tinne Rombouts</w:t>
      </w:r>
    </w:p>
    <w:p w14:paraId="142B3C34" w14:textId="77777777" w:rsidR="00110624" w:rsidRPr="00110624" w:rsidRDefault="00110624">
      <w:pPr>
        <w:rPr>
          <w:sz w:val="24"/>
          <w:szCs w:val="24"/>
        </w:rPr>
      </w:pPr>
    </w:p>
    <w:p w14:paraId="59B15874" w14:textId="77777777" w:rsidR="00110624" w:rsidRDefault="00110624">
      <w:r>
        <w:t xml:space="preserve">Tabel 1. Overzicht ingezamelde silobanden (aantal en kg) per jaar </w:t>
      </w:r>
    </w:p>
    <w:tbl>
      <w:tblPr>
        <w:tblStyle w:val="Tabelraster"/>
        <w:tblW w:w="0" w:type="auto"/>
        <w:tblLook w:val="04A0" w:firstRow="1" w:lastRow="0" w:firstColumn="1" w:lastColumn="0" w:noHBand="0" w:noVBand="1"/>
      </w:tblPr>
      <w:tblGrid>
        <w:gridCol w:w="1129"/>
        <w:gridCol w:w="2552"/>
        <w:gridCol w:w="2551"/>
      </w:tblGrid>
      <w:tr w:rsidR="00110624" w:rsidRPr="00110624" w14:paraId="2E17F871" w14:textId="77777777" w:rsidTr="00110624">
        <w:tc>
          <w:tcPr>
            <w:tcW w:w="1129" w:type="dxa"/>
          </w:tcPr>
          <w:p w14:paraId="039B3183" w14:textId="77777777" w:rsidR="00110624" w:rsidRPr="00110624" w:rsidRDefault="00110624">
            <w:pPr>
              <w:rPr>
                <w:b/>
              </w:rPr>
            </w:pPr>
            <w:r w:rsidRPr="00110624">
              <w:rPr>
                <w:b/>
              </w:rPr>
              <w:t>Periode</w:t>
            </w:r>
          </w:p>
        </w:tc>
        <w:tc>
          <w:tcPr>
            <w:tcW w:w="2552" w:type="dxa"/>
          </w:tcPr>
          <w:p w14:paraId="73C71A1F" w14:textId="77777777" w:rsidR="00110624" w:rsidRPr="00110624" w:rsidRDefault="00110624">
            <w:pPr>
              <w:rPr>
                <w:b/>
              </w:rPr>
            </w:pPr>
            <w:r w:rsidRPr="00110624">
              <w:rPr>
                <w:b/>
              </w:rPr>
              <w:t>Ingezamelde silobanden (aantal)</w:t>
            </w:r>
          </w:p>
        </w:tc>
        <w:tc>
          <w:tcPr>
            <w:tcW w:w="2551" w:type="dxa"/>
          </w:tcPr>
          <w:p w14:paraId="3842058F" w14:textId="77777777" w:rsidR="00110624" w:rsidRPr="00110624" w:rsidRDefault="00110624">
            <w:pPr>
              <w:rPr>
                <w:b/>
              </w:rPr>
            </w:pPr>
            <w:r w:rsidRPr="00110624">
              <w:rPr>
                <w:b/>
              </w:rPr>
              <w:t xml:space="preserve">Ingezamelde silobanden </w:t>
            </w:r>
          </w:p>
          <w:p w14:paraId="57DC00CF" w14:textId="77777777" w:rsidR="00110624" w:rsidRPr="00110624" w:rsidRDefault="00110624">
            <w:pPr>
              <w:rPr>
                <w:b/>
              </w:rPr>
            </w:pPr>
            <w:r w:rsidRPr="00110624">
              <w:rPr>
                <w:b/>
              </w:rPr>
              <w:t>(kg)</w:t>
            </w:r>
          </w:p>
        </w:tc>
      </w:tr>
      <w:tr w:rsidR="00110624" w14:paraId="79CB9DF3" w14:textId="77777777" w:rsidTr="00110624">
        <w:tc>
          <w:tcPr>
            <w:tcW w:w="1129" w:type="dxa"/>
          </w:tcPr>
          <w:p w14:paraId="68A2C876" w14:textId="77777777" w:rsidR="00110624" w:rsidRPr="00110624" w:rsidRDefault="00110624">
            <w:pPr>
              <w:rPr>
                <w:b/>
              </w:rPr>
            </w:pPr>
            <w:r w:rsidRPr="00110624">
              <w:rPr>
                <w:b/>
              </w:rPr>
              <w:t>2013</w:t>
            </w:r>
          </w:p>
        </w:tc>
        <w:tc>
          <w:tcPr>
            <w:tcW w:w="2552" w:type="dxa"/>
          </w:tcPr>
          <w:p w14:paraId="47F146A9" w14:textId="77777777" w:rsidR="00110624" w:rsidRDefault="00110624" w:rsidP="00110624">
            <w:pPr>
              <w:jc w:val="right"/>
            </w:pPr>
            <w:r>
              <w:t>168.325</w:t>
            </w:r>
          </w:p>
        </w:tc>
        <w:tc>
          <w:tcPr>
            <w:tcW w:w="2551" w:type="dxa"/>
          </w:tcPr>
          <w:p w14:paraId="0E309B89" w14:textId="77777777" w:rsidR="00110624" w:rsidRDefault="00110624" w:rsidP="00952E9A">
            <w:pPr>
              <w:jc w:val="right"/>
            </w:pPr>
            <w:r>
              <w:t>1.346.600</w:t>
            </w:r>
          </w:p>
        </w:tc>
      </w:tr>
      <w:tr w:rsidR="00110624" w14:paraId="01033112" w14:textId="77777777" w:rsidTr="00110624">
        <w:tc>
          <w:tcPr>
            <w:tcW w:w="1129" w:type="dxa"/>
          </w:tcPr>
          <w:p w14:paraId="1377628D" w14:textId="77777777" w:rsidR="00110624" w:rsidRPr="00110624" w:rsidRDefault="00110624">
            <w:pPr>
              <w:rPr>
                <w:b/>
              </w:rPr>
            </w:pPr>
            <w:r w:rsidRPr="00110624">
              <w:rPr>
                <w:b/>
              </w:rPr>
              <w:t>2014</w:t>
            </w:r>
          </w:p>
        </w:tc>
        <w:tc>
          <w:tcPr>
            <w:tcW w:w="2552" w:type="dxa"/>
          </w:tcPr>
          <w:p w14:paraId="660C64A8" w14:textId="77777777" w:rsidR="00110624" w:rsidRDefault="00110624" w:rsidP="00110624">
            <w:pPr>
              <w:jc w:val="right"/>
            </w:pPr>
            <w:r>
              <w:t>248.620</w:t>
            </w:r>
          </w:p>
        </w:tc>
        <w:tc>
          <w:tcPr>
            <w:tcW w:w="2551" w:type="dxa"/>
          </w:tcPr>
          <w:p w14:paraId="047E6C08" w14:textId="77777777" w:rsidR="00110624" w:rsidRDefault="00110624" w:rsidP="00952E9A">
            <w:pPr>
              <w:jc w:val="right"/>
            </w:pPr>
            <w:r>
              <w:t>1.988.960</w:t>
            </w:r>
          </w:p>
        </w:tc>
      </w:tr>
      <w:tr w:rsidR="00110624" w14:paraId="78DB3F0E" w14:textId="77777777" w:rsidTr="00110624">
        <w:tc>
          <w:tcPr>
            <w:tcW w:w="1129" w:type="dxa"/>
          </w:tcPr>
          <w:p w14:paraId="727E41EC" w14:textId="77777777" w:rsidR="00110624" w:rsidRPr="00110624" w:rsidRDefault="00110624">
            <w:pPr>
              <w:rPr>
                <w:b/>
              </w:rPr>
            </w:pPr>
            <w:r w:rsidRPr="00110624">
              <w:rPr>
                <w:b/>
              </w:rPr>
              <w:t>2015</w:t>
            </w:r>
          </w:p>
        </w:tc>
        <w:tc>
          <w:tcPr>
            <w:tcW w:w="2552" w:type="dxa"/>
          </w:tcPr>
          <w:p w14:paraId="70B3F863" w14:textId="77777777" w:rsidR="00110624" w:rsidRDefault="00110624" w:rsidP="00110624">
            <w:pPr>
              <w:jc w:val="right"/>
            </w:pPr>
            <w:r>
              <w:t>164.115</w:t>
            </w:r>
          </w:p>
        </w:tc>
        <w:tc>
          <w:tcPr>
            <w:tcW w:w="2551" w:type="dxa"/>
          </w:tcPr>
          <w:p w14:paraId="434CEADF" w14:textId="77777777" w:rsidR="00110624" w:rsidRDefault="00110624" w:rsidP="00952E9A">
            <w:pPr>
              <w:jc w:val="right"/>
            </w:pPr>
            <w:r>
              <w:t>1.31</w:t>
            </w:r>
            <w:r w:rsidR="00952E9A">
              <w:t>2</w:t>
            </w:r>
            <w:r>
              <w:t>.920</w:t>
            </w:r>
          </w:p>
        </w:tc>
      </w:tr>
      <w:tr w:rsidR="00110624" w14:paraId="6850323A" w14:textId="77777777" w:rsidTr="00110624">
        <w:tc>
          <w:tcPr>
            <w:tcW w:w="1129" w:type="dxa"/>
          </w:tcPr>
          <w:p w14:paraId="0E0EF852" w14:textId="77777777" w:rsidR="00110624" w:rsidRPr="00110624" w:rsidRDefault="00110624">
            <w:pPr>
              <w:rPr>
                <w:b/>
              </w:rPr>
            </w:pPr>
            <w:r w:rsidRPr="00110624">
              <w:rPr>
                <w:b/>
              </w:rPr>
              <w:t>2016</w:t>
            </w:r>
          </w:p>
        </w:tc>
        <w:tc>
          <w:tcPr>
            <w:tcW w:w="2552" w:type="dxa"/>
          </w:tcPr>
          <w:p w14:paraId="6F591B8E" w14:textId="77777777" w:rsidR="00110624" w:rsidRDefault="00110624" w:rsidP="00110624">
            <w:pPr>
              <w:jc w:val="right"/>
            </w:pPr>
            <w:r>
              <w:t>204.173</w:t>
            </w:r>
          </w:p>
        </w:tc>
        <w:tc>
          <w:tcPr>
            <w:tcW w:w="2551" w:type="dxa"/>
          </w:tcPr>
          <w:p w14:paraId="48831883" w14:textId="77777777" w:rsidR="00110624" w:rsidRDefault="00110624" w:rsidP="00952E9A">
            <w:pPr>
              <w:jc w:val="right"/>
            </w:pPr>
            <w:r>
              <w:t>1.633.384</w:t>
            </w:r>
          </w:p>
        </w:tc>
      </w:tr>
      <w:tr w:rsidR="00110624" w14:paraId="1932179A" w14:textId="77777777" w:rsidTr="00110624">
        <w:tc>
          <w:tcPr>
            <w:tcW w:w="1129" w:type="dxa"/>
          </w:tcPr>
          <w:p w14:paraId="67A3D6B3" w14:textId="77777777" w:rsidR="00110624" w:rsidRPr="00110624" w:rsidRDefault="00110624">
            <w:pPr>
              <w:rPr>
                <w:b/>
              </w:rPr>
            </w:pPr>
            <w:r w:rsidRPr="00110624">
              <w:rPr>
                <w:b/>
              </w:rPr>
              <w:t>2017</w:t>
            </w:r>
          </w:p>
        </w:tc>
        <w:tc>
          <w:tcPr>
            <w:tcW w:w="2552" w:type="dxa"/>
          </w:tcPr>
          <w:p w14:paraId="137085FE" w14:textId="77777777" w:rsidR="00110624" w:rsidRDefault="00110624" w:rsidP="00110624">
            <w:pPr>
              <w:jc w:val="right"/>
            </w:pPr>
            <w:r>
              <w:t>265.822</w:t>
            </w:r>
          </w:p>
        </w:tc>
        <w:tc>
          <w:tcPr>
            <w:tcW w:w="2551" w:type="dxa"/>
          </w:tcPr>
          <w:p w14:paraId="5ED12981" w14:textId="77777777" w:rsidR="00110624" w:rsidRDefault="00952E9A" w:rsidP="00952E9A">
            <w:pPr>
              <w:jc w:val="right"/>
            </w:pPr>
            <w:r>
              <w:t>2.126.576</w:t>
            </w:r>
          </w:p>
        </w:tc>
      </w:tr>
      <w:tr w:rsidR="00110624" w14:paraId="614F8FD6" w14:textId="77777777" w:rsidTr="00110624">
        <w:tc>
          <w:tcPr>
            <w:tcW w:w="1129" w:type="dxa"/>
          </w:tcPr>
          <w:p w14:paraId="31C02B57" w14:textId="77777777" w:rsidR="00110624" w:rsidRPr="00110624" w:rsidRDefault="00110624">
            <w:pPr>
              <w:rPr>
                <w:b/>
              </w:rPr>
            </w:pPr>
            <w:r w:rsidRPr="00110624">
              <w:rPr>
                <w:b/>
              </w:rPr>
              <w:t>2018</w:t>
            </w:r>
          </w:p>
        </w:tc>
        <w:tc>
          <w:tcPr>
            <w:tcW w:w="2552" w:type="dxa"/>
          </w:tcPr>
          <w:p w14:paraId="344B6B84" w14:textId="77777777" w:rsidR="00110624" w:rsidRDefault="00110624" w:rsidP="00110624">
            <w:pPr>
              <w:jc w:val="right"/>
            </w:pPr>
            <w:r>
              <w:t>334.820</w:t>
            </w:r>
          </w:p>
        </w:tc>
        <w:tc>
          <w:tcPr>
            <w:tcW w:w="2551" w:type="dxa"/>
          </w:tcPr>
          <w:p w14:paraId="4C6888A9" w14:textId="77777777" w:rsidR="00110624" w:rsidRDefault="00952E9A" w:rsidP="00952E9A">
            <w:pPr>
              <w:jc w:val="right"/>
            </w:pPr>
            <w:r>
              <w:t>2.678.560</w:t>
            </w:r>
          </w:p>
        </w:tc>
      </w:tr>
      <w:tr w:rsidR="00110624" w:rsidRPr="00110624" w14:paraId="1F9BB61E" w14:textId="77777777" w:rsidTr="00110624">
        <w:tc>
          <w:tcPr>
            <w:tcW w:w="1129" w:type="dxa"/>
          </w:tcPr>
          <w:p w14:paraId="444DF9C8" w14:textId="77777777" w:rsidR="00110624" w:rsidRPr="00110624" w:rsidRDefault="00110624">
            <w:pPr>
              <w:rPr>
                <w:b/>
              </w:rPr>
            </w:pPr>
            <w:r w:rsidRPr="00110624">
              <w:rPr>
                <w:b/>
              </w:rPr>
              <w:t>Totaal</w:t>
            </w:r>
          </w:p>
        </w:tc>
        <w:tc>
          <w:tcPr>
            <w:tcW w:w="2552" w:type="dxa"/>
          </w:tcPr>
          <w:p w14:paraId="7E743CDA" w14:textId="77777777" w:rsidR="00110624" w:rsidRPr="00110624" w:rsidRDefault="00110624" w:rsidP="00110624">
            <w:pPr>
              <w:jc w:val="right"/>
              <w:rPr>
                <w:b/>
              </w:rPr>
            </w:pPr>
            <w:r w:rsidRPr="00110624">
              <w:rPr>
                <w:b/>
              </w:rPr>
              <w:t>1.385.575</w:t>
            </w:r>
          </w:p>
        </w:tc>
        <w:tc>
          <w:tcPr>
            <w:tcW w:w="2551" w:type="dxa"/>
          </w:tcPr>
          <w:p w14:paraId="4C4F772C" w14:textId="77777777" w:rsidR="00110624" w:rsidRPr="00110624" w:rsidRDefault="00952E9A" w:rsidP="00952E9A">
            <w:pPr>
              <w:jc w:val="right"/>
              <w:rPr>
                <w:b/>
              </w:rPr>
            </w:pPr>
            <w:r>
              <w:rPr>
                <w:b/>
              </w:rPr>
              <w:t>11.087.000</w:t>
            </w:r>
          </w:p>
        </w:tc>
      </w:tr>
    </w:tbl>
    <w:p w14:paraId="33A65C4A" w14:textId="77777777" w:rsidR="006E12EA" w:rsidRDefault="006E12EA"/>
    <w:p w14:paraId="102F4FFD" w14:textId="77777777" w:rsidR="006E12EA" w:rsidRDefault="006E12EA" w:rsidP="006E12EA">
      <w:r>
        <w:t>Tabel 2. Overzicht bestede budget (</w:t>
      </w:r>
      <w:r w:rsidR="00043998">
        <w:t>euro</w:t>
      </w:r>
      <w:r>
        <w:t>) per jaar</w:t>
      </w:r>
      <w:r w:rsidR="00B72263">
        <w:t xml:space="preserve"> door OVAM en Recytyre</w:t>
      </w:r>
      <w:r>
        <w:t xml:space="preserve"> </w:t>
      </w:r>
    </w:p>
    <w:tbl>
      <w:tblPr>
        <w:tblStyle w:val="Tabelraster"/>
        <w:tblW w:w="0" w:type="auto"/>
        <w:tblLook w:val="04A0" w:firstRow="1" w:lastRow="0" w:firstColumn="1" w:lastColumn="0" w:noHBand="0" w:noVBand="1"/>
      </w:tblPr>
      <w:tblGrid>
        <w:gridCol w:w="1129"/>
        <w:gridCol w:w="2552"/>
      </w:tblGrid>
      <w:tr w:rsidR="00F56C46" w:rsidRPr="00110624" w14:paraId="0F5850C0" w14:textId="77777777" w:rsidTr="000B1C8C">
        <w:tc>
          <w:tcPr>
            <w:tcW w:w="1129" w:type="dxa"/>
          </w:tcPr>
          <w:p w14:paraId="021C4CDE" w14:textId="77777777" w:rsidR="00F56C46" w:rsidRPr="00110624" w:rsidRDefault="00F56C46" w:rsidP="000B1C8C">
            <w:pPr>
              <w:rPr>
                <w:b/>
              </w:rPr>
            </w:pPr>
            <w:r w:rsidRPr="00110624">
              <w:rPr>
                <w:b/>
              </w:rPr>
              <w:t>Periode</w:t>
            </w:r>
          </w:p>
        </w:tc>
        <w:tc>
          <w:tcPr>
            <w:tcW w:w="2552" w:type="dxa"/>
          </w:tcPr>
          <w:p w14:paraId="12BD9DB8" w14:textId="77777777" w:rsidR="00F56C46" w:rsidRPr="00110624" w:rsidRDefault="00F56C46" w:rsidP="000B1C8C">
            <w:pPr>
              <w:rPr>
                <w:b/>
              </w:rPr>
            </w:pPr>
            <w:r>
              <w:rPr>
                <w:b/>
              </w:rPr>
              <w:t>Bestede budget OVAM en Recytyre</w:t>
            </w:r>
          </w:p>
        </w:tc>
      </w:tr>
      <w:tr w:rsidR="00F56C46" w14:paraId="568FC87D" w14:textId="77777777" w:rsidTr="000B1C8C">
        <w:tc>
          <w:tcPr>
            <w:tcW w:w="1129" w:type="dxa"/>
          </w:tcPr>
          <w:p w14:paraId="4A1E8302" w14:textId="77777777" w:rsidR="00F56C46" w:rsidRPr="00110624" w:rsidRDefault="00F56C46" w:rsidP="000B1C8C">
            <w:pPr>
              <w:rPr>
                <w:b/>
              </w:rPr>
            </w:pPr>
            <w:r w:rsidRPr="00110624">
              <w:rPr>
                <w:b/>
              </w:rPr>
              <w:t>2013</w:t>
            </w:r>
          </w:p>
        </w:tc>
        <w:tc>
          <w:tcPr>
            <w:tcW w:w="2552" w:type="dxa"/>
          </w:tcPr>
          <w:p w14:paraId="0F94B27B" w14:textId="77777777" w:rsidR="00F56C46" w:rsidRDefault="00F56C46" w:rsidP="00B72263">
            <w:pPr>
              <w:jc w:val="right"/>
            </w:pPr>
            <w:r>
              <w:t>8</w:t>
            </w:r>
            <w:r w:rsidR="00B72263">
              <w:t>5</w:t>
            </w:r>
            <w:r>
              <w:t>.</w:t>
            </w:r>
            <w:r w:rsidR="00B72263">
              <w:t>787</w:t>
            </w:r>
          </w:p>
        </w:tc>
      </w:tr>
      <w:tr w:rsidR="00F56C46" w14:paraId="6EABE676" w14:textId="77777777" w:rsidTr="000B1C8C">
        <w:tc>
          <w:tcPr>
            <w:tcW w:w="1129" w:type="dxa"/>
          </w:tcPr>
          <w:p w14:paraId="650B38E7" w14:textId="77777777" w:rsidR="00F56C46" w:rsidRPr="00110624" w:rsidRDefault="00F56C46" w:rsidP="000B1C8C">
            <w:pPr>
              <w:rPr>
                <w:b/>
              </w:rPr>
            </w:pPr>
            <w:r w:rsidRPr="00110624">
              <w:rPr>
                <w:b/>
              </w:rPr>
              <w:t>2014</w:t>
            </w:r>
          </w:p>
        </w:tc>
        <w:tc>
          <w:tcPr>
            <w:tcW w:w="2552" w:type="dxa"/>
          </w:tcPr>
          <w:p w14:paraId="7A92D96B" w14:textId="77777777" w:rsidR="00F56C46" w:rsidRDefault="00F56C46" w:rsidP="000B1C8C">
            <w:pPr>
              <w:jc w:val="right"/>
            </w:pPr>
            <w:r>
              <w:t>158.716</w:t>
            </w:r>
          </w:p>
        </w:tc>
      </w:tr>
      <w:tr w:rsidR="00F56C46" w14:paraId="125CCA72" w14:textId="77777777" w:rsidTr="000B1C8C">
        <w:tc>
          <w:tcPr>
            <w:tcW w:w="1129" w:type="dxa"/>
          </w:tcPr>
          <w:p w14:paraId="53B5422A" w14:textId="77777777" w:rsidR="00F56C46" w:rsidRPr="00110624" w:rsidRDefault="00F56C46" w:rsidP="000B1C8C">
            <w:pPr>
              <w:rPr>
                <w:b/>
              </w:rPr>
            </w:pPr>
            <w:r w:rsidRPr="00110624">
              <w:rPr>
                <w:b/>
              </w:rPr>
              <w:t>2015</w:t>
            </w:r>
          </w:p>
        </w:tc>
        <w:tc>
          <w:tcPr>
            <w:tcW w:w="2552" w:type="dxa"/>
          </w:tcPr>
          <w:p w14:paraId="6BB8247D" w14:textId="77777777" w:rsidR="00F56C46" w:rsidRDefault="00B72263" w:rsidP="00F56C46">
            <w:pPr>
              <w:jc w:val="right"/>
            </w:pPr>
            <w:r>
              <w:t>112.837</w:t>
            </w:r>
          </w:p>
        </w:tc>
      </w:tr>
      <w:tr w:rsidR="00F56C46" w14:paraId="27922775" w14:textId="77777777" w:rsidTr="000B1C8C">
        <w:tc>
          <w:tcPr>
            <w:tcW w:w="1129" w:type="dxa"/>
          </w:tcPr>
          <w:p w14:paraId="0CCF34C9" w14:textId="77777777" w:rsidR="00F56C46" w:rsidRPr="00110624" w:rsidRDefault="00F56C46" w:rsidP="000B1C8C">
            <w:pPr>
              <w:rPr>
                <w:b/>
              </w:rPr>
            </w:pPr>
            <w:r w:rsidRPr="00110624">
              <w:rPr>
                <w:b/>
              </w:rPr>
              <w:t>2016</w:t>
            </w:r>
            <w:r>
              <w:rPr>
                <w:b/>
              </w:rPr>
              <w:t>*</w:t>
            </w:r>
          </w:p>
        </w:tc>
        <w:tc>
          <w:tcPr>
            <w:tcW w:w="2552" w:type="dxa"/>
          </w:tcPr>
          <w:p w14:paraId="0428AD6F" w14:textId="77777777" w:rsidR="00CC334F" w:rsidRDefault="00CC334F" w:rsidP="00CC334F">
            <w:pPr>
              <w:jc w:val="right"/>
            </w:pPr>
            <w:r>
              <w:t>248.305</w:t>
            </w:r>
          </w:p>
        </w:tc>
      </w:tr>
      <w:tr w:rsidR="00F56C46" w14:paraId="3C5899BC" w14:textId="77777777" w:rsidTr="000B1C8C">
        <w:tc>
          <w:tcPr>
            <w:tcW w:w="1129" w:type="dxa"/>
          </w:tcPr>
          <w:p w14:paraId="2D008CD2" w14:textId="77777777" w:rsidR="00F56C46" w:rsidRPr="00110624" w:rsidRDefault="00F56C46" w:rsidP="000B1C8C">
            <w:pPr>
              <w:rPr>
                <w:b/>
              </w:rPr>
            </w:pPr>
            <w:r w:rsidRPr="00110624">
              <w:rPr>
                <w:b/>
              </w:rPr>
              <w:t>2017</w:t>
            </w:r>
          </w:p>
        </w:tc>
        <w:tc>
          <w:tcPr>
            <w:tcW w:w="2552" w:type="dxa"/>
          </w:tcPr>
          <w:p w14:paraId="09271B8D" w14:textId="77777777" w:rsidR="00F56C46" w:rsidRDefault="00F56C46" w:rsidP="000B1C8C">
            <w:pPr>
              <w:jc w:val="right"/>
            </w:pPr>
            <w:r>
              <w:t>197.583</w:t>
            </w:r>
          </w:p>
        </w:tc>
      </w:tr>
      <w:tr w:rsidR="00F56C46" w14:paraId="5DAF9B20" w14:textId="77777777" w:rsidTr="000B1C8C">
        <w:tc>
          <w:tcPr>
            <w:tcW w:w="1129" w:type="dxa"/>
          </w:tcPr>
          <w:p w14:paraId="2E0E8CE7" w14:textId="77777777" w:rsidR="00F56C46" w:rsidRPr="00110624" w:rsidRDefault="00F56C46" w:rsidP="000B1C8C">
            <w:pPr>
              <w:rPr>
                <w:b/>
              </w:rPr>
            </w:pPr>
            <w:r w:rsidRPr="00110624">
              <w:rPr>
                <w:b/>
              </w:rPr>
              <w:t>2018</w:t>
            </w:r>
          </w:p>
        </w:tc>
        <w:tc>
          <w:tcPr>
            <w:tcW w:w="2552" w:type="dxa"/>
          </w:tcPr>
          <w:p w14:paraId="7F4037F4" w14:textId="77777777" w:rsidR="00F56C46" w:rsidRDefault="00F56C46" w:rsidP="000B1C8C">
            <w:pPr>
              <w:jc w:val="right"/>
            </w:pPr>
            <w:r>
              <w:t>283.306</w:t>
            </w:r>
          </w:p>
        </w:tc>
      </w:tr>
      <w:tr w:rsidR="00F56C46" w:rsidRPr="00110624" w14:paraId="41FA0A13" w14:textId="77777777" w:rsidTr="000B1C8C">
        <w:tc>
          <w:tcPr>
            <w:tcW w:w="1129" w:type="dxa"/>
          </w:tcPr>
          <w:p w14:paraId="34DF14D6" w14:textId="77777777" w:rsidR="00F56C46" w:rsidRPr="00110624" w:rsidRDefault="00F56C46" w:rsidP="000B1C8C">
            <w:pPr>
              <w:rPr>
                <w:b/>
              </w:rPr>
            </w:pPr>
            <w:r w:rsidRPr="00110624">
              <w:rPr>
                <w:b/>
              </w:rPr>
              <w:t>Totaal</w:t>
            </w:r>
          </w:p>
        </w:tc>
        <w:tc>
          <w:tcPr>
            <w:tcW w:w="2552" w:type="dxa"/>
          </w:tcPr>
          <w:p w14:paraId="6D2F1308" w14:textId="77777777" w:rsidR="00F56C46" w:rsidRPr="00110624" w:rsidRDefault="00B72263" w:rsidP="00B72263">
            <w:pPr>
              <w:jc w:val="right"/>
              <w:rPr>
                <w:b/>
              </w:rPr>
            </w:pPr>
            <w:r>
              <w:rPr>
                <w:b/>
              </w:rPr>
              <w:t>1.086</w:t>
            </w:r>
            <w:r w:rsidR="00F56C46">
              <w:rPr>
                <w:b/>
              </w:rPr>
              <w:t>.</w:t>
            </w:r>
            <w:r>
              <w:rPr>
                <w:b/>
              </w:rPr>
              <w:t>53</w:t>
            </w:r>
            <w:r w:rsidR="00F56C46">
              <w:rPr>
                <w:b/>
              </w:rPr>
              <w:t>4</w:t>
            </w:r>
          </w:p>
        </w:tc>
      </w:tr>
    </w:tbl>
    <w:p w14:paraId="30615198" w14:textId="77777777" w:rsidR="006E12EA" w:rsidRDefault="00F56C46" w:rsidP="00F56C46">
      <w:r>
        <w:t xml:space="preserve">* Vanaf 2016 werd het aantal silobanden waarvoor een terugbetaling gebeurt opgetrokken van 500 naar 1000. In 2016 gebeurden dan ook de retroactieve betalingen aan die landbouwers die in de periode 2013-2015 meer dan 500 silobanden lieten inzamelen. </w:t>
      </w:r>
    </w:p>
    <w:p w14:paraId="20841421" w14:textId="77777777" w:rsidR="00E130E7" w:rsidRDefault="00E130E7" w:rsidP="00F56C46"/>
    <w:p w14:paraId="0604FCA6" w14:textId="77777777" w:rsidR="00E130E7" w:rsidRDefault="00E130E7" w:rsidP="00E130E7">
      <w:r>
        <w:t>Tabel 3. Overzicht aantal</w:t>
      </w:r>
      <w:r w:rsidR="004650D9">
        <w:t xml:space="preserve"> ontvangen</w:t>
      </w:r>
      <w:r>
        <w:t xml:space="preserve"> aanvragen ruil </w:t>
      </w:r>
      <w:r w:rsidR="002815BD">
        <w:t xml:space="preserve">en aantal aangevraagde te ruilen silobanden </w:t>
      </w:r>
      <w:r>
        <w:t xml:space="preserve">per jaar </w:t>
      </w:r>
    </w:p>
    <w:tbl>
      <w:tblPr>
        <w:tblStyle w:val="Tabelraster"/>
        <w:tblW w:w="0" w:type="auto"/>
        <w:tblLook w:val="04A0" w:firstRow="1" w:lastRow="0" w:firstColumn="1" w:lastColumn="0" w:noHBand="0" w:noVBand="1"/>
      </w:tblPr>
      <w:tblGrid>
        <w:gridCol w:w="1129"/>
        <w:gridCol w:w="2552"/>
        <w:gridCol w:w="2552"/>
      </w:tblGrid>
      <w:tr w:rsidR="00BC3749" w:rsidRPr="00110624" w14:paraId="377D2850" w14:textId="77777777" w:rsidTr="00B5518B">
        <w:tc>
          <w:tcPr>
            <w:tcW w:w="1129" w:type="dxa"/>
          </w:tcPr>
          <w:p w14:paraId="085D2ACC" w14:textId="77777777" w:rsidR="00BC3749" w:rsidRPr="00110624" w:rsidRDefault="00BC3749" w:rsidP="000B1C8C">
            <w:pPr>
              <w:rPr>
                <w:b/>
              </w:rPr>
            </w:pPr>
            <w:r w:rsidRPr="00110624">
              <w:rPr>
                <w:b/>
              </w:rPr>
              <w:t>Periode</w:t>
            </w:r>
          </w:p>
        </w:tc>
        <w:tc>
          <w:tcPr>
            <w:tcW w:w="2552" w:type="dxa"/>
          </w:tcPr>
          <w:p w14:paraId="793F9A50" w14:textId="77777777" w:rsidR="00BC3749" w:rsidRPr="00110624" w:rsidRDefault="00BC3749" w:rsidP="000B1C8C">
            <w:pPr>
              <w:rPr>
                <w:b/>
              </w:rPr>
            </w:pPr>
            <w:r>
              <w:rPr>
                <w:b/>
              </w:rPr>
              <w:t>Aantal aanvragen ruil</w:t>
            </w:r>
          </w:p>
        </w:tc>
        <w:tc>
          <w:tcPr>
            <w:tcW w:w="2552" w:type="dxa"/>
          </w:tcPr>
          <w:p w14:paraId="180FF6D6" w14:textId="77777777" w:rsidR="00BC3749" w:rsidRDefault="00BC3749" w:rsidP="000B1C8C">
            <w:pPr>
              <w:rPr>
                <w:b/>
              </w:rPr>
            </w:pPr>
            <w:r>
              <w:rPr>
                <w:b/>
              </w:rPr>
              <w:t>Aantal aangevraagde te ruilen silobanden</w:t>
            </w:r>
          </w:p>
        </w:tc>
      </w:tr>
      <w:tr w:rsidR="00BC3749" w14:paraId="4C62CC82" w14:textId="77777777" w:rsidTr="00B5518B">
        <w:tc>
          <w:tcPr>
            <w:tcW w:w="1129" w:type="dxa"/>
          </w:tcPr>
          <w:p w14:paraId="57806438" w14:textId="77777777" w:rsidR="00BC3749" w:rsidRPr="00110624" w:rsidRDefault="00BC3749" w:rsidP="00BC3749">
            <w:pPr>
              <w:rPr>
                <w:b/>
              </w:rPr>
            </w:pPr>
            <w:r w:rsidRPr="00110624">
              <w:rPr>
                <w:b/>
              </w:rPr>
              <w:t>2013</w:t>
            </w:r>
          </w:p>
        </w:tc>
        <w:tc>
          <w:tcPr>
            <w:tcW w:w="2552" w:type="dxa"/>
          </w:tcPr>
          <w:p w14:paraId="7391AC68" w14:textId="77777777" w:rsidR="00BC3749" w:rsidRDefault="00BC3749" w:rsidP="00BC3749">
            <w:pPr>
              <w:jc w:val="right"/>
            </w:pPr>
            <w:r>
              <w:t>4</w:t>
            </w:r>
          </w:p>
        </w:tc>
        <w:tc>
          <w:tcPr>
            <w:tcW w:w="2552" w:type="dxa"/>
          </w:tcPr>
          <w:p w14:paraId="368FF97C" w14:textId="77777777" w:rsidR="00BC3749" w:rsidRDefault="00BC3749" w:rsidP="00BC3749">
            <w:pPr>
              <w:jc w:val="right"/>
            </w:pPr>
            <w:r>
              <w:t>3.400</w:t>
            </w:r>
          </w:p>
        </w:tc>
      </w:tr>
      <w:tr w:rsidR="00BC3749" w14:paraId="689A34E5" w14:textId="77777777" w:rsidTr="00B5518B">
        <w:tc>
          <w:tcPr>
            <w:tcW w:w="1129" w:type="dxa"/>
          </w:tcPr>
          <w:p w14:paraId="054C757E" w14:textId="77777777" w:rsidR="00BC3749" w:rsidRPr="00110624" w:rsidRDefault="00BC3749" w:rsidP="00BC3749">
            <w:pPr>
              <w:rPr>
                <w:b/>
              </w:rPr>
            </w:pPr>
            <w:r w:rsidRPr="00110624">
              <w:rPr>
                <w:b/>
              </w:rPr>
              <w:t>2014</w:t>
            </w:r>
          </w:p>
        </w:tc>
        <w:tc>
          <w:tcPr>
            <w:tcW w:w="2552" w:type="dxa"/>
          </w:tcPr>
          <w:p w14:paraId="61440337" w14:textId="77777777" w:rsidR="00BC3749" w:rsidRDefault="00BC3749" w:rsidP="00BC3749">
            <w:pPr>
              <w:jc w:val="right"/>
            </w:pPr>
            <w:r>
              <w:t>28</w:t>
            </w:r>
          </w:p>
        </w:tc>
        <w:tc>
          <w:tcPr>
            <w:tcW w:w="2552" w:type="dxa"/>
          </w:tcPr>
          <w:p w14:paraId="093C47C6" w14:textId="77777777" w:rsidR="00BC3749" w:rsidRDefault="00BC3749" w:rsidP="00BC3749">
            <w:pPr>
              <w:jc w:val="right"/>
            </w:pPr>
            <w:r>
              <w:t>13.323</w:t>
            </w:r>
          </w:p>
        </w:tc>
      </w:tr>
      <w:tr w:rsidR="00BC3749" w14:paraId="6E396D22" w14:textId="77777777" w:rsidTr="00B5518B">
        <w:tc>
          <w:tcPr>
            <w:tcW w:w="1129" w:type="dxa"/>
          </w:tcPr>
          <w:p w14:paraId="7EEC1758" w14:textId="77777777" w:rsidR="00BC3749" w:rsidRPr="00110624" w:rsidRDefault="00BC3749" w:rsidP="00BC3749">
            <w:pPr>
              <w:rPr>
                <w:b/>
              </w:rPr>
            </w:pPr>
            <w:r w:rsidRPr="00110624">
              <w:rPr>
                <w:b/>
              </w:rPr>
              <w:t>2015</w:t>
            </w:r>
          </w:p>
        </w:tc>
        <w:tc>
          <w:tcPr>
            <w:tcW w:w="2552" w:type="dxa"/>
          </w:tcPr>
          <w:p w14:paraId="42488939" w14:textId="77777777" w:rsidR="00BC3749" w:rsidRDefault="00BC3749" w:rsidP="00BC3749">
            <w:pPr>
              <w:jc w:val="right"/>
            </w:pPr>
            <w:r>
              <w:t>18</w:t>
            </w:r>
          </w:p>
        </w:tc>
        <w:tc>
          <w:tcPr>
            <w:tcW w:w="2552" w:type="dxa"/>
          </w:tcPr>
          <w:p w14:paraId="73C52C17" w14:textId="77777777" w:rsidR="00BC3749" w:rsidRDefault="00BC3749" w:rsidP="00BC3749">
            <w:pPr>
              <w:jc w:val="right"/>
            </w:pPr>
            <w:r>
              <w:t>8.271</w:t>
            </w:r>
          </w:p>
        </w:tc>
      </w:tr>
      <w:tr w:rsidR="00BC3749" w14:paraId="2A698853" w14:textId="77777777" w:rsidTr="00B5518B">
        <w:tc>
          <w:tcPr>
            <w:tcW w:w="1129" w:type="dxa"/>
          </w:tcPr>
          <w:p w14:paraId="2C1C9814" w14:textId="77777777" w:rsidR="00BC3749" w:rsidRPr="00110624" w:rsidRDefault="00BC3749" w:rsidP="00BC3749">
            <w:pPr>
              <w:rPr>
                <w:b/>
              </w:rPr>
            </w:pPr>
            <w:r w:rsidRPr="00110624">
              <w:rPr>
                <w:b/>
              </w:rPr>
              <w:t>2016</w:t>
            </w:r>
            <w:r>
              <w:rPr>
                <w:b/>
              </w:rPr>
              <w:t>*</w:t>
            </w:r>
          </w:p>
        </w:tc>
        <w:tc>
          <w:tcPr>
            <w:tcW w:w="2552" w:type="dxa"/>
          </w:tcPr>
          <w:p w14:paraId="6003124D" w14:textId="77777777" w:rsidR="00BC3749" w:rsidRDefault="00BC3749" w:rsidP="00BC3749">
            <w:pPr>
              <w:jc w:val="right"/>
            </w:pPr>
            <w:r>
              <w:t>14</w:t>
            </w:r>
          </w:p>
        </w:tc>
        <w:tc>
          <w:tcPr>
            <w:tcW w:w="2552" w:type="dxa"/>
          </w:tcPr>
          <w:p w14:paraId="70E20869" w14:textId="77777777" w:rsidR="00BC3749" w:rsidRDefault="00BC3749" w:rsidP="00BC3749">
            <w:pPr>
              <w:jc w:val="right"/>
            </w:pPr>
            <w:r>
              <w:t>9.355</w:t>
            </w:r>
          </w:p>
        </w:tc>
      </w:tr>
      <w:tr w:rsidR="00BC3749" w14:paraId="25A4F68F" w14:textId="77777777" w:rsidTr="00B5518B">
        <w:tc>
          <w:tcPr>
            <w:tcW w:w="1129" w:type="dxa"/>
          </w:tcPr>
          <w:p w14:paraId="2D9FAC73" w14:textId="77777777" w:rsidR="00BC3749" w:rsidRPr="00110624" w:rsidRDefault="00BC3749" w:rsidP="00BC3749">
            <w:pPr>
              <w:rPr>
                <w:b/>
              </w:rPr>
            </w:pPr>
            <w:r w:rsidRPr="00110624">
              <w:rPr>
                <w:b/>
              </w:rPr>
              <w:t>2017</w:t>
            </w:r>
          </w:p>
        </w:tc>
        <w:tc>
          <w:tcPr>
            <w:tcW w:w="2552" w:type="dxa"/>
          </w:tcPr>
          <w:p w14:paraId="61A77883" w14:textId="77777777" w:rsidR="00BC3749" w:rsidRDefault="00BC3749" w:rsidP="00BC3749">
            <w:pPr>
              <w:jc w:val="right"/>
            </w:pPr>
            <w:r>
              <w:t>9</w:t>
            </w:r>
          </w:p>
        </w:tc>
        <w:tc>
          <w:tcPr>
            <w:tcW w:w="2552" w:type="dxa"/>
          </w:tcPr>
          <w:p w14:paraId="70C73764" w14:textId="77777777" w:rsidR="00BC3749" w:rsidRDefault="00BC3749" w:rsidP="00BC3749">
            <w:pPr>
              <w:jc w:val="right"/>
            </w:pPr>
            <w:r>
              <w:t>6.761</w:t>
            </w:r>
          </w:p>
        </w:tc>
      </w:tr>
      <w:tr w:rsidR="00BC3749" w14:paraId="6107CD69" w14:textId="77777777" w:rsidTr="00B5518B">
        <w:tc>
          <w:tcPr>
            <w:tcW w:w="1129" w:type="dxa"/>
          </w:tcPr>
          <w:p w14:paraId="44938FE9" w14:textId="77777777" w:rsidR="00BC3749" w:rsidRPr="00110624" w:rsidRDefault="00BC3749" w:rsidP="00BC3749">
            <w:pPr>
              <w:rPr>
                <w:b/>
              </w:rPr>
            </w:pPr>
            <w:r w:rsidRPr="00110624">
              <w:rPr>
                <w:b/>
              </w:rPr>
              <w:t>2018</w:t>
            </w:r>
          </w:p>
        </w:tc>
        <w:tc>
          <w:tcPr>
            <w:tcW w:w="2552" w:type="dxa"/>
          </w:tcPr>
          <w:p w14:paraId="6C04ADD1" w14:textId="77777777" w:rsidR="00BC3749" w:rsidRPr="00BC3749" w:rsidRDefault="00BC3749" w:rsidP="00BC3749">
            <w:pPr>
              <w:jc w:val="right"/>
            </w:pPr>
            <w:r w:rsidRPr="00BC3749">
              <w:t>45</w:t>
            </w:r>
          </w:p>
        </w:tc>
        <w:tc>
          <w:tcPr>
            <w:tcW w:w="2552" w:type="dxa"/>
          </w:tcPr>
          <w:p w14:paraId="0A8D1268" w14:textId="77777777" w:rsidR="00BC3749" w:rsidRPr="00BC3749" w:rsidRDefault="00BC3749" w:rsidP="00BC3749">
            <w:pPr>
              <w:jc w:val="right"/>
            </w:pPr>
            <w:r>
              <w:t>19.620</w:t>
            </w:r>
          </w:p>
        </w:tc>
      </w:tr>
      <w:tr w:rsidR="00BC3749" w:rsidRPr="00110624" w14:paraId="31F5B6CD" w14:textId="77777777" w:rsidTr="00B5518B">
        <w:tc>
          <w:tcPr>
            <w:tcW w:w="1129" w:type="dxa"/>
          </w:tcPr>
          <w:p w14:paraId="036026BD" w14:textId="77777777" w:rsidR="00BC3749" w:rsidRPr="00110624" w:rsidRDefault="00BC3749" w:rsidP="00BC3749">
            <w:pPr>
              <w:rPr>
                <w:b/>
              </w:rPr>
            </w:pPr>
            <w:r w:rsidRPr="00110624">
              <w:rPr>
                <w:b/>
              </w:rPr>
              <w:t>Totaal</w:t>
            </w:r>
          </w:p>
        </w:tc>
        <w:tc>
          <w:tcPr>
            <w:tcW w:w="2552" w:type="dxa"/>
          </w:tcPr>
          <w:p w14:paraId="1ABAE23A" w14:textId="77777777" w:rsidR="00BC3749" w:rsidRPr="00110624" w:rsidRDefault="00BC3749" w:rsidP="00BC3749">
            <w:pPr>
              <w:jc w:val="right"/>
              <w:rPr>
                <w:b/>
              </w:rPr>
            </w:pPr>
            <w:r>
              <w:rPr>
                <w:b/>
              </w:rPr>
              <w:t>118</w:t>
            </w:r>
          </w:p>
        </w:tc>
        <w:tc>
          <w:tcPr>
            <w:tcW w:w="2552" w:type="dxa"/>
          </w:tcPr>
          <w:p w14:paraId="0E857C14" w14:textId="77777777" w:rsidR="00BC3749" w:rsidRPr="00110624" w:rsidRDefault="00BC3749" w:rsidP="00BC3749">
            <w:pPr>
              <w:jc w:val="right"/>
              <w:rPr>
                <w:b/>
              </w:rPr>
            </w:pPr>
            <w:r>
              <w:rPr>
                <w:b/>
              </w:rPr>
              <w:t>60.730</w:t>
            </w:r>
          </w:p>
        </w:tc>
      </w:tr>
    </w:tbl>
    <w:p w14:paraId="3A729E68" w14:textId="77777777" w:rsidR="00E130E7" w:rsidRDefault="00E130E7" w:rsidP="002815BD"/>
    <w:sectPr w:rsidR="00E13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E88"/>
    <w:multiLevelType w:val="hybridMultilevel"/>
    <w:tmpl w:val="BEA2CA00"/>
    <w:lvl w:ilvl="0" w:tplc="43C65E8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6670DA"/>
    <w:multiLevelType w:val="hybridMultilevel"/>
    <w:tmpl w:val="13A2AAC0"/>
    <w:lvl w:ilvl="0" w:tplc="A0FC9426">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24"/>
    <w:rsid w:val="00043998"/>
    <w:rsid w:val="00110624"/>
    <w:rsid w:val="002815BD"/>
    <w:rsid w:val="003B6392"/>
    <w:rsid w:val="004650D9"/>
    <w:rsid w:val="006E12EA"/>
    <w:rsid w:val="00952E9A"/>
    <w:rsid w:val="00B72263"/>
    <w:rsid w:val="00BC3749"/>
    <w:rsid w:val="00CC334F"/>
    <w:rsid w:val="00E130E7"/>
    <w:rsid w:val="00E318C7"/>
    <w:rsid w:val="00F56C46"/>
    <w:rsid w:val="00FD70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5ED1"/>
  <w15:chartTrackingRefBased/>
  <w15:docId w15:val="{0B78C3A4-9BA0-4B69-B1AD-69618988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1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C46"/>
    <w:pPr>
      <w:ind w:left="720"/>
      <w:contextualSpacing/>
    </w:pPr>
  </w:style>
  <w:style w:type="paragraph" w:styleId="Ballontekst">
    <w:name w:val="Balloon Text"/>
    <w:basedOn w:val="Standaard"/>
    <w:link w:val="BallontekstChar"/>
    <w:uiPriority w:val="99"/>
    <w:semiHidden/>
    <w:unhideWhenUsed/>
    <w:rsid w:val="000439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5B5E17829964A97885AF94D4413A9" ma:contentTypeVersion="7" ma:contentTypeDescription="Een nieuw document maken." ma:contentTypeScope="" ma:versionID="beed12878726c6b47aea19af27354915">
  <xsd:schema xmlns:xsd="http://www.w3.org/2001/XMLSchema" xmlns:xs="http://www.w3.org/2001/XMLSchema" xmlns:p="http://schemas.microsoft.com/office/2006/metadata/properties" xmlns:ns2="76336cf1-a4a4-412e-bdc6-63686f1de766" xmlns:ns3="82369dbe-7f6a-454f-9cd5-78c35ed26717" targetNamespace="http://schemas.microsoft.com/office/2006/metadata/properties" ma:root="true" ma:fieldsID="b64a72056fbc3f3d214fe647cb5131f0" ns2:_="" ns3:_="">
    <xsd:import namespace="76336cf1-a4a4-412e-bdc6-63686f1de766"/>
    <xsd:import namespace="82369dbe-7f6a-454f-9cd5-78c35ed26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36cf1-a4a4-412e-bdc6-63686f1de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9dbe-7f6a-454f-9cd5-78c35ed267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88F05-034D-4028-860C-46170727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36cf1-a4a4-412e-bdc6-63686f1de766"/>
    <ds:schemaRef ds:uri="82369dbe-7f6a-454f-9cd5-78c35ed2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A3C57-13E4-4F64-895F-1DC99874E4D2}">
  <ds:schemaRefs>
    <ds:schemaRef ds:uri="http://schemas.microsoft.com/sharepoint/v3/contenttype/forms"/>
  </ds:schemaRefs>
</ds:datastoreItem>
</file>

<file path=customXml/itemProps3.xml><?xml version="1.0" encoding="utf-8"?>
<ds:datastoreItem xmlns:ds="http://schemas.openxmlformats.org/officeDocument/2006/customXml" ds:itemID="{4176DA3D-C3FF-47BE-A658-CE5E1667BDE7}">
  <ds:schemaRefs>
    <ds:schemaRef ds:uri="76336cf1-a4a4-412e-bdc6-63686f1de766"/>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82369dbe-7f6a-454f-9cd5-78c35ed2671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968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Dierick</dc:creator>
  <cp:keywords/>
  <dc:description/>
  <cp:lastModifiedBy>Geerts Hugo</cp:lastModifiedBy>
  <cp:revision>2</cp:revision>
  <cp:lastPrinted>2019-02-20T06:41:00Z</cp:lastPrinted>
  <dcterms:created xsi:type="dcterms:W3CDTF">2019-02-20T06:41:00Z</dcterms:created>
  <dcterms:modified xsi:type="dcterms:W3CDTF">2019-02-20T06:41:00Z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0x0101006BB5B5E17829964A97885AF94D4413A9</vt:lpwstr>
  </property>
</Properties>
</file>