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29474" w14:textId="77777777" w:rsidR="001936A1" w:rsidRPr="00F80040" w:rsidRDefault="00F80040">
      <w:pPr>
        <w:rPr>
          <w:b/>
        </w:rPr>
      </w:pPr>
      <w:bookmarkStart w:id="0" w:name="_GoBack"/>
      <w:bookmarkEnd w:id="0"/>
      <w:r w:rsidRPr="00F80040">
        <w:rPr>
          <w:b/>
        </w:rPr>
        <w:t>Bijlage 2: Jaarlijks overzicht periode 2014-2018 per subsidietype</w:t>
      </w:r>
    </w:p>
    <w:p w14:paraId="1B360454" w14:textId="77777777" w:rsidR="00F80040" w:rsidRPr="00F80040" w:rsidRDefault="00F80040" w:rsidP="00F80040">
      <w:pPr>
        <w:tabs>
          <w:tab w:val="left" w:pos="851"/>
        </w:tabs>
        <w:spacing w:before="240"/>
        <w:rPr>
          <w:b/>
          <w:u w:val="single"/>
        </w:rPr>
      </w:pPr>
      <w:r w:rsidRPr="00F80040">
        <w:rPr>
          <w:b/>
          <w:u w:val="single"/>
        </w:rPr>
        <w:t>2014</w:t>
      </w:r>
    </w:p>
    <w:p w14:paraId="0250CA5C" w14:textId="77777777" w:rsidR="00F80040" w:rsidRPr="00F80040" w:rsidRDefault="00F80040" w:rsidP="00F80040">
      <w:pPr>
        <w:tabs>
          <w:tab w:val="left" w:pos="851"/>
        </w:tabs>
        <w:spacing w:before="240"/>
      </w:pPr>
      <w:r w:rsidRPr="00F80040">
        <w:t xml:space="preserve">Totaal aantal aanvragen: 3964 aanvragen voor initiatieven ter bevordering van het internationaal ondernemen, waarvan 3957 door kmo’s en 7 van ondernemersorganisaties en 22 aanvragen voor uitrustingsgoederen. </w:t>
      </w:r>
    </w:p>
    <w:p w14:paraId="706FD59B" w14:textId="77777777" w:rsidR="00F80040" w:rsidRPr="00F80040" w:rsidRDefault="00F80040" w:rsidP="00F80040">
      <w:pPr>
        <w:tabs>
          <w:tab w:val="left" w:pos="851"/>
        </w:tabs>
        <w:spacing w:before="240"/>
      </w:pPr>
      <w:r w:rsidRPr="00F80040">
        <w:t>In 2014 werden ook nog 5 dossiers goedgekeurd voor Haalbaarheidsstudies. Daarna liep de Europese goedkeuring voor deze subsidielijn af en werden er geen nieuwe dossiers meer goedgekeurd.</w:t>
      </w:r>
    </w:p>
    <w:p w14:paraId="0D627F45" w14:textId="77777777" w:rsidR="00F80040" w:rsidRPr="00F80040" w:rsidRDefault="00F80040" w:rsidP="00F80040">
      <w:pPr>
        <w:tabs>
          <w:tab w:val="left" w:pos="851"/>
        </w:tabs>
        <w:spacing w:before="240"/>
        <w:rPr>
          <w:b/>
          <w:u w:val="single"/>
        </w:rPr>
      </w:pPr>
      <w:r w:rsidRPr="00F80040">
        <w:rPr>
          <w:b/>
          <w:u w:val="single"/>
        </w:rPr>
        <w:t>2015</w:t>
      </w:r>
    </w:p>
    <w:p w14:paraId="16B92A19" w14:textId="77777777" w:rsidR="00F80040" w:rsidRPr="00F80040" w:rsidRDefault="00F80040" w:rsidP="00F80040">
      <w:pPr>
        <w:tabs>
          <w:tab w:val="left" w:pos="851"/>
        </w:tabs>
        <w:spacing w:before="240"/>
      </w:pPr>
      <w:r w:rsidRPr="00F80040">
        <w:t xml:space="preserve">Totaal aantal aanvragen: 3767 aanvragen voor initiatieven ter bevordering van het internationaal ondernemen, waarvan 3761 door kmo’s en 6 van ondernemersorganisaties en 18 aanvragen voor uitrustingsgoederen. </w:t>
      </w:r>
    </w:p>
    <w:p w14:paraId="5890C51E" w14:textId="77777777" w:rsidR="00F80040" w:rsidRPr="00F80040" w:rsidRDefault="00F80040" w:rsidP="00F80040">
      <w:pPr>
        <w:tabs>
          <w:tab w:val="left" w:pos="851"/>
        </w:tabs>
        <w:spacing w:before="240"/>
        <w:rPr>
          <w:b/>
          <w:u w:val="single"/>
        </w:rPr>
      </w:pPr>
      <w:r w:rsidRPr="00F80040">
        <w:rPr>
          <w:b/>
          <w:u w:val="single"/>
        </w:rPr>
        <w:t>2016</w:t>
      </w:r>
    </w:p>
    <w:p w14:paraId="44E6E70A" w14:textId="77777777" w:rsidR="00F80040" w:rsidRPr="00F80040" w:rsidRDefault="00F80040" w:rsidP="00F80040">
      <w:pPr>
        <w:tabs>
          <w:tab w:val="left" w:pos="851"/>
        </w:tabs>
        <w:spacing w:before="240"/>
      </w:pPr>
      <w:r w:rsidRPr="00F80040">
        <w:rPr>
          <w:i/>
        </w:rPr>
        <w:t>Voorafgaande opmerking</w:t>
      </w:r>
      <w:r w:rsidRPr="00F80040">
        <w:t xml:space="preserve">: 2016 was het jaar waarin het subsidie-instrumentarium van FIT grondig werd hervormd. Op 1 mei 2016 werd het nieuwe subsidiebesluit van de Vlaamse regering voor initiatieven ter bevordering van het internationaal ondernemen door FIT geïmplementeerd. Vanaf die datum werden de steunmaatregelen voor projecten van gemengde Kamers van Koophandel en ondernemersorganisaties in grote mate geïntegreerd in het subsidiebesluit voor ondernemingen. In dat jaar heeft FIT, om de nieuwe steunmaatregelen bekend te maken aan een zo ruim mogelijk ondernemerspubliek, een </w:t>
      </w:r>
      <w:proofErr w:type="spellStart"/>
      <w:r w:rsidRPr="00F80040">
        <w:t>roadshowcampagne</w:t>
      </w:r>
      <w:proofErr w:type="spellEnd"/>
      <w:r w:rsidRPr="00F80040">
        <w:t xml:space="preserve"> georganiseerd in alle Vlaamse provincies.</w:t>
      </w:r>
    </w:p>
    <w:p w14:paraId="693A4DFC" w14:textId="77777777" w:rsidR="00F80040" w:rsidRPr="00F80040" w:rsidRDefault="00F80040" w:rsidP="00F80040">
      <w:pPr>
        <w:tabs>
          <w:tab w:val="left" w:pos="851"/>
        </w:tabs>
        <w:spacing w:before="240"/>
      </w:pPr>
      <w:r w:rsidRPr="00F80040">
        <w:t>Totaal aantal aanvragen: 4805 aanvragen voor initiatieven ter bevordering van het internationaal ondernemen, waarvan 4694 door kmo’s, 48 van ondernemersorganisaties en 63 van gemengde Kamers van Koophandel en 24 aanvragen van uitrustingsgoederen.</w:t>
      </w:r>
    </w:p>
    <w:p w14:paraId="7CCEB733" w14:textId="77777777" w:rsidR="00F80040" w:rsidRPr="00F80040" w:rsidRDefault="00F80040" w:rsidP="00F80040">
      <w:pPr>
        <w:tabs>
          <w:tab w:val="left" w:pos="851"/>
        </w:tabs>
        <w:spacing w:before="240"/>
        <w:rPr>
          <w:b/>
          <w:u w:val="single"/>
        </w:rPr>
      </w:pPr>
      <w:r w:rsidRPr="00F80040">
        <w:rPr>
          <w:b/>
          <w:u w:val="single"/>
        </w:rPr>
        <w:t>2017</w:t>
      </w:r>
    </w:p>
    <w:p w14:paraId="21572CFF" w14:textId="77777777" w:rsidR="00F80040" w:rsidRPr="00F80040" w:rsidRDefault="00F80040" w:rsidP="00F80040">
      <w:pPr>
        <w:tabs>
          <w:tab w:val="left" w:pos="851"/>
        </w:tabs>
        <w:spacing w:before="240"/>
      </w:pPr>
      <w:r w:rsidRPr="00F80040">
        <w:rPr>
          <w:i/>
        </w:rPr>
        <w:t>Voorafgaande opmerking:</w:t>
      </w:r>
      <w:r w:rsidRPr="00F80040">
        <w:t xml:space="preserve"> In 2017 werd een nieuwe regeling goedgekeurd door de Vlaamse regering met betrekking tot de financiering van ondernemersorganisaties. 17 strategische partners uit het middenveld worden sedertdien gefinancierd middels afgesloten partnerschappen. De overige ondernemersorganisaties kunnen voor hun projectsubsidies terecht in het hervormde subsidiestelsel voor initiatieven ter bevordering van het internationaal ondernemen.</w:t>
      </w:r>
    </w:p>
    <w:p w14:paraId="2865E3B7" w14:textId="77777777" w:rsidR="00F80040" w:rsidRPr="00F80040" w:rsidRDefault="00F80040" w:rsidP="00F80040">
      <w:pPr>
        <w:tabs>
          <w:tab w:val="left" w:pos="851"/>
        </w:tabs>
        <w:spacing w:before="240"/>
      </w:pPr>
      <w:r w:rsidRPr="00F80040">
        <w:t>Totaal aantal aanvragen: 4388 aanvragen voor</w:t>
      </w:r>
      <w:r w:rsidRPr="00F80040">
        <w:rPr>
          <w:rFonts w:ascii="Times New Roman" w:hAnsi="Times New Roman"/>
        </w:rPr>
        <w:t xml:space="preserve"> </w:t>
      </w:r>
      <w:r w:rsidRPr="00F80040">
        <w:t>initiatieven ter bevordering van het internationaal ondernemen, waarvan 4326 door kmo’s, 21 van ondernemersorganisaties en 41 van gemengde Kamers van Koophandel en 18 aanvragen van uitrustingsgoederen.</w:t>
      </w:r>
    </w:p>
    <w:p w14:paraId="67DDBC58" w14:textId="77777777" w:rsidR="00F80040" w:rsidRPr="00F80040" w:rsidRDefault="00F80040" w:rsidP="00F80040">
      <w:pPr>
        <w:tabs>
          <w:tab w:val="left" w:pos="851"/>
        </w:tabs>
        <w:spacing w:before="240"/>
      </w:pPr>
      <w:r w:rsidRPr="00F80040">
        <w:t>Daarnaast 17 gefinancierde partnerschappen met strategische middenveldpartners.</w:t>
      </w:r>
    </w:p>
    <w:p w14:paraId="408F6624" w14:textId="77777777" w:rsidR="00F80040" w:rsidRPr="00F80040" w:rsidRDefault="00F80040" w:rsidP="00F80040">
      <w:pPr>
        <w:tabs>
          <w:tab w:val="left" w:pos="851"/>
        </w:tabs>
        <w:spacing w:before="240"/>
        <w:rPr>
          <w:b/>
          <w:u w:val="single"/>
        </w:rPr>
      </w:pPr>
      <w:r w:rsidRPr="00F80040">
        <w:rPr>
          <w:b/>
          <w:u w:val="single"/>
        </w:rPr>
        <w:t>2018</w:t>
      </w:r>
    </w:p>
    <w:p w14:paraId="584E5BAD" w14:textId="77777777" w:rsidR="00F80040" w:rsidRPr="00F80040" w:rsidRDefault="00F80040" w:rsidP="00F80040">
      <w:pPr>
        <w:tabs>
          <w:tab w:val="left" w:pos="851"/>
        </w:tabs>
        <w:spacing w:before="240"/>
      </w:pPr>
      <w:r w:rsidRPr="00F80040">
        <w:t>Totaal aantal aanvragen: 3937 aanvragen voor initiatieven ter bevordering van het internationaal ondernemen, waarvan 3901 door kmo’s, 12 van ondernemersorganisaties en 24 van gemengde Kamers van Koophandel en 14 van uitrustingsgoederen.</w:t>
      </w:r>
    </w:p>
    <w:p w14:paraId="511FEB91" w14:textId="77777777" w:rsidR="00F80040" w:rsidRPr="00F80040" w:rsidRDefault="00F80040" w:rsidP="00F80040">
      <w:pPr>
        <w:tabs>
          <w:tab w:val="left" w:pos="851"/>
        </w:tabs>
        <w:spacing w:before="240"/>
      </w:pPr>
      <w:r w:rsidRPr="00F80040">
        <w:t>Daarnaast 17 gefinancierde partnerschappen met strategische middenveldpartners.</w:t>
      </w:r>
    </w:p>
    <w:p w14:paraId="509CECD8" w14:textId="77777777" w:rsidR="00F80040" w:rsidRPr="00F80040" w:rsidRDefault="00F80040"/>
    <w:sectPr w:rsidR="00F80040" w:rsidRPr="00F800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40"/>
    <w:rsid w:val="001936A1"/>
    <w:rsid w:val="0056243D"/>
    <w:rsid w:val="00F800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152E"/>
  <w15:chartTrackingRefBased/>
  <w15:docId w15:val="{306F54F2-805B-42E6-BF2F-69031805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80040"/>
    <w:pPr>
      <w:spacing w:after="0" w:line="240" w:lineRule="auto"/>
      <w:jc w:val="both"/>
    </w:pPr>
    <w:rPr>
      <w:rFonts w:ascii="Verdana" w:eastAsia="Times New Roman" w:hAnsi="Verdana"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6243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6243D"/>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A2DEB3C481334988283605DB6AF619" ma:contentTypeVersion="0" ma:contentTypeDescription="Een nieuw document maken." ma:contentTypeScope="" ma:versionID="6883c4f946809bd21467fac16a470f7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B8AC06-3476-4C75-AB26-AC2D9DF6E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D9C6F87-0509-4D8F-B591-478A89530570}">
  <ds:schemaRefs>
    <ds:schemaRef ds:uri="http://schemas.microsoft.com/sharepoint/v3/contenttype/forms"/>
  </ds:schemaRefs>
</ds:datastoreItem>
</file>

<file path=customXml/itemProps3.xml><?xml version="1.0" encoding="utf-8"?>
<ds:datastoreItem xmlns:ds="http://schemas.openxmlformats.org/officeDocument/2006/customXml" ds:itemID="{9BB0D654-0A7D-499C-8977-90754C48E78A}">
  <ds:schemaRefs>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2264</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Franckaert Eline</dc:creator>
  <cp:keywords/>
  <dc:description/>
  <cp:lastModifiedBy>D'Hanis, Denis</cp:lastModifiedBy>
  <cp:revision>2</cp:revision>
  <cp:lastPrinted>2019-02-11T08:14:00Z</cp:lastPrinted>
  <dcterms:created xsi:type="dcterms:W3CDTF">2019-02-11T08:15:00Z</dcterms:created>
  <dcterms:modified xsi:type="dcterms:W3CDTF">2019-02-11T08:15:00Z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0x010100E5A2DEB3C481334988283605DB6AF619</vt:lpwstr>
  </property>
</Properties>
</file>