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B9A43" w14:textId="77777777" w:rsidR="00202B89" w:rsidRDefault="00CA1D29">
      <w:r>
        <w:t>Bijlage SV 190</w:t>
      </w:r>
    </w:p>
    <w:p w14:paraId="1EE9E026" w14:textId="77777777" w:rsidR="00CA1D29" w:rsidRDefault="00CA1D29"/>
    <w:p w14:paraId="0D48C330" w14:textId="77777777" w:rsidR="00CA1D29" w:rsidRDefault="00CA1D29" w:rsidP="00CA1D29">
      <w:pPr>
        <w:pStyle w:val="StijlStandaardSVVerdana10ptLinks-175cm"/>
        <w:ind w:left="720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2"/>
        <w:gridCol w:w="961"/>
        <w:gridCol w:w="947"/>
        <w:gridCol w:w="961"/>
        <w:gridCol w:w="947"/>
      </w:tblGrid>
      <w:tr w:rsidR="00CA1D29" w14:paraId="1385C826" w14:textId="77777777" w:rsidTr="003C2AEB">
        <w:tc>
          <w:tcPr>
            <w:tcW w:w="852" w:type="dxa"/>
          </w:tcPr>
          <w:p w14:paraId="3B74B073" w14:textId="77777777" w:rsidR="00CA1D29" w:rsidRDefault="00CA1D29" w:rsidP="003C2AEB">
            <w:pPr>
              <w:pStyle w:val="StijlStandaardSVVerdana10ptLinks-175cm"/>
            </w:pPr>
            <w:r>
              <w:t>Jaar</w:t>
            </w:r>
          </w:p>
        </w:tc>
        <w:tc>
          <w:tcPr>
            <w:tcW w:w="1908" w:type="dxa"/>
            <w:gridSpan w:val="2"/>
          </w:tcPr>
          <w:p w14:paraId="06A20578" w14:textId="77777777" w:rsidR="00CA1D29" w:rsidRDefault="00CA1D29" w:rsidP="003C2AEB">
            <w:pPr>
              <w:pStyle w:val="StijlStandaardSVVerdana10ptLinks-175cm"/>
              <w:jc w:val="center"/>
            </w:pPr>
            <w:proofErr w:type="spellStart"/>
            <w:r>
              <w:t>Eandis</w:t>
            </w:r>
            <w:proofErr w:type="spellEnd"/>
          </w:p>
        </w:tc>
        <w:tc>
          <w:tcPr>
            <w:tcW w:w="1908" w:type="dxa"/>
            <w:gridSpan w:val="2"/>
          </w:tcPr>
          <w:p w14:paraId="10B89055" w14:textId="77777777" w:rsidR="00CA1D29" w:rsidRDefault="00CA1D29" w:rsidP="003C2AEB">
            <w:pPr>
              <w:pStyle w:val="StijlStandaardSVVerdana10ptLinks-175cm"/>
              <w:jc w:val="center"/>
            </w:pPr>
            <w:proofErr w:type="spellStart"/>
            <w:r>
              <w:t>Infrax</w:t>
            </w:r>
            <w:proofErr w:type="spellEnd"/>
          </w:p>
        </w:tc>
      </w:tr>
      <w:tr w:rsidR="00CA1D29" w14:paraId="3609B85E" w14:textId="77777777" w:rsidTr="003C2AEB">
        <w:tc>
          <w:tcPr>
            <w:tcW w:w="852" w:type="dxa"/>
          </w:tcPr>
          <w:p w14:paraId="0E5C2749" w14:textId="77777777" w:rsidR="00CA1D29" w:rsidRDefault="00CA1D29" w:rsidP="003C2AEB">
            <w:pPr>
              <w:pStyle w:val="StijlStandaardSVVerdana10ptLinks-175cm"/>
            </w:pPr>
          </w:p>
        </w:tc>
        <w:tc>
          <w:tcPr>
            <w:tcW w:w="961" w:type="dxa"/>
          </w:tcPr>
          <w:p w14:paraId="005BC7F5" w14:textId="77777777" w:rsidR="00CA1D29" w:rsidRDefault="00CA1D29" w:rsidP="003C2AEB">
            <w:pPr>
              <w:pStyle w:val="StijlStandaardSVVerdana10ptLinks-175cm"/>
            </w:pPr>
            <w:r>
              <w:t>offline</w:t>
            </w:r>
          </w:p>
        </w:tc>
        <w:tc>
          <w:tcPr>
            <w:tcW w:w="947" w:type="dxa"/>
          </w:tcPr>
          <w:p w14:paraId="5C12AA77" w14:textId="77777777" w:rsidR="00CA1D29" w:rsidRDefault="00CA1D29" w:rsidP="003C2AEB">
            <w:pPr>
              <w:pStyle w:val="StijlStandaardSVVerdana10ptLinks-175cm"/>
            </w:pPr>
            <w:r>
              <w:t>online</w:t>
            </w:r>
          </w:p>
        </w:tc>
        <w:tc>
          <w:tcPr>
            <w:tcW w:w="961" w:type="dxa"/>
          </w:tcPr>
          <w:p w14:paraId="5322745E" w14:textId="77777777" w:rsidR="00CA1D29" w:rsidRDefault="00CA1D29" w:rsidP="003C2AEB">
            <w:pPr>
              <w:pStyle w:val="StijlStandaardSVVerdana10ptLinks-175cm"/>
            </w:pPr>
            <w:r>
              <w:t>offline</w:t>
            </w:r>
          </w:p>
        </w:tc>
        <w:tc>
          <w:tcPr>
            <w:tcW w:w="947" w:type="dxa"/>
          </w:tcPr>
          <w:p w14:paraId="6BD719E8" w14:textId="77777777" w:rsidR="00CA1D29" w:rsidRDefault="00CA1D29" w:rsidP="003C2AEB">
            <w:pPr>
              <w:pStyle w:val="StijlStandaardSVVerdana10ptLinks-175cm"/>
            </w:pPr>
            <w:r>
              <w:t>online</w:t>
            </w:r>
          </w:p>
        </w:tc>
      </w:tr>
      <w:tr w:rsidR="00CA1D29" w14:paraId="077C83FF" w14:textId="77777777" w:rsidTr="003C2AEB">
        <w:tc>
          <w:tcPr>
            <w:tcW w:w="852" w:type="dxa"/>
          </w:tcPr>
          <w:p w14:paraId="2DF2B4F5" w14:textId="77777777" w:rsidR="00CA1D29" w:rsidRDefault="00CA1D29" w:rsidP="003C2AEB">
            <w:pPr>
              <w:pStyle w:val="StijlStandaardSVVerdana10ptLinks-175cm"/>
            </w:pPr>
            <w:r>
              <w:t>2016</w:t>
            </w:r>
          </w:p>
        </w:tc>
        <w:tc>
          <w:tcPr>
            <w:tcW w:w="961" w:type="dxa"/>
          </w:tcPr>
          <w:p w14:paraId="5314E76E" w14:textId="77777777" w:rsidR="00CA1D29" w:rsidRDefault="00CA1D29" w:rsidP="003C2AEB">
            <w:pPr>
              <w:pStyle w:val="StijlStandaardSVVerdana10ptLinks-175cm"/>
              <w:jc w:val="center"/>
            </w:pPr>
            <w:r>
              <w:t>74</w:t>
            </w:r>
          </w:p>
        </w:tc>
        <w:tc>
          <w:tcPr>
            <w:tcW w:w="947" w:type="dxa"/>
          </w:tcPr>
          <w:p w14:paraId="63FF4B4A" w14:textId="77777777" w:rsidR="00CA1D29" w:rsidRDefault="00CA1D29" w:rsidP="003C2AEB">
            <w:pPr>
              <w:pStyle w:val="StijlStandaardSVVerdana10ptLinks-175cm"/>
              <w:jc w:val="center"/>
            </w:pPr>
            <w:r>
              <w:t>13</w:t>
            </w:r>
          </w:p>
        </w:tc>
        <w:tc>
          <w:tcPr>
            <w:tcW w:w="961" w:type="dxa"/>
          </w:tcPr>
          <w:p w14:paraId="53F8380A" w14:textId="77777777" w:rsidR="00CA1D29" w:rsidRDefault="00CA1D29" w:rsidP="003C2AEB">
            <w:pPr>
              <w:pStyle w:val="StijlStandaardSVVerdana10ptLinks-175cm"/>
              <w:jc w:val="center"/>
            </w:pPr>
            <w:r>
              <w:t>68</w:t>
            </w:r>
          </w:p>
        </w:tc>
        <w:tc>
          <w:tcPr>
            <w:tcW w:w="947" w:type="dxa"/>
          </w:tcPr>
          <w:p w14:paraId="748AAF85" w14:textId="77777777" w:rsidR="00CA1D29" w:rsidRDefault="00CA1D29" w:rsidP="003C2AEB">
            <w:pPr>
              <w:pStyle w:val="StijlStandaardSVVerdana10ptLinks-175cm"/>
              <w:jc w:val="center"/>
            </w:pPr>
            <w:proofErr w:type="spellStart"/>
            <w:r>
              <w:t>nvt</w:t>
            </w:r>
            <w:proofErr w:type="spellEnd"/>
          </w:p>
        </w:tc>
      </w:tr>
      <w:tr w:rsidR="00CA1D29" w14:paraId="33FD8355" w14:textId="77777777" w:rsidTr="003C2AEB">
        <w:tc>
          <w:tcPr>
            <w:tcW w:w="852" w:type="dxa"/>
          </w:tcPr>
          <w:p w14:paraId="4EE078B8" w14:textId="77777777" w:rsidR="00CA1D29" w:rsidRDefault="00CA1D29" w:rsidP="003C2AEB">
            <w:pPr>
              <w:pStyle w:val="StijlStandaardSVVerdana10ptLinks-175cm"/>
            </w:pPr>
            <w:r>
              <w:t>2017</w:t>
            </w:r>
          </w:p>
        </w:tc>
        <w:tc>
          <w:tcPr>
            <w:tcW w:w="961" w:type="dxa"/>
          </w:tcPr>
          <w:p w14:paraId="148415B2" w14:textId="77777777" w:rsidR="00CA1D29" w:rsidRDefault="00CA1D29" w:rsidP="003C2AEB">
            <w:pPr>
              <w:pStyle w:val="StijlStandaardSVVerdana10ptLinks-175cm"/>
              <w:jc w:val="center"/>
            </w:pPr>
            <w:r>
              <w:t>69</w:t>
            </w:r>
          </w:p>
        </w:tc>
        <w:tc>
          <w:tcPr>
            <w:tcW w:w="947" w:type="dxa"/>
          </w:tcPr>
          <w:p w14:paraId="2A4101E4" w14:textId="77777777" w:rsidR="00CA1D29" w:rsidRDefault="00CA1D29" w:rsidP="003C2AEB">
            <w:pPr>
              <w:pStyle w:val="StijlStandaardSVVerdana10ptLinks-175cm"/>
              <w:jc w:val="center"/>
            </w:pPr>
            <w:r>
              <w:t>35</w:t>
            </w:r>
          </w:p>
        </w:tc>
        <w:tc>
          <w:tcPr>
            <w:tcW w:w="961" w:type="dxa"/>
          </w:tcPr>
          <w:p w14:paraId="1AF25276" w14:textId="77777777" w:rsidR="00CA1D29" w:rsidRDefault="00CA1D29" w:rsidP="003C2AEB">
            <w:pPr>
              <w:pStyle w:val="StijlStandaardSVVerdana10ptLinks-175cm"/>
              <w:jc w:val="center"/>
            </w:pPr>
            <w:r>
              <w:t>72</w:t>
            </w:r>
          </w:p>
        </w:tc>
        <w:tc>
          <w:tcPr>
            <w:tcW w:w="947" w:type="dxa"/>
          </w:tcPr>
          <w:p w14:paraId="5D52290B" w14:textId="77777777" w:rsidR="00CA1D29" w:rsidRDefault="00CA1D29" w:rsidP="003C2AEB">
            <w:pPr>
              <w:pStyle w:val="StijlStandaardSVVerdana10ptLinks-175cm"/>
              <w:jc w:val="center"/>
            </w:pPr>
            <w:r>
              <w:t>42</w:t>
            </w:r>
          </w:p>
        </w:tc>
      </w:tr>
    </w:tbl>
    <w:p w14:paraId="1FA422C8" w14:textId="77777777" w:rsidR="00CA1D29" w:rsidRDefault="00CA1D29" w:rsidP="00CA1D29">
      <w:pPr>
        <w:pStyle w:val="StijlStandaardSVVerdana10ptLinks-175cm"/>
        <w:ind w:left="720"/>
      </w:pPr>
    </w:p>
    <w:p w14:paraId="76D71065" w14:textId="77777777" w:rsidR="00CA1D29" w:rsidRPr="009F15E5" w:rsidRDefault="00CA1D29" w:rsidP="00CA1D29">
      <w:pPr>
        <w:pStyle w:val="StijlStandaardSVVerdana10ptLinks-175cm"/>
        <w:ind w:left="720"/>
      </w:pPr>
    </w:p>
    <w:p w14:paraId="339CE64F" w14:textId="77777777" w:rsidR="00CA1D29" w:rsidRDefault="00CA1D29">
      <w:bookmarkStart w:id="0" w:name="_GoBack"/>
      <w:bookmarkEnd w:id="0"/>
    </w:p>
    <w:sectPr w:rsidR="00CA1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29"/>
    <w:rsid w:val="00202B89"/>
    <w:rsid w:val="00C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77D7"/>
  <w15:chartTrackingRefBased/>
  <w15:docId w15:val="{E3BDE246-E73B-40CD-9E55-D2C48828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StandaardSVVerdana10ptLinks-175cm">
    <w:name w:val="Stijl Standaard SV + Verdana 10 pt Links:  -175 cm"/>
    <w:basedOn w:val="Standaard"/>
    <w:rsid w:val="00CA1D29"/>
  </w:style>
  <w:style w:type="table" w:styleId="Tabelraster">
    <w:name w:val="Table Grid"/>
    <w:basedOn w:val="Standaardtabel"/>
    <w:uiPriority w:val="59"/>
    <w:rsid w:val="00CA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Peeters, Luc VEA</dc:creator>
  <cp:keywords/>
  <dc:description/>
  <cp:lastModifiedBy>Peeters, Luc VEA</cp:lastModifiedBy>
  <cp:revision>1</cp:revision>
  <dcterms:created xsi:type="dcterms:W3CDTF">2018-03-16T07:45:00Z</dcterms:created>
  <dcterms:modified xsi:type="dcterms:W3CDTF">2018-03-16T07:46:00Z</dcterms:modified>
</cp:coreProperties>
</file>