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4F27" w14:textId="46A7F5BA" w:rsidR="00D903D9" w:rsidRPr="00D903D9" w:rsidRDefault="00D903D9" w:rsidP="00CB6FF1">
      <w:pPr>
        <w:pStyle w:val="StijlStandaardSVVerdana10ptCursiefLinks-175cm"/>
        <w:rPr>
          <w:b/>
          <w:i w:val="0"/>
          <w:sz w:val="24"/>
          <w:szCs w:val="24"/>
        </w:rPr>
      </w:pPr>
      <w:bookmarkStart w:id="0" w:name="_GoBack"/>
      <w:bookmarkEnd w:id="0"/>
      <w:r w:rsidRPr="00D903D9">
        <w:rPr>
          <w:b/>
          <w:i w:val="0"/>
          <w:sz w:val="24"/>
          <w:szCs w:val="24"/>
          <w:u w:val="single"/>
        </w:rPr>
        <w:t>Bijlage 1:</w:t>
      </w:r>
      <w:r w:rsidRPr="00D903D9">
        <w:rPr>
          <w:b/>
          <w:i w:val="0"/>
          <w:sz w:val="24"/>
          <w:szCs w:val="24"/>
        </w:rPr>
        <w:t xml:space="preserve"> Erkende producentenorganisaties (PO), unies van producentenorganisaties (UPO) en brancheorganisaties (BO)</w:t>
      </w:r>
      <w:r>
        <w:rPr>
          <w:b/>
          <w:i w:val="0"/>
          <w:sz w:val="24"/>
          <w:szCs w:val="24"/>
        </w:rPr>
        <w:t xml:space="preserve"> in Vlaanderen</w:t>
      </w:r>
    </w:p>
    <w:p w14:paraId="170A0F92" w14:textId="77777777" w:rsidR="00D903D9" w:rsidRPr="00D903D9" w:rsidRDefault="00D903D9" w:rsidP="00CB6FF1">
      <w:pPr>
        <w:pStyle w:val="StijlStandaardSVVerdana10ptCursiefLinks-175cm"/>
        <w:rPr>
          <w:i w:val="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827"/>
        <w:gridCol w:w="993"/>
      </w:tblGrid>
      <w:tr w:rsidR="0044687E" w:rsidRPr="002352CE" w14:paraId="353446CA" w14:textId="77777777" w:rsidTr="0044687E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5AB" w14:textId="586835F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Naam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B54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sector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92C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</w:tr>
      <w:tr w:rsidR="0044687E" w:rsidRPr="002352CE" w14:paraId="206A0CFF" w14:textId="77777777" w:rsidTr="0044687E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A00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VERENIGING ONAFHANKELIJKE CHAMPIGNONTELERS (CVBA)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FAF0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champignons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BA54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6F369E97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F815C72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BELGISCHE FRUITVEILING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0C431A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B24610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563395C2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D6EEB56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COÖPERATIE HOOGSTRATEN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3470C0C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A5FEF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7426353D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405249F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LIMBURGSE TUINBOUWVEILING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45AA5E1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9A7278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5F043701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8D56895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GREEN FARM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E1A0CE6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6D9545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15417FA3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FBF1162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GREEN DIAMOND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00AA549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739C56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3C3FC5E9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CCA5561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NEW GREEN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93A1074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95FE0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355EC3DB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5985448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Coöperatieve Veiling Roeselare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E649C9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 en champignons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A998F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74C2CD60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F8C66FA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BELORTA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8574410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groenten en fruit en champignons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DAD8FA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239469C1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704DE4E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B.N.D. INTERNATIONALE TELERSVERENIGING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53EDC0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producten bestemd voor verwerking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D4CB9E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3892F667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0FA9E689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VEGRAS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3FDCBF2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producten bestemd voor verwerking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85C2E7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53C7C4D4" w14:textId="77777777" w:rsidTr="0044687E">
        <w:trPr>
          <w:trHeight w:val="300"/>
        </w:trPr>
        <w:tc>
          <w:tcPr>
            <w:tcW w:w="59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03A921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TELERSVERENIGING INDUSTRIEGROENTEN (CVBA)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7C3D6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producten bestemd voor verwerking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4CF109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37C869CE" w14:textId="77777777" w:rsidTr="0044687E">
        <w:trPr>
          <w:trHeight w:val="300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6DBB3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 xml:space="preserve">PROVI CVBA 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B71DF9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producten bestemd voor verwerking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598E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043DBF3B" w14:textId="77777777" w:rsidTr="0044687E">
        <w:trPr>
          <w:trHeight w:val="300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7C28E4" w14:textId="0C552AFA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MILCOBEL (CVBA)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39A339" w14:textId="3A5E69F9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zuivel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3786DF" w14:textId="5314554A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1A82A0CA" w14:textId="77777777" w:rsidTr="0044687E">
        <w:trPr>
          <w:trHeight w:val="300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F671BF" w14:textId="4E18DDEF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BESTE MELK (VZW)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766256" w14:textId="2B0702CD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zuivel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A74EB0" w14:textId="4703384E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25B7077B" w14:textId="77777777" w:rsidTr="0044687E">
        <w:trPr>
          <w:trHeight w:val="300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C3BA00" w14:textId="6193ED43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DAIRYCAM (VZW)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C367DE" w14:textId="030216E2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zuivel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748FA2" w14:textId="0234930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578D4F75" w14:textId="77777777" w:rsidTr="0044687E">
        <w:trPr>
          <w:trHeight w:val="300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EE780E" w14:textId="41F0DE08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VPOV (CVBA)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80921D" w14:textId="5082A27C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varkens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726B5C" w14:textId="3EA0571F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2E2A3838" w14:textId="77777777" w:rsidTr="0044687E">
        <w:trPr>
          <w:trHeight w:val="300"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2E2DB1" w14:textId="1BA276A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VPOL (CVBA)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9BD89B" w14:textId="42AEB83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pluimvee (leghennen)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D1B56E" w14:textId="43DDDDC3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PO</w:t>
            </w:r>
          </w:p>
        </w:tc>
      </w:tr>
      <w:tr w:rsidR="0044687E" w:rsidRPr="002352CE" w14:paraId="6466D970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1603144D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LAVA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2E91B6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LAVA (CVBA)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98AE64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UPO</w:t>
            </w:r>
          </w:p>
        </w:tc>
      </w:tr>
      <w:tr w:rsidR="0044687E" w:rsidRPr="002352CE" w14:paraId="29E0FDFF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58B096D8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EFC (CVBA)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97D1A9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EFC (CVBA)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52F72B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UPO</w:t>
            </w:r>
          </w:p>
        </w:tc>
      </w:tr>
      <w:tr w:rsidR="0044687E" w:rsidRPr="002352CE" w14:paraId="0764FE57" w14:textId="77777777" w:rsidTr="0044687E">
        <w:trPr>
          <w:trHeight w:val="300"/>
        </w:trPr>
        <w:tc>
          <w:tcPr>
            <w:tcW w:w="59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7CDD27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UNIGROW (CVBA)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3CFFE0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UNIGROW (CVBA)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3124FE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UPO</w:t>
            </w:r>
          </w:p>
        </w:tc>
      </w:tr>
      <w:tr w:rsidR="0044687E" w:rsidRPr="002352CE" w14:paraId="6A07F57A" w14:textId="77777777" w:rsidTr="0044687E">
        <w:trPr>
          <w:trHeight w:val="300"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FD2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FRESHCOOP (CVBA)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851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FRESHCOOP (CVBA)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AC7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UPO</w:t>
            </w:r>
          </w:p>
        </w:tc>
      </w:tr>
      <w:tr w:rsidR="0044687E" w:rsidRPr="002352CE" w14:paraId="3629C54D" w14:textId="77777777" w:rsidTr="0044687E">
        <w:trPr>
          <w:trHeight w:val="30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2B417918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BO VLAS EN HENNEP (VZW)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9CF5B20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vlas en hennep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E78016" w14:textId="77777777" w:rsidR="0044687E" w:rsidRPr="002352CE" w:rsidRDefault="0044687E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2352CE">
              <w:rPr>
                <w:rFonts w:ascii="Calibri" w:hAnsi="Calibri"/>
                <w:sz w:val="22"/>
                <w:szCs w:val="22"/>
                <w:lang w:val="nl-BE" w:eastAsia="nl-BE"/>
              </w:rPr>
              <w:t>BO</w:t>
            </w:r>
          </w:p>
        </w:tc>
      </w:tr>
    </w:tbl>
    <w:p w14:paraId="3155507C" w14:textId="64306220" w:rsidR="00CB6FF1" w:rsidRDefault="00CB6FF1" w:rsidP="00D903D9">
      <w:pPr>
        <w:pStyle w:val="StijlStandaardSVVerdana10ptCursiefLinks-175cm"/>
        <w:ind w:left="360"/>
        <w:rPr>
          <w:i w:val="0"/>
        </w:rPr>
      </w:pPr>
    </w:p>
    <w:p w14:paraId="2F3146CF" w14:textId="77777777" w:rsidR="00CB6FF1" w:rsidRDefault="00CB6FF1">
      <w:pPr>
        <w:spacing w:after="200" w:line="276" w:lineRule="auto"/>
        <w:rPr>
          <w:rFonts w:ascii="Verdana" w:hAnsi="Verdana"/>
          <w:iCs/>
          <w:sz w:val="20"/>
        </w:rPr>
      </w:pPr>
      <w:r>
        <w:rPr>
          <w:i/>
        </w:rPr>
        <w:br w:type="page"/>
      </w:r>
    </w:p>
    <w:p w14:paraId="559F8FD4" w14:textId="201D326C" w:rsidR="00CB6FF1" w:rsidRPr="00D903D9" w:rsidRDefault="00CB6FF1" w:rsidP="00CB6FF1">
      <w:pPr>
        <w:pStyle w:val="StijlStandaardSVVerdana10ptCursiefLinks-175cm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lastRenderedPageBreak/>
        <w:t>Bijlage 2</w:t>
      </w:r>
      <w:r w:rsidRPr="00D903D9">
        <w:rPr>
          <w:b/>
          <w:i w:val="0"/>
          <w:sz w:val="24"/>
          <w:szCs w:val="24"/>
          <w:u w:val="single"/>
        </w:rPr>
        <w:t>:</w:t>
      </w:r>
      <w:r w:rsidRPr="00D903D9">
        <w:rPr>
          <w:b/>
          <w:i w:val="0"/>
          <w:sz w:val="24"/>
          <w:szCs w:val="24"/>
        </w:rPr>
        <w:t xml:space="preserve"> </w:t>
      </w:r>
      <w:r w:rsidR="00FB5D50">
        <w:rPr>
          <w:b/>
          <w:i w:val="0"/>
          <w:sz w:val="24"/>
          <w:szCs w:val="24"/>
        </w:rPr>
        <w:t xml:space="preserve">Aantal leden per </w:t>
      </w:r>
      <w:r w:rsidRPr="00D903D9">
        <w:rPr>
          <w:b/>
          <w:i w:val="0"/>
          <w:sz w:val="24"/>
          <w:szCs w:val="24"/>
        </w:rPr>
        <w:t>producentenorganisatie (PO)</w:t>
      </w:r>
      <w:r w:rsidR="00FB5D50">
        <w:rPr>
          <w:b/>
          <w:i w:val="0"/>
          <w:sz w:val="24"/>
          <w:szCs w:val="24"/>
        </w:rPr>
        <w:t xml:space="preserve"> en per </w:t>
      </w:r>
      <w:r w:rsidRPr="00D903D9">
        <w:rPr>
          <w:b/>
          <w:i w:val="0"/>
          <w:sz w:val="24"/>
          <w:szCs w:val="24"/>
        </w:rPr>
        <w:t>unie van p</w:t>
      </w:r>
      <w:r w:rsidR="00FB5D50">
        <w:rPr>
          <w:b/>
          <w:i w:val="0"/>
          <w:sz w:val="24"/>
          <w:szCs w:val="24"/>
        </w:rPr>
        <w:t>roducentenorganisaties (UPO)</w:t>
      </w:r>
    </w:p>
    <w:p w14:paraId="35F77A01" w14:textId="77777777" w:rsidR="00CB6FF1" w:rsidRDefault="00CB6FF1" w:rsidP="00CB6FF1">
      <w:pPr>
        <w:pStyle w:val="StijlStandaardSVVerdana10ptCursiefLinks-175cm"/>
        <w:rPr>
          <w:i w:val="0"/>
        </w:rPr>
      </w:pPr>
    </w:p>
    <w:tbl>
      <w:tblPr>
        <w:tblW w:w="96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770"/>
        <w:gridCol w:w="770"/>
        <w:gridCol w:w="771"/>
        <w:gridCol w:w="770"/>
        <w:gridCol w:w="771"/>
      </w:tblGrid>
      <w:tr w:rsidR="00CB6FF1" w:rsidRPr="007508FD" w14:paraId="744BDB3A" w14:textId="77777777" w:rsidTr="00CB6FF1">
        <w:trPr>
          <w:trHeight w:val="299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5C5A" w14:textId="6670D359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aantal leden</w:t>
            </w:r>
            <w:r>
              <w:rPr>
                <w:rFonts w:ascii="Calibri" w:hAnsi="Calibri"/>
                <w:sz w:val="22"/>
                <w:szCs w:val="22"/>
                <w:lang w:val="nl-BE" w:eastAsia="nl-BE"/>
              </w:rPr>
              <w:t xml:space="preserve"> (landbouwers)</w:t>
            </w:r>
            <w:r w:rsidR="00FB5D50">
              <w:rPr>
                <w:rFonts w:ascii="Calibri" w:hAnsi="Calibri"/>
                <w:sz w:val="22"/>
                <w:szCs w:val="22"/>
                <w:lang w:val="nl-BE" w:eastAsia="nl-BE"/>
              </w:rPr>
              <w:t xml:space="preserve"> per PO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2E2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5B1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5CFA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CF65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0B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2017</w:t>
            </w:r>
          </w:p>
        </w:tc>
      </w:tr>
      <w:tr w:rsidR="00CB6FF1" w:rsidRPr="007508FD" w14:paraId="67E77A0C" w14:textId="77777777" w:rsidTr="00CB6FF1">
        <w:trPr>
          <w:trHeight w:val="29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598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VERENIGING ONAFHANKELIJKE CHAMPIGNONTELERS (CVBA)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5E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012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B5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D0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6C2A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19</w:t>
            </w:r>
          </w:p>
        </w:tc>
      </w:tr>
      <w:tr w:rsidR="00CB6FF1" w:rsidRPr="007508FD" w14:paraId="77C5CAD9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02B0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BELGISCHE FRUITVEILING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C19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835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C9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798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C8F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674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CFE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655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C71F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611</w:t>
            </w:r>
          </w:p>
        </w:tc>
      </w:tr>
      <w:tr w:rsidR="00CB6FF1" w:rsidRPr="007508FD" w14:paraId="01FC6E6D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7D2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COÖPERATIE HOOGSTRATEN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033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255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A036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255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0D7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256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988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250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2A5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233</w:t>
            </w:r>
          </w:p>
        </w:tc>
      </w:tr>
      <w:tr w:rsidR="00CB6FF1" w:rsidRPr="007508FD" w14:paraId="31CC03DC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DD7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LIMBURGSE TUINBOUWVEILING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B52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DF2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8A1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FC7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F5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84</w:t>
            </w:r>
          </w:p>
        </w:tc>
      </w:tr>
      <w:tr w:rsidR="00CB6FF1" w:rsidRPr="007508FD" w14:paraId="09688E88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D6ED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GREEN FARM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14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97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301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111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F27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115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9113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125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1C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219</w:t>
            </w:r>
          </w:p>
        </w:tc>
      </w:tr>
      <w:tr w:rsidR="00CB6FF1" w:rsidRPr="007508FD" w14:paraId="213E0A16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EB5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GREEN DIAMOND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B2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AABE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1C5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71A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44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454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41</w:t>
            </w:r>
          </w:p>
        </w:tc>
      </w:tr>
      <w:tr w:rsidR="00CB6FF1" w:rsidRPr="007508FD" w14:paraId="75C6D198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B34D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NEW GREEN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6B7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E12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333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56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37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4E7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61</w:t>
            </w:r>
          </w:p>
        </w:tc>
      </w:tr>
      <w:tr w:rsidR="00CB6FF1" w:rsidRPr="007508FD" w14:paraId="1F8F8365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1D6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Coöperatieve Veiling Roeselare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50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1.289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CA9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1.199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950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1.162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BB90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1.099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5390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1.007</w:t>
            </w:r>
          </w:p>
        </w:tc>
      </w:tr>
      <w:tr w:rsidR="00CB6FF1" w:rsidRPr="007508FD" w14:paraId="14BB5BD5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97D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BELORTA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B69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1.623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5D4E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1.584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215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1.433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D49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1.303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474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1.350</w:t>
            </w:r>
          </w:p>
        </w:tc>
      </w:tr>
      <w:tr w:rsidR="00CB6FF1" w:rsidRPr="007508FD" w14:paraId="134426E3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BDD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B.N.D. INTERNATIONALE TELERSVERENIGING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40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311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674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320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EA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310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761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295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C75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303</w:t>
            </w:r>
          </w:p>
        </w:tc>
      </w:tr>
      <w:tr w:rsidR="00CB6FF1" w:rsidRPr="007508FD" w14:paraId="24DED3EF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8E6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VEGRAS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7F81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571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A70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450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49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442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7CE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456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1073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488</w:t>
            </w:r>
          </w:p>
        </w:tc>
      </w:tr>
      <w:tr w:rsidR="00CB6FF1" w:rsidRPr="007508FD" w14:paraId="13A15B84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E98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TELERSVERENIGING INDUSTRIEGROENTEN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DB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1.045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7D5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1.050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B9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874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25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864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03A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862</w:t>
            </w:r>
          </w:p>
        </w:tc>
      </w:tr>
      <w:tr w:rsidR="00CB6FF1" w:rsidRPr="007508FD" w14:paraId="35F8029C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481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 xml:space="preserve">PROVI CVBA 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3C2A1" w14:textId="695F884B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E6531" w14:textId="10FC9258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CE64F" w14:textId="4486FF6D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C58E9" w14:textId="0A01E10D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85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72</w:t>
            </w:r>
          </w:p>
        </w:tc>
      </w:tr>
      <w:tr w:rsidR="00CB6FF1" w:rsidRPr="007508FD" w14:paraId="3D0EDB34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590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MILCOBEL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573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2.979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934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2.871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CFF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2.681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9D1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3.066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EF8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3.066</w:t>
            </w:r>
          </w:p>
        </w:tc>
      </w:tr>
      <w:tr w:rsidR="00CB6FF1" w:rsidRPr="007508FD" w14:paraId="5BD7073D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E12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BESTE MELK (VZW)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AA3FB" w14:textId="05236B25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F5F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B87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F9E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F55F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63</w:t>
            </w:r>
          </w:p>
        </w:tc>
      </w:tr>
      <w:tr w:rsidR="00CB6FF1" w:rsidRPr="007508FD" w14:paraId="4F9FA352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52C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DAIRYCAM (VZW)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6660B" w14:textId="3AD21F7E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5A4C3" w14:textId="2A0EEF54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EB4D8" w14:textId="1A003918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7A71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115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ED3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115</w:t>
            </w:r>
          </w:p>
        </w:tc>
      </w:tr>
      <w:tr w:rsidR="00CB6FF1" w:rsidRPr="007508FD" w14:paraId="7D4BF240" w14:textId="77777777" w:rsidTr="00CB6FF1">
        <w:trPr>
          <w:trHeight w:val="299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657E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VPOV (CVBA)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77169" w14:textId="159AFD73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68C6D" w14:textId="75F9F34D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63625" w14:textId="10F7B89A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FB8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109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D5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109</w:t>
            </w:r>
          </w:p>
        </w:tc>
      </w:tr>
      <w:tr w:rsidR="00CB6FF1" w:rsidRPr="007508FD" w14:paraId="62A12CEB" w14:textId="77777777" w:rsidTr="00CB6FF1">
        <w:trPr>
          <w:trHeight w:val="299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DAA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VPOL (CVBA)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C9BBB" w14:textId="0A71A784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F4122" w14:textId="453435F0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273EA" w14:textId="7F0620DC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B8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588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</w:t>
            </w:r>
          </w:p>
        </w:tc>
      </w:tr>
    </w:tbl>
    <w:p w14:paraId="6B304F67" w14:textId="77777777" w:rsidR="00CB6FF1" w:rsidRDefault="00CB6FF1" w:rsidP="00D903D9">
      <w:pPr>
        <w:pStyle w:val="StijlStandaardSVVerdana10ptCursiefLinks-175cm"/>
        <w:ind w:left="360"/>
        <w:rPr>
          <w:i w:val="0"/>
        </w:rPr>
      </w:pPr>
    </w:p>
    <w:tbl>
      <w:tblPr>
        <w:tblW w:w="921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1086"/>
        <w:gridCol w:w="1087"/>
        <w:gridCol w:w="1086"/>
        <w:gridCol w:w="1087"/>
        <w:gridCol w:w="1087"/>
      </w:tblGrid>
      <w:tr w:rsidR="00CB6FF1" w:rsidRPr="007508FD" w14:paraId="05703D2F" w14:textId="77777777" w:rsidTr="00CB6FF1">
        <w:trPr>
          <w:trHeight w:val="279"/>
        </w:trPr>
        <w:tc>
          <w:tcPr>
            <w:tcW w:w="3781" w:type="dxa"/>
            <w:shd w:val="clear" w:color="auto" w:fill="auto"/>
            <w:noWrap/>
            <w:vAlign w:val="bottom"/>
            <w:hideMark/>
          </w:tcPr>
          <w:p w14:paraId="0F9D7B80" w14:textId="2699E093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sz w:val="22"/>
                <w:szCs w:val="22"/>
                <w:lang w:val="nl-BE" w:eastAsia="nl-BE"/>
              </w:rPr>
              <w:t>Aantal leden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BE" w:eastAsia="nl-BE"/>
              </w:rPr>
              <w:t>PO’s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BE" w:eastAsia="nl-BE"/>
              </w:rPr>
              <w:t>)</w:t>
            </w:r>
            <w:r w:rsidR="00D922C6">
              <w:rPr>
                <w:rFonts w:ascii="Calibri" w:hAnsi="Calibri"/>
                <w:sz w:val="22"/>
                <w:szCs w:val="22"/>
                <w:lang w:val="nl-BE" w:eastAsia="nl-BE"/>
              </w:rPr>
              <w:t xml:space="preserve"> per UPO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79784F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AD5AD2E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261C4A7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BC2401E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62285B4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2017</w:t>
            </w:r>
          </w:p>
        </w:tc>
      </w:tr>
      <w:tr w:rsidR="00CB6FF1" w:rsidRPr="007508FD" w14:paraId="1B382A83" w14:textId="77777777" w:rsidTr="00CB6FF1">
        <w:trPr>
          <w:trHeight w:val="279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14:paraId="3DE7F20A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LAVA (CVBA)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63D4BC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78915C45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B8DC5B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08E7DB79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1DB7584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5</w:t>
            </w:r>
          </w:p>
        </w:tc>
      </w:tr>
      <w:tr w:rsidR="00CB6FF1" w:rsidRPr="007508FD" w14:paraId="07629058" w14:textId="77777777" w:rsidTr="00CB6FF1">
        <w:trPr>
          <w:trHeight w:val="279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14:paraId="54C3AA19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EFC (CVBA)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16157FF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E79C673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0BF0A82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C030A2D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3BAA17DF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2</w:t>
            </w:r>
          </w:p>
        </w:tc>
      </w:tr>
      <w:tr w:rsidR="00CB6FF1" w:rsidRPr="007508FD" w14:paraId="09AEBD36" w14:textId="77777777" w:rsidTr="00CB6FF1">
        <w:trPr>
          <w:trHeight w:val="279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14:paraId="6B483AA3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UNIGROW (CVBA)</w:t>
            </w:r>
          </w:p>
        </w:tc>
        <w:tc>
          <w:tcPr>
            <w:tcW w:w="1086" w:type="dxa"/>
            <w:shd w:val="clear" w:color="000000" w:fill="D9D9D9"/>
            <w:noWrap/>
            <w:vAlign w:val="bottom"/>
            <w:hideMark/>
          </w:tcPr>
          <w:p w14:paraId="4CFE61AC" w14:textId="29278E9C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87" w:type="dxa"/>
            <w:shd w:val="clear" w:color="000000" w:fill="D9D9D9"/>
            <w:noWrap/>
            <w:vAlign w:val="bottom"/>
            <w:hideMark/>
          </w:tcPr>
          <w:p w14:paraId="55F5D0E2" w14:textId="6D96C5B8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5B604B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1689F032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44D06490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3</w:t>
            </w:r>
          </w:p>
        </w:tc>
      </w:tr>
      <w:tr w:rsidR="00CB6FF1" w:rsidRPr="007508FD" w14:paraId="0BA58EAF" w14:textId="77777777" w:rsidTr="00CB6FF1">
        <w:trPr>
          <w:trHeight w:val="279"/>
        </w:trPr>
        <w:tc>
          <w:tcPr>
            <w:tcW w:w="3781" w:type="dxa"/>
            <w:shd w:val="clear" w:color="auto" w:fill="auto"/>
            <w:noWrap/>
            <w:vAlign w:val="center"/>
            <w:hideMark/>
          </w:tcPr>
          <w:p w14:paraId="0F9D6C61" w14:textId="77777777" w:rsidR="00CB6FF1" w:rsidRPr="007508FD" w:rsidRDefault="00CB6FF1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FRESHCOOP (CVBA)</w:t>
            </w:r>
          </w:p>
        </w:tc>
        <w:tc>
          <w:tcPr>
            <w:tcW w:w="1086" w:type="dxa"/>
            <w:shd w:val="clear" w:color="000000" w:fill="D9D9D9"/>
            <w:noWrap/>
            <w:vAlign w:val="bottom"/>
            <w:hideMark/>
          </w:tcPr>
          <w:p w14:paraId="25537BB7" w14:textId="4C2C15E2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87" w:type="dxa"/>
            <w:shd w:val="clear" w:color="000000" w:fill="D9D9D9"/>
            <w:noWrap/>
            <w:vAlign w:val="bottom"/>
            <w:hideMark/>
          </w:tcPr>
          <w:p w14:paraId="0EBDD0FC" w14:textId="52506A79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86" w:type="dxa"/>
            <w:shd w:val="clear" w:color="000000" w:fill="D9D9D9"/>
            <w:noWrap/>
            <w:vAlign w:val="bottom"/>
            <w:hideMark/>
          </w:tcPr>
          <w:p w14:paraId="2306FB30" w14:textId="721188F5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DDF1749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28D23DC" w14:textId="77777777" w:rsidR="00CB6FF1" w:rsidRPr="007508FD" w:rsidRDefault="00CB6FF1" w:rsidP="00CB6FF1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7508FD">
              <w:rPr>
                <w:rFonts w:ascii="Calibri" w:hAnsi="Calibri"/>
                <w:sz w:val="22"/>
                <w:szCs w:val="22"/>
                <w:lang w:val="nl-BE" w:eastAsia="nl-BE"/>
              </w:rPr>
              <w:t>11</w:t>
            </w:r>
          </w:p>
        </w:tc>
      </w:tr>
    </w:tbl>
    <w:p w14:paraId="78333254" w14:textId="77777777" w:rsidR="00CB6FF1" w:rsidRDefault="00CB6FF1" w:rsidP="00D903D9">
      <w:pPr>
        <w:pStyle w:val="StijlStandaardSVVerdana10ptCursiefLinks-175cm"/>
        <w:ind w:left="360"/>
        <w:rPr>
          <w:i w:val="0"/>
        </w:rPr>
      </w:pPr>
    </w:p>
    <w:p w14:paraId="1D592EEA" w14:textId="77777777" w:rsidR="00F452E4" w:rsidRDefault="00F452E4" w:rsidP="00D903D9">
      <w:pPr>
        <w:pStyle w:val="StijlStandaardSVVerdana10ptCursiefLinks-175cm"/>
        <w:ind w:left="360"/>
        <w:rPr>
          <w:i w:val="0"/>
        </w:rPr>
      </w:pPr>
    </w:p>
    <w:p w14:paraId="4686F8FA" w14:textId="77777777" w:rsidR="00F452E4" w:rsidRDefault="00F452E4">
      <w:pPr>
        <w:spacing w:after="200" w:line="276" w:lineRule="auto"/>
        <w:rPr>
          <w:rFonts w:ascii="Verdana" w:hAnsi="Verdana"/>
          <w:iCs/>
          <w:sz w:val="20"/>
        </w:rPr>
      </w:pPr>
      <w:r>
        <w:rPr>
          <w:i/>
        </w:rPr>
        <w:br w:type="page"/>
      </w:r>
    </w:p>
    <w:p w14:paraId="3D2AFD9E" w14:textId="61B1559C" w:rsidR="00F452E4" w:rsidRPr="00D903D9" w:rsidRDefault="00F452E4" w:rsidP="00F452E4">
      <w:pPr>
        <w:pStyle w:val="StijlStandaardSVVerdana10ptCursiefLinks-175cm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lastRenderedPageBreak/>
        <w:t>Bijlage 3</w:t>
      </w:r>
      <w:r w:rsidRPr="00D903D9">
        <w:rPr>
          <w:b/>
          <w:i w:val="0"/>
          <w:sz w:val="24"/>
          <w:szCs w:val="24"/>
          <w:u w:val="single"/>
        </w:rPr>
        <w:t>:</w:t>
      </w:r>
      <w:r w:rsidRPr="00D903D9">
        <w:rPr>
          <w:b/>
          <w:i w:val="0"/>
          <w:sz w:val="24"/>
          <w:szCs w:val="24"/>
        </w:rPr>
        <w:t xml:space="preserve"> </w:t>
      </w:r>
      <w:proofErr w:type="spellStart"/>
      <w:r w:rsidRPr="00F452E4">
        <w:rPr>
          <w:b/>
          <w:i w:val="0"/>
          <w:sz w:val="24"/>
          <w:szCs w:val="24"/>
        </w:rPr>
        <w:t>PO’s</w:t>
      </w:r>
      <w:proofErr w:type="spellEnd"/>
      <w:r w:rsidRPr="00F452E4">
        <w:rPr>
          <w:b/>
          <w:i w:val="0"/>
          <w:sz w:val="24"/>
          <w:szCs w:val="24"/>
        </w:rPr>
        <w:t xml:space="preserve"> die steun ontvingen voor hun Operationeel Programma in de periode 2013-2016</w:t>
      </w:r>
    </w:p>
    <w:p w14:paraId="430A7074" w14:textId="77777777" w:rsidR="00F452E4" w:rsidRDefault="00F452E4" w:rsidP="00D903D9">
      <w:pPr>
        <w:pStyle w:val="StijlStandaardSVVerdana10ptCursiefLinks-175cm"/>
        <w:ind w:left="360"/>
        <w:rPr>
          <w:i w:val="0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9"/>
        <w:gridCol w:w="1144"/>
        <w:gridCol w:w="1144"/>
        <w:gridCol w:w="1144"/>
        <w:gridCol w:w="1144"/>
      </w:tblGrid>
      <w:tr w:rsidR="00F452E4" w:rsidRPr="00F95F14" w14:paraId="6FEC8C5A" w14:textId="77777777" w:rsidTr="00F452E4">
        <w:trPr>
          <w:trHeight w:val="300"/>
        </w:trPr>
        <w:tc>
          <w:tcPr>
            <w:tcW w:w="5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033" w14:textId="18EDD515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Steun</w:t>
            </w:r>
            <w:r>
              <w:rPr>
                <w:rFonts w:ascii="Calibri" w:hAnsi="Calibri"/>
                <w:sz w:val="22"/>
                <w:szCs w:val="22"/>
                <w:lang w:val="nl-BE" w:eastAsia="nl-BE"/>
              </w:rPr>
              <w:t xml:space="preserve"> (euro)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E448" w14:textId="77777777" w:rsidR="00F452E4" w:rsidRPr="00F95F14" w:rsidRDefault="00F452E4" w:rsidP="00F452E4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2013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C74" w14:textId="77777777" w:rsidR="00F452E4" w:rsidRPr="00F95F14" w:rsidRDefault="00F452E4" w:rsidP="00F452E4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73A" w14:textId="77777777" w:rsidR="00F452E4" w:rsidRPr="00F95F14" w:rsidRDefault="00F452E4" w:rsidP="00F452E4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3ED" w14:textId="77777777" w:rsidR="00F452E4" w:rsidRPr="00F95F14" w:rsidRDefault="00F452E4" w:rsidP="00F452E4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2016</w:t>
            </w:r>
          </w:p>
        </w:tc>
      </w:tr>
      <w:tr w:rsidR="00F452E4" w:rsidRPr="00F95F14" w14:paraId="36462A58" w14:textId="77777777" w:rsidTr="00F452E4">
        <w:trPr>
          <w:trHeight w:val="300"/>
        </w:trPr>
        <w:tc>
          <w:tcPr>
            <w:tcW w:w="53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00E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VERENIGING ONAFHANKELIJKE CHAMPIGNONTELERS (CVBA)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090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1.277.909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383B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906.044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A0F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694.510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AEB7721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437.680</w:t>
            </w:r>
          </w:p>
        </w:tc>
      </w:tr>
      <w:tr w:rsidR="00F452E4" w:rsidRPr="00F95F14" w14:paraId="072BFF12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776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BELGISCHE FRUITVEILING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D60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5.238.289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7BE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4.866.066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2E3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5.295.510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544B04C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4.349.513</w:t>
            </w:r>
          </w:p>
        </w:tc>
      </w:tr>
      <w:tr w:rsidR="00F452E4" w:rsidRPr="00F95F14" w14:paraId="69A348DD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681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COÖPERATIE HOOGSTRATEN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8D9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5.641.023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955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6.753.824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D2D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6.976.349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A88B561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7.127.644</w:t>
            </w:r>
          </w:p>
        </w:tc>
      </w:tr>
      <w:tr w:rsidR="00F452E4" w:rsidRPr="00F95F14" w14:paraId="49425A09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570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LIMBURGSE TUINBOUWVEILING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BCE5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356.405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38C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342.192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134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361.999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D9D5E95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353.459</w:t>
            </w:r>
          </w:p>
        </w:tc>
      </w:tr>
      <w:tr w:rsidR="00F452E4" w:rsidRPr="00F95F14" w14:paraId="68EF880C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84B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GREEN FARM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13BD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245.906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FFDD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277.992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90D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374.652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858FD05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617.885</w:t>
            </w:r>
          </w:p>
        </w:tc>
      </w:tr>
      <w:tr w:rsidR="00F452E4" w:rsidRPr="00F95F14" w14:paraId="648035B7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2F64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GREEN DIAMOND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2E8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435.320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977A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525.650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246B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604.717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FE1BE0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441.026</w:t>
            </w:r>
          </w:p>
        </w:tc>
      </w:tr>
      <w:tr w:rsidR="00F452E4" w:rsidRPr="00F95F14" w14:paraId="655B5E59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96A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NEW GREEN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B9F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383.926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A82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611.610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7C76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757.036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3C8F8A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383.165</w:t>
            </w:r>
          </w:p>
        </w:tc>
      </w:tr>
      <w:tr w:rsidR="00F452E4" w:rsidRPr="00F95F14" w14:paraId="0F5EEFD7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587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Coöperatieve Veiling Roeselare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ED26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7.200.538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D14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7.554.042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3E5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7.447.449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5483D28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7.012.343</w:t>
            </w:r>
          </w:p>
        </w:tc>
      </w:tr>
      <w:tr w:rsidR="00F452E4" w:rsidRPr="00F95F14" w14:paraId="469D9640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972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BELORTA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90D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13.399.220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B01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18.187.153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C9EA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17.770.880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6AD5EC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16.890.441</w:t>
            </w:r>
          </w:p>
        </w:tc>
      </w:tr>
      <w:tr w:rsidR="00F452E4" w:rsidRPr="00F95F14" w14:paraId="0C5083B5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F516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B.N.D. INTERNATIONALE TELERSVERENIGING (CVBA)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0CAE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651.634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830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665.942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EF59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599.315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BD8EEDE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579.883</w:t>
            </w:r>
          </w:p>
        </w:tc>
      </w:tr>
      <w:tr w:rsidR="00F452E4" w:rsidRPr="00F95F14" w14:paraId="671FF5DA" w14:textId="77777777" w:rsidTr="00F452E4">
        <w:trPr>
          <w:trHeight w:val="300"/>
        </w:trPr>
        <w:tc>
          <w:tcPr>
            <w:tcW w:w="5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6E0E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VEGRAS (CVBA)/UNIGROW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483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2.177.008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C9F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2.397.067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118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2.800.538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17CADAF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2.775.650</w:t>
            </w:r>
          </w:p>
        </w:tc>
      </w:tr>
      <w:tr w:rsidR="00F452E4" w:rsidRPr="00F95F14" w14:paraId="0D4FD210" w14:textId="77777777" w:rsidTr="00F452E4">
        <w:trPr>
          <w:trHeight w:val="300"/>
        </w:trPr>
        <w:tc>
          <w:tcPr>
            <w:tcW w:w="5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FE2" w14:textId="77777777" w:rsidR="00F452E4" w:rsidRPr="00F95F14" w:rsidRDefault="00F452E4" w:rsidP="00AC7FD9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sz w:val="22"/>
                <w:szCs w:val="22"/>
                <w:lang w:val="nl-BE" w:eastAsia="nl-BE"/>
              </w:rPr>
              <w:t>TELERSVERENIGING INDUSTRIEGROENTEN (CVBA)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C54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2.809.916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338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3.314.499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7BC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3.564.428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8995A" w14:textId="77777777" w:rsidR="00F452E4" w:rsidRPr="00F95F14" w:rsidRDefault="00F452E4" w:rsidP="00F452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F95F14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4.082.913</w:t>
            </w:r>
          </w:p>
        </w:tc>
      </w:tr>
    </w:tbl>
    <w:p w14:paraId="35862D43" w14:textId="77777777" w:rsidR="00F452E4" w:rsidRPr="007921A9" w:rsidRDefault="00F452E4" w:rsidP="00D903D9">
      <w:pPr>
        <w:pStyle w:val="StijlStandaardSVVerdana10ptCursiefLinks-175cm"/>
        <w:ind w:left="360"/>
        <w:rPr>
          <w:i w:val="0"/>
        </w:rPr>
      </w:pPr>
    </w:p>
    <w:sectPr w:rsidR="00F452E4" w:rsidRPr="007921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E56"/>
    <w:multiLevelType w:val="hybridMultilevel"/>
    <w:tmpl w:val="FC0E41C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157B2"/>
    <w:multiLevelType w:val="hybridMultilevel"/>
    <w:tmpl w:val="FC0E41C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46565"/>
    <w:multiLevelType w:val="hybridMultilevel"/>
    <w:tmpl w:val="82C43938"/>
    <w:lvl w:ilvl="0" w:tplc="612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C4D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BC8"/>
    <w:multiLevelType w:val="hybridMultilevel"/>
    <w:tmpl w:val="4F9ED396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F6442"/>
    <w:multiLevelType w:val="hybridMultilevel"/>
    <w:tmpl w:val="F97CD114"/>
    <w:lvl w:ilvl="0" w:tplc="AA3C4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D5367"/>
    <w:rsid w:val="00012A20"/>
    <w:rsid w:val="0001640B"/>
    <w:rsid w:val="000343CD"/>
    <w:rsid w:val="00055182"/>
    <w:rsid w:val="00064DC3"/>
    <w:rsid w:val="0006530E"/>
    <w:rsid w:val="00067E81"/>
    <w:rsid w:val="00086CB6"/>
    <w:rsid w:val="00093911"/>
    <w:rsid w:val="000A41AA"/>
    <w:rsid w:val="000A4FF4"/>
    <w:rsid w:val="000A7F61"/>
    <w:rsid w:val="000B6082"/>
    <w:rsid w:val="000B7E0E"/>
    <w:rsid w:val="000C271D"/>
    <w:rsid w:val="000C426D"/>
    <w:rsid w:val="000E7DDA"/>
    <w:rsid w:val="000F58B3"/>
    <w:rsid w:val="00100243"/>
    <w:rsid w:val="001077A6"/>
    <w:rsid w:val="00126819"/>
    <w:rsid w:val="00132A27"/>
    <w:rsid w:val="00136E48"/>
    <w:rsid w:val="00137474"/>
    <w:rsid w:val="001430FD"/>
    <w:rsid w:val="001462F9"/>
    <w:rsid w:val="0015257A"/>
    <w:rsid w:val="00171223"/>
    <w:rsid w:val="00173D06"/>
    <w:rsid w:val="00173E62"/>
    <w:rsid w:val="00185319"/>
    <w:rsid w:val="00195865"/>
    <w:rsid w:val="001A3225"/>
    <w:rsid w:val="001B2F27"/>
    <w:rsid w:val="001B5919"/>
    <w:rsid w:val="001B70FB"/>
    <w:rsid w:val="001C5098"/>
    <w:rsid w:val="001C6F2D"/>
    <w:rsid w:val="001F341C"/>
    <w:rsid w:val="00203A6C"/>
    <w:rsid w:val="00203EA5"/>
    <w:rsid w:val="00210519"/>
    <w:rsid w:val="002172BD"/>
    <w:rsid w:val="0022435E"/>
    <w:rsid w:val="002302FF"/>
    <w:rsid w:val="00232AFA"/>
    <w:rsid w:val="002352CE"/>
    <w:rsid w:val="00260800"/>
    <w:rsid w:val="00261542"/>
    <w:rsid w:val="00266CE4"/>
    <w:rsid w:val="00270462"/>
    <w:rsid w:val="002B2D13"/>
    <w:rsid w:val="002B5355"/>
    <w:rsid w:val="002E7735"/>
    <w:rsid w:val="002F481B"/>
    <w:rsid w:val="002F4FD8"/>
    <w:rsid w:val="003000B9"/>
    <w:rsid w:val="00300F78"/>
    <w:rsid w:val="0030633E"/>
    <w:rsid w:val="00315CE0"/>
    <w:rsid w:val="003171DC"/>
    <w:rsid w:val="00335752"/>
    <w:rsid w:val="003363D2"/>
    <w:rsid w:val="003417C0"/>
    <w:rsid w:val="0034556E"/>
    <w:rsid w:val="00345921"/>
    <w:rsid w:val="00351EEA"/>
    <w:rsid w:val="00360919"/>
    <w:rsid w:val="00373580"/>
    <w:rsid w:val="00382E32"/>
    <w:rsid w:val="003A616B"/>
    <w:rsid w:val="003B5D49"/>
    <w:rsid w:val="003B778C"/>
    <w:rsid w:val="003D247A"/>
    <w:rsid w:val="003E3B0F"/>
    <w:rsid w:val="003E789E"/>
    <w:rsid w:val="003F30D5"/>
    <w:rsid w:val="00415591"/>
    <w:rsid w:val="00415F20"/>
    <w:rsid w:val="00421C5D"/>
    <w:rsid w:val="0044687E"/>
    <w:rsid w:val="00455A52"/>
    <w:rsid w:val="004667A6"/>
    <w:rsid w:val="00466B6A"/>
    <w:rsid w:val="00481CC5"/>
    <w:rsid w:val="004A1727"/>
    <w:rsid w:val="004B49A0"/>
    <w:rsid w:val="004C2D7D"/>
    <w:rsid w:val="004E2591"/>
    <w:rsid w:val="004E5168"/>
    <w:rsid w:val="004F421F"/>
    <w:rsid w:val="00500262"/>
    <w:rsid w:val="00505F00"/>
    <w:rsid w:val="00513DDB"/>
    <w:rsid w:val="00520411"/>
    <w:rsid w:val="005254BA"/>
    <w:rsid w:val="0053058E"/>
    <w:rsid w:val="005473E5"/>
    <w:rsid w:val="005625B1"/>
    <w:rsid w:val="0057443C"/>
    <w:rsid w:val="00580690"/>
    <w:rsid w:val="00585F4D"/>
    <w:rsid w:val="0059595C"/>
    <w:rsid w:val="005A32C0"/>
    <w:rsid w:val="005A5551"/>
    <w:rsid w:val="005B330B"/>
    <w:rsid w:val="005B6E3A"/>
    <w:rsid w:val="005B74CC"/>
    <w:rsid w:val="005C4127"/>
    <w:rsid w:val="005D4F8D"/>
    <w:rsid w:val="005D59AB"/>
    <w:rsid w:val="005E0043"/>
    <w:rsid w:val="005E538B"/>
    <w:rsid w:val="005E574E"/>
    <w:rsid w:val="005E63C8"/>
    <w:rsid w:val="005F397D"/>
    <w:rsid w:val="005F48AB"/>
    <w:rsid w:val="00601E07"/>
    <w:rsid w:val="0060314D"/>
    <w:rsid w:val="00642B3B"/>
    <w:rsid w:val="0065583D"/>
    <w:rsid w:val="00664D91"/>
    <w:rsid w:val="00672066"/>
    <w:rsid w:val="006A3CEF"/>
    <w:rsid w:val="006A64BE"/>
    <w:rsid w:val="006B3449"/>
    <w:rsid w:val="006B6FC7"/>
    <w:rsid w:val="006C4F6A"/>
    <w:rsid w:val="006C7856"/>
    <w:rsid w:val="006D2F42"/>
    <w:rsid w:val="006E0CA7"/>
    <w:rsid w:val="006F1471"/>
    <w:rsid w:val="006F7947"/>
    <w:rsid w:val="0070574F"/>
    <w:rsid w:val="00706136"/>
    <w:rsid w:val="007208FE"/>
    <w:rsid w:val="00722346"/>
    <w:rsid w:val="00726D69"/>
    <w:rsid w:val="00727134"/>
    <w:rsid w:val="00742347"/>
    <w:rsid w:val="00742AC7"/>
    <w:rsid w:val="007467E6"/>
    <w:rsid w:val="00750419"/>
    <w:rsid w:val="007508FD"/>
    <w:rsid w:val="00781D5A"/>
    <w:rsid w:val="00783A05"/>
    <w:rsid w:val="00787FA6"/>
    <w:rsid w:val="007921A9"/>
    <w:rsid w:val="00796396"/>
    <w:rsid w:val="007A4E80"/>
    <w:rsid w:val="007B0657"/>
    <w:rsid w:val="007B24A1"/>
    <w:rsid w:val="007B3CDF"/>
    <w:rsid w:val="007C1D7E"/>
    <w:rsid w:val="007E5C02"/>
    <w:rsid w:val="007E719C"/>
    <w:rsid w:val="007F0717"/>
    <w:rsid w:val="007F0EA5"/>
    <w:rsid w:val="007F1785"/>
    <w:rsid w:val="00823C0B"/>
    <w:rsid w:val="00823EDC"/>
    <w:rsid w:val="00861715"/>
    <w:rsid w:val="00874E48"/>
    <w:rsid w:val="00886BE2"/>
    <w:rsid w:val="008B6AB1"/>
    <w:rsid w:val="008B75E4"/>
    <w:rsid w:val="008C54E2"/>
    <w:rsid w:val="008D1FB4"/>
    <w:rsid w:val="008E3424"/>
    <w:rsid w:val="008E6544"/>
    <w:rsid w:val="008E7338"/>
    <w:rsid w:val="00904E57"/>
    <w:rsid w:val="00924896"/>
    <w:rsid w:val="00924B25"/>
    <w:rsid w:val="00957355"/>
    <w:rsid w:val="00967BF3"/>
    <w:rsid w:val="009701E0"/>
    <w:rsid w:val="00977B99"/>
    <w:rsid w:val="00983A4E"/>
    <w:rsid w:val="009955FA"/>
    <w:rsid w:val="00997280"/>
    <w:rsid w:val="009A2389"/>
    <w:rsid w:val="009A280C"/>
    <w:rsid w:val="009A78F7"/>
    <w:rsid w:val="009B356A"/>
    <w:rsid w:val="009B58FE"/>
    <w:rsid w:val="009D5552"/>
    <w:rsid w:val="009E19B6"/>
    <w:rsid w:val="009E76C9"/>
    <w:rsid w:val="009F4ECF"/>
    <w:rsid w:val="00A20984"/>
    <w:rsid w:val="00A21DB2"/>
    <w:rsid w:val="00A24827"/>
    <w:rsid w:val="00A27A61"/>
    <w:rsid w:val="00A31093"/>
    <w:rsid w:val="00A32653"/>
    <w:rsid w:val="00A37B6F"/>
    <w:rsid w:val="00A4399E"/>
    <w:rsid w:val="00A44174"/>
    <w:rsid w:val="00A6046C"/>
    <w:rsid w:val="00A60B41"/>
    <w:rsid w:val="00A72674"/>
    <w:rsid w:val="00A85556"/>
    <w:rsid w:val="00A92D6D"/>
    <w:rsid w:val="00AA34FE"/>
    <w:rsid w:val="00AA41C8"/>
    <w:rsid w:val="00AD1932"/>
    <w:rsid w:val="00AD30E3"/>
    <w:rsid w:val="00AD3DA8"/>
    <w:rsid w:val="00AF41AE"/>
    <w:rsid w:val="00AF5F1A"/>
    <w:rsid w:val="00B047B0"/>
    <w:rsid w:val="00B10296"/>
    <w:rsid w:val="00B11BB1"/>
    <w:rsid w:val="00B13FC4"/>
    <w:rsid w:val="00B14B87"/>
    <w:rsid w:val="00B23CE7"/>
    <w:rsid w:val="00B279B8"/>
    <w:rsid w:val="00B27DA0"/>
    <w:rsid w:val="00B35491"/>
    <w:rsid w:val="00B44498"/>
    <w:rsid w:val="00B5153E"/>
    <w:rsid w:val="00B60B11"/>
    <w:rsid w:val="00B623F1"/>
    <w:rsid w:val="00B646EE"/>
    <w:rsid w:val="00B80A96"/>
    <w:rsid w:val="00B9022E"/>
    <w:rsid w:val="00BA2445"/>
    <w:rsid w:val="00BC1792"/>
    <w:rsid w:val="00BC7D42"/>
    <w:rsid w:val="00BD4970"/>
    <w:rsid w:val="00BE3E49"/>
    <w:rsid w:val="00BF2776"/>
    <w:rsid w:val="00C14DBD"/>
    <w:rsid w:val="00C166F4"/>
    <w:rsid w:val="00C16FCD"/>
    <w:rsid w:val="00C209A4"/>
    <w:rsid w:val="00C21DC0"/>
    <w:rsid w:val="00C315A3"/>
    <w:rsid w:val="00C31ABE"/>
    <w:rsid w:val="00C6214E"/>
    <w:rsid w:val="00C67696"/>
    <w:rsid w:val="00C72CFA"/>
    <w:rsid w:val="00CA2891"/>
    <w:rsid w:val="00CB588C"/>
    <w:rsid w:val="00CB6FF1"/>
    <w:rsid w:val="00CB7131"/>
    <w:rsid w:val="00CC4134"/>
    <w:rsid w:val="00CD2AB2"/>
    <w:rsid w:val="00CD3DE3"/>
    <w:rsid w:val="00CD6356"/>
    <w:rsid w:val="00D03BA2"/>
    <w:rsid w:val="00D06CA2"/>
    <w:rsid w:val="00D27687"/>
    <w:rsid w:val="00D32CB3"/>
    <w:rsid w:val="00D37660"/>
    <w:rsid w:val="00D43766"/>
    <w:rsid w:val="00D472B3"/>
    <w:rsid w:val="00D51130"/>
    <w:rsid w:val="00D672C3"/>
    <w:rsid w:val="00D74A67"/>
    <w:rsid w:val="00D800FD"/>
    <w:rsid w:val="00D80A6F"/>
    <w:rsid w:val="00D903D9"/>
    <w:rsid w:val="00D922C6"/>
    <w:rsid w:val="00DA72CF"/>
    <w:rsid w:val="00DB482A"/>
    <w:rsid w:val="00DB673E"/>
    <w:rsid w:val="00DC0D5E"/>
    <w:rsid w:val="00DC3C37"/>
    <w:rsid w:val="00DC5DD1"/>
    <w:rsid w:val="00DC714F"/>
    <w:rsid w:val="00DD50FC"/>
    <w:rsid w:val="00DD5367"/>
    <w:rsid w:val="00DD76B0"/>
    <w:rsid w:val="00DE0C24"/>
    <w:rsid w:val="00DE624A"/>
    <w:rsid w:val="00E02696"/>
    <w:rsid w:val="00E052E9"/>
    <w:rsid w:val="00E06C91"/>
    <w:rsid w:val="00E07373"/>
    <w:rsid w:val="00E14FDA"/>
    <w:rsid w:val="00E21FDB"/>
    <w:rsid w:val="00E27486"/>
    <w:rsid w:val="00E37607"/>
    <w:rsid w:val="00E43B08"/>
    <w:rsid w:val="00E45697"/>
    <w:rsid w:val="00E539B5"/>
    <w:rsid w:val="00E6193B"/>
    <w:rsid w:val="00E679B2"/>
    <w:rsid w:val="00E73FFE"/>
    <w:rsid w:val="00E860D9"/>
    <w:rsid w:val="00E90ED6"/>
    <w:rsid w:val="00E94B80"/>
    <w:rsid w:val="00EA0CB5"/>
    <w:rsid w:val="00EB53E2"/>
    <w:rsid w:val="00EC5F7D"/>
    <w:rsid w:val="00ED14C4"/>
    <w:rsid w:val="00ED2A05"/>
    <w:rsid w:val="00ED3021"/>
    <w:rsid w:val="00ED6909"/>
    <w:rsid w:val="00EE2FB2"/>
    <w:rsid w:val="00EF5548"/>
    <w:rsid w:val="00EF7B88"/>
    <w:rsid w:val="00F03CC2"/>
    <w:rsid w:val="00F07FE9"/>
    <w:rsid w:val="00F13DCB"/>
    <w:rsid w:val="00F1544B"/>
    <w:rsid w:val="00F21D12"/>
    <w:rsid w:val="00F30ECA"/>
    <w:rsid w:val="00F452E4"/>
    <w:rsid w:val="00F4647D"/>
    <w:rsid w:val="00F515B1"/>
    <w:rsid w:val="00F515F5"/>
    <w:rsid w:val="00F54A8D"/>
    <w:rsid w:val="00F612DA"/>
    <w:rsid w:val="00F95F14"/>
    <w:rsid w:val="00FA037A"/>
    <w:rsid w:val="00FA32CF"/>
    <w:rsid w:val="00FB041A"/>
    <w:rsid w:val="00FB5D50"/>
    <w:rsid w:val="00FB6C08"/>
    <w:rsid w:val="00FC0F73"/>
    <w:rsid w:val="00FC3157"/>
    <w:rsid w:val="00FD7018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45C0FC78-6588-4383-807A-79192C59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2C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2CF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2CF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2C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2CF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4DC31-0739-4C15-B076-F1A0253F6342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FECA21-5209-4D81-A3A1-973F1CB47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190D83-5F0C-425F-80D8-0F945FA5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</dc:creator>
  <cp:lastModifiedBy>DE SMEDT, Els (kabinet Schauvliege)</cp:lastModifiedBy>
  <cp:revision>2</cp:revision>
  <cp:lastPrinted>2017-11-13T09:44:00Z</cp:lastPrinted>
  <dcterms:created xsi:type="dcterms:W3CDTF">2017-11-13T09:44:00Z</dcterms:created>
  <dcterms:modified xsi:type="dcterms:W3CDTF">2017-11-13T09:44:00Z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_dlc_DocIdItemGuid">
    <vt:lpwstr>6366ddc0-6a78-464e-9e68-93aa0ec8a12f</vt:lpwstr>
  </property>
  <property fmtid="{D5CDD505-2E9C-101B-9397-08002B2CF9AE}" pid="4" name="_docset_NoMedatataSyncRequired">
    <vt:lpwstr>False</vt:lpwstr>
  </property>
</Properties>
</file>