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B54C" w14:textId="77777777" w:rsidR="00D71EA7" w:rsidRPr="0014344E" w:rsidRDefault="00D71EA7" w:rsidP="00D71EA7">
      <w:pPr>
        <w:pStyle w:val="StijlStandaardSVVerdana10ptLinks-175cm"/>
        <w:rPr>
          <w:rFonts w:eastAsia="Calibri"/>
          <w:lang w:val="nl-BE" w:eastAsia="en-US"/>
        </w:rPr>
      </w:pPr>
      <w:bookmarkStart w:id="0" w:name="_GoBack"/>
      <w:bookmarkEnd w:id="0"/>
    </w:p>
    <w:p w14:paraId="5B100557" w14:textId="77777777" w:rsidR="0014344E" w:rsidRPr="0014344E" w:rsidRDefault="0014344E" w:rsidP="0014344E">
      <w:pPr>
        <w:pStyle w:val="StijlStandaardSVVerdana10ptLinks-175cm"/>
        <w:rPr>
          <w:rFonts w:eastAsia="Calibri"/>
          <w:b/>
          <w:lang w:val="nl-BE" w:eastAsia="en-US"/>
        </w:rPr>
      </w:pPr>
      <w:r w:rsidRPr="0014344E">
        <w:rPr>
          <w:rFonts w:eastAsia="Calibri"/>
          <w:b/>
          <w:lang w:val="nl-BE" w:eastAsia="en-US"/>
        </w:rPr>
        <w:t>Bijlage bij de schriftelijke vraag nr. 415 van 30 augustus 2017 van Karim van Overmeire</w:t>
      </w:r>
      <w:r>
        <w:rPr>
          <w:rFonts w:eastAsia="Calibri"/>
          <w:b/>
          <w:lang w:val="nl-BE" w:eastAsia="en-US"/>
        </w:rPr>
        <w:t xml:space="preserve"> over het h</w:t>
      </w:r>
      <w:r w:rsidRPr="0014344E">
        <w:rPr>
          <w:rFonts w:eastAsia="Calibri"/>
          <w:b/>
          <w:lang w:val="nl-BE" w:eastAsia="en-US"/>
        </w:rPr>
        <w:t xml:space="preserve">andelstekort met Nederland  </w:t>
      </w:r>
    </w:p>
    <w:p w14:paraId="10A9C78E" w14:textId="77777777" w:rsidR="00D71EA7" w:rsidRDefault="00D71EA7" w:rsidP="00D71EA7">
      <w:pPr>
        <w:rPr>
          <w:rFonts w:eastAsia="Verdana" w:cs="Verdana"/>
          <w:color w:val="000000"/>
          <w:lang w:val="nl-BE"/>
        </w:rPr>
      </w:pPr>
    </w:p>
    <w:p w14:paraId="5C594A1B" w14:textId="77777777" w:rsidR="00D71EA7" w:rsidRDefault="00D71EA7" w:rsidP="00D71EA7">
      <w:pPr>
        <w:rPr>
          <w:rFonts w:ascii="FlandersArtSans-Regular" w:hAnsi="FlandersArtSans-Regular"/>
          <w:szCs w:val="20"/>
          <w:lang w:val="nl-BE"/>
        </w:rPr>
      </w:pPr>
      <w:r>
        <w:rPr>
          <w:rFonts w:ascii="FlandersArtSans-Regular" w:hAnsi="FlandersArtSans-Regular"/>
          <w:noProof/>
          <w:lang w:val="nl-BE" w:eastAsia="nl-BE"/>
        </w:rPr>
        <w:drawing>
          <wp:inline distT="0" distB="0" distL="0" distR="0" wp14:anchorId="67305690" wp14:editId="4475CD92">
            <wp:extent cx="6105626" cy="3924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26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DE80" w14:textId="77777777" w:rsidR="00D71EA7" w:rsidRDefault="00D71EA7" w:rsidP="00D71EA7">
      <w:pPr>
        <w:rPr>
          <w:rFonts w:ascii="FlandersArtSans-Regular" w:hAnsi="FlandersArtSans-Regular"/>
          <w:color w:val="000000" w:themeColor="text1"/>
          <w:lang w:val="nl-BE"/>
        </w:rPr>
      </w:pPr>
    </w:p>
    <w:p w14:paraId="1970B589" w14:textId="77777777" w:rsidR="00D71EA7" w:rsidRDefault="00D71EA7" w:rsidP="00D71EA7">
      <w:pPr>
        <w:jc w:val="center"/>
        <w:rPr>
          <w:rFonts w:eastAsia="Verdana" w:cs="Verdana"/>
          <w:color w:val="000000"/>
          <w:sz w:val="16"/>
          <w:szCs w:val="16"/>
          <w:lang w:val="nl-BE"/>
        </w:rPr>
      </w:pPr>
      <w:r>
        <w:rPr>
          <w:rFonts w:eastAsia="Verdana" w:cs="Verdana"/>
          <w:color w:val="000000"/>
          <w:sz w:val="16"/>
          <w:szCs w:val="16"/>
          <w:lang w:val="nl-BE"/>
        </w:rPr>
        <w:t>BRON: Instituut voor de Nationale rekeningen (NBB), verwerking FIT</w:t>
      </w:r>
      <w:r w:rsidR="0014344E">
        <w:rPr>
          <w:rFonts w:eastAsia="Verdana" w:cs="Verdana"/>
          <w:color w:val="000000"/>
          <w:sz w:val="16"/>
          <w:szCs w:val="16"/>
          <w:lang w:val="nl-BE"/>
        </w:rPr>
        <w:t xml:space="preserve">  (</w:t>
      </w:r>
      <w:r>
        <w:rPr>
          <w:rFonts w:eastAsia="Verdana" w:cs="Verdana"/>
          <w:color w:val="000000"/>
          <w:sz w:val="16"/>
          <w:szCs w:val="16"/>
          <w:lang w:val="nl-BE"/>
        </w:rPr>
        <w:t>verwerkt tot 1 juli 2017</w:t>
      </w:r>
      <w:r w:rsidR="0014344E">
        <w:rPr>
          <w:rFonts w:eastAsia="Verdana" w:cs="Verdana"/>
          <w:color w:val="000000"/>
          <w:sz w:val="16"/>
          <w:szCs w:val="16"/>
          <w:lang w:val="nl-BE"/>
        </w:rPr>
        <w:t>)</w:t>
      </w:r>
    </w:p>
    <w:p w14:paraId="13F104DD" w14:textId="77777777" w:rsidR="00D71EA7" w:rsidRDefault="00D71EA7" w:rsidP="00D71EA7">
      <w:pPr>
        <w:rPr>
          <w:rFonts w:eastAsia="Verdana" w:cs="Verdana"/>
          <w:color w:val="000000"/>
          <w:sz w:val="20"/>
          <w:lang w:val="nl-BE"/>
        </w:rPr>
      </w:pPr>
    </w:p>
    <w:p w14:paraId="20545FB0" w14:textId="77777777" w:rsidR="00D71EA7" w:rsidRDefault="00D71EA7" w:rsidP="00D71EA7">
      <w:pPr>
        <w:jc w:val="center"/>
        <w:rPr>
          <w:rFonts w:ascii="FlandersArtSans-Regular" w:eastAsiaTheme="minorHAnsi" w:hAnsi="FlandersArtSans-Regular" w:cs="FlandersArtSans-Regular"/>
          <w:color w:val="000000"/>
          <w:lang w:val="nl-BE"/>
        </w:rPr>
      </w:pPr>
      <w:r>
        <w:rPr>
          <w:rFonts w:ascii="FlandersArtSans-Medium" w:eastAsiaTheme="minorHAnsi" w:hAnsi="FlandersArtSans-Medium" w:cs="FlandersArtSans-Regular"/>
          <w:color w:val="000000"/>
          <w:sz w:val="26"/>
          <w:szCs w:val="26"/>
          <w:lang w:val="nl-BE"/>
        </w:rPr>
        <w:t>Goederenbalans Vlaanderen – Nederland (2002 -2016)</w:t>
      </w:r>
      <w:r>
        <w:rPr>
          <w:rFonts w:ascii="FlandersArtSans-Regular" w:eastAsiaTheme="minorHAnsi" w:hAnsi="FlandersArtSans-Regular" w:cs="FlandersArtSans-Regular"/>
          <w:noProof/>
          <w:color w:val="000000"/>
          <w:lang w:val="nl-BE" w:eastAsia="nl-BE"/>
        </w:rPr>
        <w:br/>
        <w:t>(x EUR miljard)</w:t>
      </w:r>
    </w:p>
    <w:p w14:paraId="5FE7AEC3" w14:textId="77777777" w:rsidR="00D71EA7" w:rsidRDefault="00D71EA7" w:rsidP="0014344E">
      <w:pPr>
        <w:rPr>
          <w:rFonts w:eastAsia="Verdana" w:cs="Verdana"/>
          <w:color w:val="000000"/>
          <w:sz w:val="16"/>
          <w:szCs w:val="16"/>
          <w:lang w:val="nl-BE"/>
        </w:rPr>
      </w:pPr>
      <w:r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65C2C28" wp14:editId="4916FDBB">
            <wp:simplePos x="0" y="0"/>
            <wp:positionH relativeFrom="column">
              <wp:posOffset>-109220</wp:posOffset>
            </wp:positionH>
            <wp:positionV relativeFrom="paragraph">
              <wp:posOffset>167005</wp:posOffset>
            </wp:positionV>
            <wp:extent cx="6343650" cy="3131185"/>
            <wp:effectExtent l="0" t="0" r="0" b="0"/>
            <wp:wrapTight wrapText="bothSides">
              <wp:wrapPolygon edited="0">
                <wp:start x="0" y="0"/>
                <wp:lineTo x="0" y="21420"/>
                <wp:lineTo x="21535" y="21420"/>
                <wp:lineTo x="2153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3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6826" w14:textId="77777777" w:rsidR="00D71EA7" w:rsidRDefault="00D71EA7" w:rsidP="0014344E">
      <w:pPr>
        <w:jc w:val="center"/>
        <w:rPr>
          <w:rFonts w:eastAsia="Verdana" w:cs="Verdana"/>
          <w:color w:val="000000"/>
          <w:sz w:val="16"/>
          <w:szCs w:val="16"/>
          <w:lang w:val="nl-BE"/>
        </w:rPr>
      </w:pPr>
      <w:r>
        <w:rPr>
          <w:rFonts w:eastAsia="Verdana" w:cs="Verdana"/>
          <w:color w:val="000000"/>
          <w:sz w:val="16"/>
          <w:szCs w:val="16"/>
          <w:lang w:val="nl-BE"/>
        </w:rPr>
        <w:t>BRON: Instituut voor de Nationale rekeningen (NBB), verwerking FIT</w:t>
      </w:r>
      <w:r w:rsidR="0014344E">
        <w:rPr>
          <w:rFonts w:eastAsia="Verdana" w:cs="Verdana"/>
          <w:color w:val="000000"/>
          <w:sz w:val="16"/>
          <w:szCs w:val="16"/>
          <w:lang w:val="nl-BE"/>
        </w:rPr>
        <w:t xml:space="preserve"> (verwerkt tot 1 juli 2017)</w:t>
      </w:r>
    </w:p>
    <w:sectPr w:rsidR="00D71EA7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8DC5" w14:textId="77777777" w:rsidR="008249E5" w:rsidRDefault="008249E5" w:rsidP="0014344E">
      <w:r>
        <w:separator/>
      </w:r>
    </w:p>
  </w:endnote>
  <w:endnote w:type="continuationSeparator" w:id="0">
    <w:p w14:paraId="40431363" w14:textId="77777777" w:rsidR="008249E5" w:rsidRDefault="008249E5" w:rsidP="001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3A1FB" w14:textId="77777777" w:rsidR="008249E5" w:rsidRDefault="008249E5" w:rsidP="0014344E">
      <w:r>
        <w:separator/>
      </w:r>
    </w:p>
  </w:footnote>
  <w:footnote w:type="continuationSeparator" w:id="0">
    <w:p w14:paraId="6CE69D24" w14:textId="77777777" w:rsidR="008249E5" w:rsidRDefault="008249E5" w:rsidP="001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5A"/>
    <w:multiLevelType w:val="hybridMultilevel"/>
    <w:tmpl w:val="5BF67B88"/>
    <w:lvl w:ilvl="0" w:tplc="5CB29F36">
      <w:numFmt w:val="bullet"/>
      <w:lvlText w:val="-"/>
      <w:lvlJc w:val="left"/>
      <w:pPr>
        <w:ind w:left="708" w:hanging="708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F088E"/>
    <w:multiLevelType w:val="hybridMultilevel"/>
    <w:tmpl w:val="BEF433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2D2"/>
    <w:multiLevelType w:val="hybridMultilevel"/>
    <w:tmpl w:val="FFD8BF88"/>
    <w:lvl w:ilvl="0" w:tplc="C8F4E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57C"/>
    <w:multiLevelType w:val="hybridMultilevel"/>
    <w:tmpl w:val="7CFC37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20D"/>
    <w:multiLevelType w:val="hybridMultilevel"/>
    <w:tmpl w:val="8F7C1150"/>
    <w:lvl w:ilvl="0" w:tplc="8BAE35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715D1"/>
    <w:multiLevelType w:val="hybridMultilevel"/>
    <w:tmpl w:val="5124331A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53A7CA7"/>
    <w:multiLevelType w:val="hybridMultilevel"/>
    <w:tmpl w:val="AFD63D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0222"/>
    <w:multiLevelType w:val="hybridMultilevel"/>
    <w:tmpl w:val="58366DF8"/>
    <w:lvl w:ilvl="0" w:tplc="77D49348">
      <w:numFmt w:val="bullet"/>
      <w:lvlText w:val="-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AC8"/>
    <w:multiLevelType w:val="hybridMultilevel"/>
    <w:tmpl w:val="B078988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A4167"/>
    <w:multiLevelType w:val="hybridMultilevel"/>
    <w:tmpl w:val="8E167E72"/>
    <w:lvl w:ilvl="0" w:tplc="08130017">
      <w:start w:val="1"/>
      <w:numFmt w:val="lowerLetter"/>
      <w:lvlText w:val="%1)"/>
      <w:lvlJc w:val="left"/>
      <w:pPr>
        <w:ind w:left="785" w:hanging="360"/>
      </w:p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2A7D51"/>
    <w:multiLevelType w:val="hybridMultilevel"/>
    <w:tmpl w:val="D498480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23A8"/>
    <w:multiLevelType w:val="hybridMultilevel"/>
    <w:tmpl w:val="06FAE842"/>
    <w:lvl w:ilvl="0" w:tplc="FC6C5D34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01D3"/>
    <w:multiLevelType w:val="hybridMultilevel"/>
    <w:tmpl w:val="BE043A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BD6"/>
    <w:multiLevelType w:val="multilevel"/>
    <w:tmpl w:val="5F1C29B8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30323682"/>
    <w:multiLevelType w:val="multilevel"/>
    <w:tmpl w:val="5FFCCD6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7BB7"/>
    <w:multiLevelType w:val="hybridMultilevel"/>
    <w:tmpl w:val="66622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BD5"/>
    <w:multiLevelType w:val="multilevel"/>
    <w:tmpl w:val="68C6F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95DA0"/>
    <w:multiLevelType w:val="hybridMultilevel"/>
    <w:tmpl w:val="C646E006"/>
    <w:lvl w:ilvl="0" w:tplc="C2CCA52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02B76"/>
    <w:multiLevelType w:val="hybridMultilevel"/>
    <w:tmpl w:val="14E25E76"/>
    <w:lvl w:ilvl="0" w:tplc="25EE648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87" w:hanging="360"/>
      </w:pPr>
    </w:lvl>
    <w:lvl w:ilvl="2" w:tplc="0813001B" w:tentative="1">
      <w:start w:val="1"/>
      <w:numFmt w:val="lowerRoman"/>
      <w:lvlText w:val="%3."/>
      <w:lvlJc w:val="right"/>
      <w:pPr>
        <w:ind w:left="807" w:hanging="180"/>
      </w:pPr>
    </w:lvl>
    <w:lvl w:ilvl="3" w:tplc="0813000F" w:tentative="1">
      <w:start w:val="1"/>
      <w:numFmt w:val="decimal"/>
      <w:lvlText w:val="%4."/>
      <w:lvlJc w:val="left"/>
      <w:pPr>
        <w:ind w:left="1527" w:hanging="360"/>
      </w:pPr>
    </w:lvl>
    <w:lvl w:ilvl="4" w:tplc="08130019" w:tentative="1">
      <w:start w:val="1"/>
      <w:numFmt w:val="lowerLetter"/>
      <w:lvlText w:val="%5."/>
      <w:lvlJc w:val="left"/>
      <w:pPr>
        <w:ind w:left="2247" w:hanging="360"/>
      </w:pPr>
    </w:lvl>
    <w:lvl w:ilvl="5" w:tplc="0813001B" w:tentative="1">
      <w:start w:val="1"/>
      <w:numFmt w:val="lowerRoman"/>
      <w:lvlText w:val="%6."/>
      <w:lvlJc w:val="right"/>
      <w:pPr>
        <w:ind w:left="2967" w:hanging="180"/>
      </w:pPr>
    </w:lvl>
    <w:lvl w:ilvl="6" w:tplc="0813000F" w:tentative="1">
      <w:start w:val="1"/>
      <w:numFmt w:val="decimal"/>
      <w:lvlText w:val="%7."/>
      <w:lvlJc w:val="left"/>
      <w:pPr>
        <w:ind w:left="3687" w:hanging="360"/>
      </w:pPr>
    </w:lvl>
    <w:lvl w:ilvl="7" w:tplc="08130019" w:tentative="1">
      <w:start w:val="1"/>
      <w:numFmt w:val="lowerLetter"/>
      <w:lvlText w:val="%8."/>
      <w:lvlJc w:val="left"/>
      <w:pPr>
        <w:ind w:left="4407" w:hanging="360"/>
      </w:pPr>
    </w:lvl>
    <w:lvl w:ilvl="8" w:tplc="0813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37F1"/>
    <w:multiLevelType w:val="hybridMultilevel"/>
    <w:tmpl w:val="CDE0A98A"/>
    <w:lvl w:ilvl="0" w:tplc="7864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3C37"/>
    <w:multiLevelType w:val="hybridMultilevel"/>
    <w:tmpl w:val="D0780FBC"/>
    <w:lvl w:ilvl="0" w:tplc="C8F4E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D6FB2"/>
    <w:multiLevelType w:val="hybridMultilevel"/>
    <w:tmpl w:val="C3E4BBB4"/>
    <w:lvl w:ilvl="0" w:tplc="0813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A77080"/>
    <w:multiLevelType w:val="hybridMultilevel"/>
    <w:tmpl w:val="059EC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B1E60"/>
    <w:multiLevelType w:val="hybridMultilevel"/>
    <w:tmpl w:val="0472039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A40"/>
    <w:multiLevelType w:val="hybridMultilevel"/>
    <w:tmpl w:val="7F820054"/>
    <w:lvl w:ilvl="0" w:tplc="9D7E7CCE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D7CD6"/>
    <w:multiLevelType w:val="multilevel"/>
    <w:tmpl w:val="E6481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1602E"/>
    <w:multiLevelType w:val="hybridMultilevel"/>
    <w:tmpl w:val="A9941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5CA"/>
    <w:multiLevelType w:val="hybridMultilevel"/>
    <w:tmpl w:val="84D2EE5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830DA"/>
    <w:multiLevelType w:val="multilevel"/>
    <w:tmpl w:val="A624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302D0"/>
    <w:multiLevelType w:val="hybridMultilevel"/>
    <w:tmpl w:val="888020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A5240"/>
    <w:multiLevelType w:val="hybridMultilevel"/>
    <w:tmpl w:val="B9462C8E"/>
    <w:lvl w:ilvl="0" w:tplc="5ABAE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C60C5A">
      <w:start w:val="1"/>
      <w:numFmt w:val="lowerLetter"/>
      <w:lvlText w:val="%2."/>
      <w:lvlJc w:val="left"/>
      <w:pPr>
        <w:ind w:left="1080" w:hanging="360"/>
      </w:pPr>
    </w:lvl>
    <w:lvl w:ilvl="2" w:tplc="3A2C2E32">
      <w:start w:val="1"/>
      <w:numFmt w:val="lowerRoman"/>
      <w:lvlText w:val="%3."/>
      <w:lvlJc w:val="right"/>
      <w:pPr>
        <w:ind w:left="1800" w:hanging="180"/>
      </w:pPr>
    </w:lvl>
    <w:lvl w:ilvl="3" w:tplc="B756FE0A" w:tentative="1">
      <w:start w:val="1"/>
      <w:numFmt w:val="decimal"/>
      <w:lvlText w:val="%4."/>
      <w:lvlJc w:val="left"/>
      <w:pPr>
        <w:ind w:left="2520" w:hanging="360"/>
      </w:pPr>
    </w:lvl>
    <w:lvl w:ilvl="4" w:tplc="8EBE96D6" w:tentative="1">
      <w:start w:val="1"/>
      <w:numFmt w:val="lowerLetter"/>
      <w:lvlText w:val="%5."/>
      <w:lvlJc w:val="left"/>
      <w:pPr>
        <w:ind w:left="3240" w:hanging="360"/>
      </w:pPr>
    </w:lvl>
    <w:lvl w:ilvl="5" w:tplc="19E85EEA" w:tentative="1">
      <w:start w:val="1"/>
      <w:numFmt w:val="lowerRoman"/>
      <w:lvlText w:val="%6."/>
      <w:lvlJc w:val="right"/>
      <w:pPr>
        <w:ind w:left="3960" w:hanging="180"/>
      </w:pPr>
    </w:lvl>
    <w:lvl w:ilvl="6" w:tplc="CC2AF124" w:tentative="1">
      <w:start w:val="1"/>
      <w:numFmt w:val="decimal"/>
      <w:lvlText w:val="%7."/>
      <w:lvlJc w:val="left"/>
      <w:pPr>
        <w:ind w:left="4680" w:hanging="360"/>
      </w:pPr>
    </w:lvl>
    <w:lvl w:ilvl="7" w:tplc="94F85198" w:tentative="1">
      <w:start w:val="1"/>
      <w:numFmt w:val="lowerLetter"/>
      <w:lvlText w:val="%8."/>
      <w:lvlJc w:val="left"/>
      <w:pPr>
        <w:ind w:left="5400" w:hanging="360"/>
      </w:pPr>
    </w:lvl>
    <w:lvl w:ilvl="8" w:tplc="A274D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4" w15:restartNumberingAfterBreak="0">
    <w:nsid w:val="63EA50FA"/>
    <w:multiLevelType w:val="hybridMultilevel"/>
    <w:tmpl w:val="7D9EAB50"/>
    <w:lvl w:ilvl="0" w:tplc="7864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6802"/>
    <w:multiLevelType w:val="hybridMultilevel"/>
    <w:tmpl w:val="CCE4F97C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AD71684"/>
    <w:multiLevelType w:val="hybridMultilevel"/>
    <w:tmpl w:val="97ECC7DE"/>
    <w:lvl w:ilvl="0" w:tplc="C8F4E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F0CDD"/>
    <w:multiLevelType w:val="hybridMultilevel"/>
    <w:tmpl w:val="57387072"/>
    <w:lvl w:ilvl="0" w:tplc="8BAE35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4E7DFE"/>
    <w:multiLevelType w:val="hybridMultilevel"/>
    <w:tmpl w:val="8DCA2922"/>
    <w:lvl w:ilvl="0" w:tplc="7864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485D"/>
    <w:multiLevelType w:val="multilevel"/>
    <w:tmpl w:val="A558B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563D5"/>
    <w:multiLevelType w:val="hybridMultilevel"/>
    <w:tmpl w:val="5EBA6B7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</w:num>
  <w:num w:numId="3">
    <w:abstractNumId w:val="5"/>
  </w:num>
  <w:num w:numId="4">
    <w:abstractNumId w:val="20"/>
  </w:num>
  <w:num w:numId="5">
    <w:abstractNumId w:val="36"/>
  </w:num>
  <w:num w:numId="6">
    <w:abstractNumId w:val="36"/>
  </w:num>
  <w:num w:numId="7">
    <w:abstractNumId w:val="13"/>
  </w:num>
  <w:num w:numId="8">
    <w:abstractNumId w:val="24"/>
  </w:num>
  <w:num w:numId="9">
    <w:abstractNumId w:val="7"/>
  </w:num>
  <w:num w:numId="10">
    <w:abstractNumId w:val="1"/>
  </w:num>
  <w:num w:numId="11">
    <w:abstractNumId w:val="38"/>
  </w:num>
  <w:num w:numId="12">
    <w:abstractNumId w:val="31"/>
  </w:num>
  <w:num w:numId="13">
    <w:abstractNumId w:val="3"/>
  </w:num>
  <w:num w:numId="14">
    <w:abstractNumId w:val="14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28"/>
  </w:num>
  <w:num w:numId="20">
    <w:abstractNumId w:val="32"/>
  </w:num>
  <w:num w:numId="21">
    <w:abstractNumId w:val="15"/>
  </w:num>
  <w:num w:numId="22">
    <w:abstractNumId w:val="0"/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30"/>
  </w:num>
  <w:num w:numId="27">
    <w:abstractNumId w:val="27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2"/>
  </w:num>
  <w:num w:numId="34">
    <w:abstractNumId w:val="21"/>
  </w:num>
  <w:num w:numId="35">
    <w:abstractNumId w:val="34"/>
  </w:num>
  <w:num w:numId="36">
    <w:abstractNumId w:val="6"/>
  </w:num>
  <w:num w:numId="37">
    <w:abstractNumId w:val="35"/>
  </w:num>
  <w:num w:numId="38">
    <w:abstractNumId w:val="29"/>
  </w:num>
  <w:num w:numId="39">
    <w:abstractNumId w:val="11"/>
  </w:num>
  <w:num w:numId="40">
    <w:abstractNumId w:val="25"/>
  </w:num>
  <w:num w:numId="41">
    <w:abstractNumId w:val="10"/>
  </w:num>
  <w:num w:numId="42">
    <w:abstractNumId w:val="4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37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003BB"/>
    <w:rsid w:val="00021FBD"/>
    <w:rsid w:val="000262D3"/>
    <w:rsid w:val="00031F87"/>
    <w:rsid w:val="000367D2"/>
    <w:rsid w:val="0006556B"/>
    <w:rsid w:val="00066BBC"/>
    <w:rsid w:val="00070CAD"/>
    <w:rsid w:val="00076967"/>
    <w:rsid w:val="0009005A"/>
    <w:rsid w:val="000976E9"/>
    <w:rsid w:val="000A60AD"/>
    <w:rsid w:val="000C2F4B"/>
    <w:rsid w:val="000C4E8C"/>
    <w:rsid w:val="000C7930"/>
    <w:rsid w:val="000D3E2A"/>
    <w:rsid w:val="000D4070"/>
    <w:rsid w:val="000D750E"/>
    <w:rsid w:val="000E1A4A"/>
    <w:rsid w:val="000F2CE1"/>
    <w:rsid w:val="000F3532"/>
    <w:rsid w:val="0012052D"/>
    <w:rsid w:val="00120999"/>
    <w:rsid w:val="0012347C"/>
    <w:rsid w:val="00133F1C"/>
    <w:rsid w:val="0014344E"/>
    <w:rsid w:val="00153EB4"/>
    <w:rsid w:val="0015422B"/>
    <w:rsid w:val="00157582"/>
    <w:rsid w:val="0016643C"/>
    <w:rsid w:val="00177229"/>
    <w:rsid w:val="00194C63"/>
    <w:rsid w:val="001A244C"/>
    <w:rsid w:val="001C3362"/>
    <w:rsid w:val="001C7103"/>
    <w:rsid w:val="001D1114"/>
    <w:rsid w:val="001F621D"/>
    <w:rsid w:val="002044A6"/>
    <w:rsid w:val="00205688"/>
    <w:rsid w:val="00210C07"/>
    <w:rsid w:val="00227589"/>
    <w:rsid w:val="002346BF"/>
    <w:rsid w:val="00245EC2"/>
    <w:rsid w:val="00277B80"/>
    <w:rsid w:val="0028419C"/>
    <w:rsid w:val="00292A35"/>
    <w:rsid w:val="002A36A7"/>
    <w:rsid w:val="002B6861"/>
    <w:rsid w:val="002F2671"/>
    <w:rsid w:val="002F290A"/>
    <w:rsid w:val="002F32DD"/>
    <w:rsid w:val="00301372"/>
    <w:rsid w:val="00302BC7"/>
    <w:rsid w:val="00326A58"/>
    <w:rsid w:val="003401F9"/>
    <w:rsid w:val="003432A1"/>
    <w:rsid w:val="003461E0"/>
    <w:rsid w:val="00360418"/>
    <w:rsid w:val="00363FA2"/>
    <w:rsid w:val="003874B0"/>
    <w:rsid w:val="003A470F"/>
    <w:rsid w:val="003A6B7D"/>
    <w:rsid w:val="003B6038"/>
    <w:rsid w:val="003C48EB"/>
    <w:rsid w:val="003D62CE"/>
    <w:rsid w:val="003E00C7"/>
    <w:rsid w:val="00404F00"/>
    <w:rsid w:val="00407B8A"/>
    <w:rsid w:val="0041203F"/>
    <w:rsid w:val="0042302F"/>
    <w:rsid w:val="004351E4"/>
    <w:rsid w:val="00435FB1"/>
    <w:rsid w:val="00437C89"/>
    <w:rsid w:val="00453455"/>
    <w:rsid w:val="00465649"/>
    <w:rsid w:val="00466BEA"/>
    <w:rsid w:val="00474FED"/>
    <w:rsid w:val="00483A40"/>
    <w:rsid w:val="004B2DD0"/>
    <w:rsid w:val="004D54D1"/>
    <w:rsid w:val="004F3AC0"/>
    <w:rsid w:val="004F755F"/>
    <w:rsid w:val="00500121"/>
    <w:rsid w:val="0050089A"/>
    <w:rsid w:val="005275D2"/>
    <w:rsid w:val="00535273"/>
    <w:rsid w:val="005624C4"/>
    <w:rsid w:val="0056360C"/>
    <w:rsid w:val="00571EC5"/>
    <w:rsid w:val="005758CE"/>
    <w:rsid w:val="00590695"/>
    <w:rsid w:val="00593E29"/>
    <w:rsid w:val="00596430"/>
    <w:rsid w:val="005B23C1"/>
    <w:rsid w:val="005C2560"/>
    <w:rsid w:val="005D5073"/>
    <w:rsid w:val="005E38CA"/>
    <w:rsid w:val="00604DFA"/>
    <w:rsid w:val="00606BD4"/>
    <w:rsid w:val="00613B19"/>
    <w:rsid w:val="0061450C"/>
    <w:rsid w:val="00616C3E"/>
    <w:rsid w:val="0063055E"/>
    <w:rsid w:val="00647EA7"/>
    <w:rsid w:val="006563FB"/>
    <w:rsid w:val="0065647A"/>
    <w:rsid w:val="00663D37"/>
    <w:rsid w:val="006716F4"/>
    <w:rsid w:val="00677C80"/>
    <w:rsid w:val="0069528B"/>
    <w:rsid w:val="006B2C64"/>
    <w:rsid w:val="006B30C1"/>
    <w:rsid w:val="006B5223"/>
    <w:rsid w:val="006D0B98"/>
    <w:rsid w:val="006D5F03"/>
    <w:rsid w:val="006E3FDF"/>
    <w:rsid w:val="006F0BFC"/>
    <w:rsid w:val="0070187C"/>
    <w:rsid w:val="0071248C"/>
    <w:rsid w:val="007144A1"/>
    <w:rsid w:val="007226DC"/>
    <w:rsid w:val="007252C7"/>
    <w:rsid w:val="00727F90"/>
    <w:rsid w:val="0074277E"/>
    <w:rsid w:val="0075030D"/>
    <w:rsid w:val="00751B6A"/>
    <w:rsid w:val="00757997"/>
    <w:rsid w:val="00761209"/>
    <w:rsid w:val="00762113"/>
    <w:rsid w:val="0076238B"/>
    <w:rsid w:val="00764318"/>
    <w:rsid w:val="00764B6B"/>
    <w:rsid w:val="00770255"/>
    <w:rsid w:val="00774608"/>
    <w:rsid w:val="0077634B"/>
    <w:rsid w:val="0079657C"/>
    <w:rsid w:val="007B0BA4"/>
    <w:rsid w:val="007B2B0B"/>
    <w:rsid w:val="007B4C17"/>
    <w:rsid w:val="007B6240"/>
    <w:rsid w:val="007C07F4"/>
    <w:rsid w:val="007C2B9E"/>
    <w:rsid w:val="007C3079"/>
    <w:rsid w:val="007D3D00"/>
    <w:rsid w:val="008159EB"/>
    <w:rsid w:val="00822FD0"/>
    <w:rsid w:val="008249E5"/>
    <w:rsid w:val="008408CB"/>
    <w:rsid w:val="00843E44"/>
    <w:rsid w:val="008574DF"/>
    <w:rsid w:val="00860FAF"/>
    <w:rsid w:val="008660F5"/>
    <w:rsid w:val="00866D26"/>
    <w:rsid w:val="008756E3"/>
    <w:rsid w:val="008A1655"/>
    <w:rsid w:val="008A1E86"/>
    <w:rsid w:val="008A5ED4"/>
    <w:rsid w:val="008B699F"/>
    <w:rsid w:val="008D0B02"/>
    <w:rsid w:val="008D1BFB"/>
    <w:rsid w:val="008D3397"/>
    <w:rsid w:val="008D5DB4"/>
    <w:rsid w:val="008D6F35"/>
    <w:rsid w:val="008F72BE"/>
    <w:rsid w:val="008F7311"/>
    <w:rsid w:val="0092464A"/>
    <w:rsid w:val="00932B48"/>
    <w:rsid w:val="009347E0"/>
    <w:rsid w:val="00941BA3"/>
    <w:rsid w:val="00950550"/>
    <w:rsid w:val="0095199D"/>
    <w:rsid w:val="00955003"/>
    <w:rsid w:val="00960908"/>
    <w:rsid w:val="00986F68"/>
    <w:rsid w:val="009C0159"/>
    <w:rsid w:val="009D3DBB"/>
    <w:rsid w:val="009D7043"/>
    <w:rsid w:val="00A139F3"/>
    <w:rsid w:val="00A40045"/>
    <w:rsid w:val="00A51FBA"/>
    <w:rsid w:val="00AA78EC"/>
    <w:rsid w:val="00AB5945"/>
    <w:rsid w:val="00AB7079"/>
    <w:rsid w:val="00AD65BB"/>
    <w:rsid w:val="00AD788E"/>
    <w:rsid w:val="00AE4255"/>
    <w:rsid w:val="00AF015F"/>
    <w:rsid w:val="00AF1878"/>
    <w:rsid w:val="00B03F99"/>
    <w:rsid w:val="00B041A1"/>
    <w:rsid w:val="00B06066"/>
    <w:rsid w:val="00B1077E"/>
    <w:rsid w:val="00B12E44"/>
    <w:rsid w:val="00B31D39"/>
    <w:rsid w:val="00B43CD3"/>
    <w:rsid w:val="00B45EB2"/>
    <w:rsid w:val="00B51472"/>
    <w:rsid w:val="00B55576"/>
    <w:rsid w:val="00B572D3"/>
    <w:rsid w:val="00B74154"/>
    <w:rsid w:val="00B84904"/>
    <w:rsid w:val="00BB1B4E"/>
    <w:rsid w:val="00BC019F"/>
    <w:rsid w:val="00BD6BCF"/>
    <w:rsid w:val="00BE425A"/>
    <w:rsid w:val="00BE699A"/>
    <w:rsid w:val="00BE6F7D"/>
    <w:rsid w:val="00C04070"/>
    <w:rsid w:val="00C05AF9"/>
    <w:rsid w:val="00C071C4"/>
    <w:rsid w:val="00C10392"/>
    <w:rsid w:val="00C13740"/>
    <w:rsid w:val="00C17BFF"/>
    <w:rsid w:val="00C405C5"/>
    <w:rsid w:val="00C41646"/>
    <w:rsid w:val="00C4620B"/>
    <w:rsid w:val="00C570BE"/>
    <w:rsid w:val="00C91441"/>
    <w:rsid w:val="00CA1C1C"/>
    <w:rsid w:val="00CB15B7"/>
    <w:rsid w:val="00CC3504"/>
    <w:rsid w:val="00CC3F59"/>
    <w:rsid w:val="00CC5B86"/>
    <w:rsid w:val="00CE154D"/>
    <w:rsid w:val="00CF094B"/>
    <w:rsid w:val="00D02FE6"/>
    <w:rsid w:val="00D06B6D"/>
    <w:rsid w:val="00D06E36"/>
    <w:rsid w:val="00D1277C"/>
    <w:rsid w:val="00D21A65"/>
    <w:rsid w:val="00D3167D"/>
    <w:rsid w:val="00D426AB"/>
    <w:rsid w:val="00D45564"/>
    <w:rsid w:val="00D47019"/>
    <w:rsid w:val="00D508A5"/>
    <w:rsid w:val="00D51B72"/>
    <w:rsid w:val="00D53C99"/>
    <w:rsid w:val="00D66EA6"/>
    <w:rsid w:val="00D71D99"/>
    <w:rsid w:val="00D71EA7"/>
    <w:rsid w:val="00D754F2"/>
    <w:rsid w:val="00D96B14"/>
    <w:rsid w:val="00DA2FE8"/>
    <w:rsid w:val="00DB41C0"/>
    <w:rsid w:val="00DC2FE5"/>
    <w:rsid w:val="00DC4DB6"/>
    <w:rsid w:val="00DD0371"/>
    <w:rsid w:val="00DE52A2"/>
    <w:rsid w:val="00E03899"/>
    <w:rsid w:val="00E03EBC"/>
    <w:rsid w:val="00E34A31"/>
    <w:rsid w:val="00E539B4"/>
    <w:rsid w:val="00E54BAB"/>
    <w:rsid w:val="00E55200"/>
    <w:rsid w:val="00E6693D"/>
    <w:rsid w:val="00E82EC3"/>
    <w:rsid w:val="00E85C8D"/>
    <w:rsid w:val="00E902CA"/>
    <w:rsid w:val="00E97A4B"/>
    <w:rsid w:val="00EC7ADF"/>
    <w:rsid w:val="00ED4AD8"/>
    <w:rsid w:val="00ED7823"/>
    <w:rsid w:val="00EE3AAF"/>
    <w:rsid w:val="00EE530E"/>
    <w:rsid w:val="00F00541"/>
    <w:rsid w:val="00F00DC0"/>
    <w:rsid w:val="00F0289E"/>
    <w:rsid w:val="00F212F4"/>
    <w:rsid w:val="00F21992"/>
    <w:rsid w:val="00F22427"/>
    <w:rsid w:val="00F31A46"/>
    <w:rsid w:val="00F3359B"/>
    <w:rsid w:val="00F4420C"/>
    <w:rsid w:val="00F442CA"/>
    <w:rsid w:val="00F44C8E"/>
    <w:rsid w:val="00F55839"/>
    <w:rsid w:val="00F56D15"/>
    <w:rsid w:val="00F6274E"/>
    <w:rsid w:val="00F740C7"/>
    <w:rsid w:val="00F81B84"/>
    <w:rsid w:val="00F868BB"/>
    <w:rsid w:val="00FA29D6"/>
    <w:rsid w:val="00FA4738"/>
    <w:rsid w:val="00FA484E"/>
    <w:rsid w:val="00FB7BA4"/>
    <w:rsid w:val="00FD5BF4"/>
    <w:rsid w:val="00FE5406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CF01"/>
  <w15:docId w15:val="{CFF03743-CB9D-4C41-923A-2F7A2E8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8B6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B699F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4F75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7EA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647E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StandaardSVVerdana10ptCursiefLinks-175cm">
    <w:name w:val="Stijl Standaard SV + Verdana 10 pt Cursief Links:  -175 cm"/>
    <w:basedOn w:val="Standaard"/>
    <w:rsid w:val="00C405C5"/>
    <w:pPr>
      <w:jc w:val="both"/>
    </w:pPr>
    <w:rPr>
      <w:rFonts w:ascii="Verdana" w:hAnsi="Verdana"/>
      <w:i/>
      <w:iCs/>
      <w:sz w:val="20"/>
      <w:szCs w:val="20"/>
    </w:rPr>
  </w:style>
  <w:style w:type="paragraph" w:customStyle="1" w:styleId="StijlStandaardSVVerdana10ptLinks-175cm">
    <w:name w:val="Stijl Standaard SV + Verdana 10 pt Links:  -175 cm"/>
    <w:basedOn w:val="Standaard"/>
    <w:rsid w:val="00C405C5"/>
    <w:pPr>
      <w:jc w:val="both"/>
    </w:pPr>
    <w:rPr>
      <w:rFonts w:ascii="Verdana" w:hAnsi="Verdana"/>
      <w:sz w:val="20"/>
      <w:szCs w:val="20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C405C5"/>
    <w:pPr>
      <w:jc w:val="both"/>
    </w:pPr>
    <w:rPr>
      <w:rFonts w:ascii="Verdana" w:hAnsi="Verdana"/>
      <w:i/>
      <w:iCs/>
      <w:sz w:val="20"/>
      <w:szCs w:val="20"/>
    </w:rPr>
  </w:style>
  <w:style w:type="character" w:customStyle="1" w:styleId="NummeringChar">
    <w:name w:val="Nummering Char"/>
    <w:link w:val="Nummering"/>
    <w:locked/>
    <w:rsid w:val="00C405C5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C405C5"/>
    <w:pPr>
      <w:numPr>
        <w:numId w:val="21"/>
      </w:numPr>
      <w:spacing w:after="24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StandaardSVChar">
    <w:name w:val="Standaard SV Char"/>
    <w:basedOn w:val="Standaardalinea-lettertype"/>
    <w:link w:val="StandaardSV"/>
    <w:locked/>
    <w:rsid w:val="007B2B0B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7B2B0B"/>
    <w:pPr>
      <w:jc w:val="both"/>
    </w:pPr>
    <w:rPr>
      <w:szCs w:val="20"/>
    </w:rPr>
  </w:style>
  <w:style w:type="character" w:customStyle="1" w:styleId="opschriftChar">
    <w:name w:val="opschrift Char"/>
    <w:basedOn w:val="Standaardalinea-lettertype"/>
    <w:link w:val="opschrift"/>
    <w:locked/>
    <w:rsid w:val="007B2B0B"/>
    <w:rPr>
      <w:rFonts w:ascii="Verdana" w:hAnsi="Verdana"/>
      <w:b/>
      <w:i/>
      <w:smallCaps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7B2B0B"/>
    <w:pPr>
      <w:spacing w:before="1440"/>
      <w:jc w:val="both"/>
    </w:pPr>
    <w:rPr>
      <w:rFonts w:ascii="Verdana" w:hAnsi="Verdana"/>
      <w:b/>
      <w:i/>
      <w:smallCap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758CE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58CE"/>
    <w:pPr>
      <w:spacing w:after="120"/>
    </w:pPr>
    <w:rPr>
      <w:rFonts w:ascii="Arial" w:eastAsiaTheme="minorHAnsi" w:hAnsi="Arial" w:cs="Arial"/>
      <w:sz w:val="20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58CE"/>
    <w:rPr>
      <w:rFonts w:ascii="Arial" w:eastAsiaTheme="minorHAnsi" w:hAnsi="Arial" w:cs="Arial"/>
      <w:lang w:eastAsia="nl-NL"/>
    </w:rPr>
  </w:style>
  <w:style w:type="paragraph" w:customStyle="1" w:styleId="nummering0">
    <w:name w:val="nummering"/>
    <w:basedOn w:val="Standaard"/>
    <w:rsid w:val="00465649"/>
    <w:pPr>
      <w:spacing w:before="100" w:beforeAutospacing="1" w:after="100" w:afterAutospacing="1"/>
    </w:pPr>
    <w:rPr>
      <w:rFonts w:eastAsiaTheme="minorHAnsi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465649"/>
  </w:style>
  <w:style w:type="paragraph" w:customStyle="1" w:styleId="Default">
    <w:name w:val="Default"/>
    <w:rsid w:val="00F627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BE6F7D"/>
    <w:rPr>
      <w:i/>
      <w:iCs/>
    </w:rPr>
  </w:style>
  <w:style w:type="paragraph" w:styleId="Koptekst">
    <w:name w:val="header"/>
    <w:basedOn w:val="Standaard"/>
    <w:link w:val="KoptekstChar"/>
    <w:unhideWhenUsed/>
    <w:rsid w:val="001434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344E"/>
    <w:rPr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B343-FCC6-4940-A3DC-E1A76B48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A0972-A350-4346-8955-3BFCDE443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B6AF-0548-4DCD-A9AD-2F63099BB18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1B015A-133C-4489-9DA2-A9DBF97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D'Hanis, Denis</cp:lastModifiedBy>
  <cp:revision>2</cp:revision>
  <cp:lastPrinted>2015-09-03T12:43:00Z</cp:lastPrinted>
  <dcterms:created xsi:type="dcterms:W3CDTF">2017-09-25T11:32:00Z</dcterms:created>
  <dcterms:modified xsi:type="dcterms:W3CDTF">2017-09-25T11:32:00Z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