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E8A" w:rsidRPr="00C039D6" w:rsidRDefault="00102458" w:rsidP="00C039D6">
      <w:pPr>
        <w:pStyle w:val="Titel"/>
        <w:rPr>
          <w:rFonts w:ascii="Arial" w:hAnsi="Arial" w:cs="Arial"/>
          <w:sz w:val="36"/>
          <w:szCs w:val="36"/>
        </w:rPr>
      </w:pPr>
      <w:bookmarkStart w:id="0" w:name="_GoBack"/>
      <w:bookmarkEnd w:id="0"/>
      <w:r w:rsidRPr="00C039D6">
        <w:rPr>
          <w:rFonts w:ascii="Arial" w:hAnsi="Arial" w:cs="Arial"/>
          <w:sz w:val="36"/>
          <w:szCs w:val="36"/>
        </w:rPr>
        <w:t xml:space="preserve">Resultaten </w:t>
      </w:r>
      <w:r w:rsidR="00933E8A" w:rsidRPr="00C039D6">
        <w:rPr>
          <w:rFonts w:ascii="Arial" w:hAnsi="Arial" w:cs="Arial"/>
          <w:sz w:val="36"/>
          <w:szCs w:val="36"/>
        </w:rPr>
        <w:t xml:space="preserve">klantentevredenheidsonderzoek over het </w:t>
      </w:r>
      <w:r w:rsidR="00D541AA" w:rsidRPr="00C039D6">
        <w:rPr>
          <w:rFonts w:ascii="Arial" w:hAnsi="Arial" w:cs="Arial"/>
          <w:sz w:val="36"/>
          <w:szCs w:val="36"/>
        </w:rPr>
        <w:t>m</w:t>
      </w:r>
      <w:r w:rsidR="00933E8A" w:rsidRPr="00C039D6">
        <w:rPr>
          <w:rFonts w:ascii="Arial" w:hAnsi="Arial" w:cs="Arial"/>
          <w:sz w:val="36"/>
          <w:szCs w:val="36"/>
        </w:rPr>
        <w:t xml:space="preserve">eldpunt Wegen (periode </w:t>
      </w:r>
      <w:r w:rsidR="00602547" w:rsidRPr="00C039D6">
        <w:rPr>
          <w:rFonts w:ascii="Arial" w:hAnsi="Arial" w:cs="Arial"/>
          <w:sz w:val="36"/>
          <w:szCs w:val="36"/>
        </w:rPr>
        <w:t>2014)</w:t>
      </w:r>
    </w:p>
    <w:p w:rsidR="00A853A9" w:rsidRDefault="00A853A9" w:rsidP="00C039D6"/>
    <w:p w:rsidR="00CE2BA5" w:rsidRPr="00CE2BA5" w:rsidRDefault="00C039D6" w:rsidP="00C039D6">
      <w:pPr>
        <w:pStyle w:val="Kop1"/>
      </w:pPr>
      <w:r>
        <w:t>I</w:t>
      </w:r>
      <w:r w:rsidR="00CE2BA5" w:rsidRPr="00CE2BA5">
        <w:t>nleiding</w:t>
      </w:r>
    </w:p>
    <w:p w:rsidR="00C039D6" w:rsidRDefault="00C039D6" w:rsidP="006F452A">
      <w:pPr>
        <w:pStyle w:val="Kop2"/>
      </w:pPr>
      <w:r>
        <w:t>Methodiek</w:t>
      </w:r>
    </w:p>
    <w:p w:rsidR="00C039D6" w:rsidRPr="00C039D6" w:rsidRDefault="00602547" w:rsidP="00C039D6">
      <w:r w:rsidRPr="00C039D6">
        <w:t>Voor 2014 werd opnieuw een klantentevredenheidsonderzoek uitgevoerd</w:t>
      </w:r>
      <w:r w:rsidR="00933E8A" w:rsidRPr="00C039D6">
        <w:t xml:space="preserve"> over </w:t>
      </w:r>
      <w:r w:rsidR="00575A35" w:rsidRPr="00C039D6">
        <w:t xml:space="preserve">meldingen in </w:t>
      </w:r>
      <w:r w:rsidR="00933E8A" w:rsidRPr="00C039D6">
        <w:t xml:space="preserve">het </w:t>
      </w:r>
      <w:r w:rsidR="000B3165" w:rsidRPr="00C039D6">
        <w:t>m</w:t>
      </w:r>
      <w:r w:rsidR="00933E8A" w:rsidRPr="00C039D6">
        <w:t xml:space="preserve">eldpunt Wegen door de </w:t>
      </w:r>
      <w:r w:rsidR="004D5E34" w:rsidRPr="00C039D6">
        <w:t xml:space="preserve">5 </w:t>
      </w:r>
      <w:r w:rsidR="00933E8A" w:rsidRPr="00C039D6">
        <w:t>territoriale afdelingen Wegen en Verkeer</w:t>
      </w:r>
      <w:r w:rsidRPr="00C039D6">
        <w:t xml:space="preserve"> en de afdeling EMT</w:t>
      </w:r>
      <w:r w:rsidR="00933E8A" w:rsidRPr="00C039D6">
        <w:t xml:space="preserve">. </w:t>
      </w:r>
      <w:r w:rsidR="00D408D8" w:rsidRPr="00C039D6">
        <w:t xml:space="preserve">Voor deze KTO werden alle burgers </w:t>
      </w:r>
      <w:r w:rsidR="00A853A9" w:rsidRPr="00C039D6">
        <w:t xml:space="preserve">aangeschreven </w:t>
      </w:r>
      <w:r w:rsidR="00D408D8" w:rsidRPr="00C039D6">
        <w:t>die een melding hadden gedaan</w:t>
      </w:r>
      <w:r w:rsidR="00A853A9" w:rsidRPr="00C039D6">
        <w:t xml:space="preserve"> </w:t>
      </w:r>
      <w:r w:rsidR="00D408D8" w:rsidRPr="00C039D6">
        <w:t xml:space="preserve"> (</w:t>
      </w:r>
      <w:r w:rsidR="000B3165" w:rsidRPr="00C039D6">
        <w:t>via meldpunt Wegen en m</w:t>
      </w:r>
      <w:r w:rsidR="00D408D8" w:rsidRPr="00C039D6">
        <w:t xml:space="preserve">eldpunt Fietspaden maar ook via andere kanalen). </w:t>
      </w:r>
      <w:r w:rsidRPr="00C039D6">
        <w:t>In 2014 werd de tevredenheid over het ganse jaar bevraagd, dit in tegenstelling tot de voorgaande jaren, toen de bevraging enkel voor de periode van  het 2e semester plaatsvond.</w:t>
      </w:r>
      <w:r w:rsidR="00C039D6" w:rsidRPr="00C039D6">
        <w:t xml:space="preserve"> </w:t>
      </w:r>
    </w:p>
    <w:p w:rsidR="00C039D6" w:rsidRPr="00C039D6" w:rsidRDefault="00C039D6" w:rsidP="00C039D6"/>
    <w:p w:rsidR="00602547" w:rsidRPr="00C039D6" w:rsidRDefault="00602547" w:rsidP="00C039D6">
      <w:r w:rsidRPr="00C039D6">
        <w:t xml:space="preserve">In deze analyse worden enkel relatieve cijfers (percentages) met elkaar vergeleken. Hierdoor wordt het resultaat niet </w:t>
      </w:r>
      <w:r w:rsidR="00A853A9" w:rsidRPr="00C039D6">
        <w:t xml:space="preserve">vertekend </w:t>
      </w:r>
      <w:r w:rsidRPr="00C039D6">
        <w:t xml:space="preserve">door een grotere aantal respondenten. De antwoorden worden immers naar een gelijke basis </w:t>
      </w:r>
      <w:proofErr w:type="spellStart"/>
      <w:r w:rsidR="00A853A9" w:rsidRPr="00C039D6">
        <w:t>herschaald</w:t>
      </w:r>
      <w:proofErr w:type="spellEnd"/>
      <w:r w:rsidRPr="00C039D6">
        <w:t>: 0-100%.</w:t>
      </w:r>
    </w:p>
    <w:p w:rsidR="00602547" w:rsidRPr="00C039D6" w:rsidRDefault="00602547" w:rsidP="00C039D6"/>
    <w:p w:rsidR="00602547" w:rsidRPr="00C039D6" w:rsidRDefault="00A853A9" w:rsidP="00C039D6">
      <w:r w:rsidRPr="00C039D6">
        <w:t>We willen wel op</w:t>
      </w:r>
      <w:r w:rsidR="00C039D6" w:rsidRPr="00C039D6">
        <w:t xml:space="preserve">merken </w:t>
      </w:r>
      <w:r w:rsidR="00602547" w:rsidRPr="00C039D6">
        <w:t>dat</w:t>
      </w:r>
      <w:r w:rsidR="00C039D6" w:rsidRPr="00C039D6">
        <w:t>,</w:t>
      </w:r>
      <w:r w:rsidRPr="00C039D6">
        <w:t xml:space="preserve"> door</w:t>
      </w:r>
      <w:r w:rsidR="00602547" w:rsidRPr="00C039D6">
        <w:t xml:space="preserve"> de langere meetperiode</w:t>
      </w:r>
      <w:r w:rsidRPr="00C039D6">
        <w:t>, “</w:t>
      </w:r>
      <w:proofErr w:type="spellStart"/>
      <w:r w:rsidRPr="00C039D6">
        <w:t>seizoensfactoren</w:t>
      </w:r>
      <w:proofErr w:type="spellEnd"/>
      <w:r w:rsidRPr="00C039D6">
        <w:t>” een grotere rol spelen en</w:t>
      </w:r>
      <w:r w:rsidR="00602547" w:rsidRPr="00C039D6">
        <w:t xml:space="preserve"> mogelijk de antwoorden </w:t>
      </w:r>
      <w:r w:rsidR="00B359C1" w:rsidRPr="00C039D6">
        <w:t>beïnvloeden</w:t>
      </w:r>
      <w:r w:rsidR="00602547" w:rsidRPr="00C039D6">
        <w:t>. Zo kan bijvoorbeeld de snelheid van antwoord beïnvloed worden tijdens de winterdienst of een ander moment van calamiteiten. Op basis van deze bevraging is echter niet mogelijk om deze antwoordbias in kaart te brengen."</w:t>
      </w:r>
    </w:p>
    <w:p w:rsidR="00602547" w:rsidRDefault="00602547" w:rsidP="00C039D6">
      <w:r w:rsidRPr="00C039D6">
        <w:t xml:space="preserve">Voor de KTO 2014 werden alle burgers die een knelpunt meldden (niet enkel via Meldpunt Wegen en Meldpunt Fietspaden maar ook via andere kanalen) bevraagd. </w:t>
      </w:r>
    </w:p>
    <w:p w:rsidR="006F452A" w:rsidRDefault="006F452A" w:rsidP="00C039D6"/>
    <w:p w:rsidR="00C039D6" w:rsidRPr="00C039D6" w:rsidRDefault="00C039D6" w:rsidP="00C039D6"/>
    <w:p w:rsidR="00C039D6" w:rsidRDefault="00C039D6" w:rsidP="006F452A">
      <w:pPr>
        <w:pStyle w:val="Kop2"/>
      </w:pPr>
      <w:r>
        <w:t>Globale cijfers</w:t>
      </w:r>
    </w:p>
    <w:p w:rsidR="00102458" w:rsidRPr="00C039D6" w:rsidRDefault="00602547" w:rsidP="00C039D6">
      <w:r w:rsidRPr="00D22479">
        <w:t xml:space="preserve">Onderstaande grafiek geeft een </w:t>
      </w:r>
      <w:r w:rsidR="00B359C1" w:rsidRPr="00D22479">
        <w:t xml:space="preserve">vergelijking </w:t>
      </w:r>
      <w:r w:rsidRPr="00D22479">
        <w:t xml:space="preserve">van het aantal meldingen </w:t>
      </w:r>
      <w:r w:rsidR="00B359C1" w:rsidRPr="00D22479">
        <w:t xml:space="preserve">maandelijks </w:t>
      </w:r>
      <w:r w:rsidRPr="00D22479">
        <w:t xml:space="preserve">over gewestwegen via het Meldpunt Wegen voor de </w:t>
      </w:r>
      <w:r w:rsidR="00B359C1" w:rsidRPr="00D22479">
        <w:t>2014 ten opzichte van  2013</w:t>
      </w:r>
      <w:r w:rsidRPr="00D22479">
        <w:t>.</w:t>
      </w:r>
    </w:p>
    <w:p w:rsidR="00602547" w:rsidRPr="00602547" w:rsidRDefault="00602547" w:rsidP="00C039D6">
      <w:pPr>
        <w:rPr>
          <w:highlight w:val="yellow"/>
        </w:rPr>
      </w:pPr>
      <w:r w:rsidRPr="00602547">
        <w:rPr>
          <w:noProof/>
          <w:highlight w:val="yellow"/>
        </w:rPr>
        <w:drawing>
          <wp:inline distT="0" distB="0" distL="0" distR="0" wp14:anchorId="2A9A3884" wp14:editId="7976FCB6">
            <wp:extent cx="5760720" cy="274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ek0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746375"/>
                    </a:xfrm>
                    <a:prstGeom prst="rect">
                      <a:avLst/>
                    </a:prstGeom>
                  </pic:spPr>
                </pic:pic>
              </a:graphicData>
            </a:graphic>
          </wp:inline>
        </w:drawing>
      </w:r>
    </w:p>
    <w:p w:rsidR="00C039D6" w:rsidRDefault="00C039D6" w:rsidP="00C039D6"/>
    <w:p w:rsidR="00DE4D83" w:rsidRPr="00DE4D83" w:rsidRDefault="00DE4D83" w:rsidP="00C039D6">
      <w:r w:rsidRPr="00DE4D83">
        <w:t>Aantal meldingen per maand (Meldpunt Wegen, gewestwegen), periode 2013-2014</w:t>
      </w:r>
    </w:p>
    <w:p w:rsidR="00602547" w:rsidRPr="00D22479" w:rsidRDefault="00602547" w:rsidP="00C039D6">
      <w:r w:rsidRPr="00012BE3">
        <w:rPr>
          <w:rFonts w:ascii="Calibri" w:hAnsi="Calibri"/>
        </w:rPr>
        <w:lastRenderedPageBreak/>
        <w:t> </w:t>
      </w:r>
      <w:r w:rsidRPr="00D22479">
        <w:t>Voor het totale jaar 2013 werd de website bij benadering 18.600 keer bezocht (bron Google Analytics).  Voor alle wegen samen werden in totaal 7.773 meldingen ontvangen via het Meldpunt Wegen. 4839 meldingen gingen over gewestwegen.</w:t>
      </w:r>
    </w:p>
    <w:p w:rsidR="00C039D6" w:rsidRDefault="00C039D6" w:rsidP="00C039D6"/>
    <w:p w:rsidR="00602547" w:rsidRPr="00D22479" w:rsidRDefault="00602547" w:rsidP="00C039D6">
      <w:r w:rsidRPr="00D22479">
        <w:t>Voor het totale jaar 2014 werd de website 16.089 keer bezocht (bron Google Analytics).  Voor alle wegen samen werden in totaal 5.533 meldingen ontvangen via het Meldpunt Wegen. 3475 meldingen gingen over gewestwegen.</w:t>
      </w:r>
    </w:p>
    <w:p w:rsidR="00C039D6" w:rsidRDefault="00C039D6" w:rsidP="00C039D6"/>
    <w:p w:rsidR="00602547" w:rsidRPr="00D22479" w:rsidRDefault="00602547" w:rsidP="00C039D6">
      <w:r w:rsidRPr="00D22479">
        <w:t>In 2013 werden voor de tweede helft van dat jaar 4.839 meldingen op gewest</w:t>
      </w:r>
      <w:r w:rsidR="00C039D6">
        <w:t>wegen via het Meldpunt Wegen en</w:t>
      </w:r>
      <w:r w:rsidRPr="00D22479">
        <w:t xml:space="preserve"> 1491 via Meldpunt Fietspaden gedaan.  </w:t>
      </w:r>
    </w:p>
    <w:p w:rsidR="00C039D6" w:rsidRDefault="00C039D6" w:rsidP="00C039D6"/>
    <w:p w:rsidR="00602547" w:rsidRPr="00D22479" w:rsidRDefault="00602547" w:rsidP="00C039D6">
      <w:r w:rsidRPr="00D22479">
        <w:t>In 2014 werden 3.475 meldingen over gewestwegen ontvangen via het Meldpunt Wegen, dat is 37,4% van het aantal meldingen over gewestwegen dat werd ontvangen via alle kanalen samen voor deze periode.  Via het Meldpunt Fietspaden werden 1.299 meldingen over gewestwegen ontvangen voor 2014.  Dat is 14% van alle meldingen over gewestwegen (voor alle kanalen samen).  De meeste meldingen over gewestwegen werden ontvangen via e-mail : 4.093, dit aandeel is 44% van alle geregistreerde meldingen (alle kanalen samen) over gewestwegen voor deze periode.</w:t>
      </w:r>
    </w:p>
    <w:p w:rsidR="007D4DFE" w:rsidRDefault="007D4DFE" w:rsidP="00C039D6"/>
    <w:p w:rsidR="006F452A" w:rsidRPr="00D22479" w:rsidRDefault="006F452A" w:rsidP="00C039D6"/>
    <w:p w:rsidR="00B8273C" w:rsidRPr="00D22479" w:rsidRDefault="00C039D6" w:rsidP="006F452A">
      <w:pPr>
        <w:pStyle w:val="Kop2"/>
      </w:pPr>
      <w:r>
        <w:t xml:space="preserve">Beoordeling </w:t>
      </w:r>
      <w:r w:rsidR="00B8273C" w:rsidRPr="00D22479">
        <w:t>KTO</w:t>
      </w:r>
    </w:p>
    <w:p w:rsidR="00933E8A" w:rsidRPr="00D22479" w:rsidRDefault="00933E8A" w:rsidP="00C039D6">
      <w:pPr>
        <w:rPr>
          <w:lang w:eastAsia="nl-NL"/>
        </w:rPr>
      </w:pPr>
      <w:r w:rsidRPr="00D22479">
        <w:rPr>
          <w:lang w:eastAsia="nl-NL"/>
        </w:rPr>
        <w:t xml:space="preserve">De antwoordschaal ging van ‘onvoldoende’ (1) over ‘in geringe mate / eerder zwak’ (2), ‘voldoende’ (3) en ‘goed’ (4) tot ‘in zeer hoge mate / zeer goed’ (5). De som van de resultaten ‘4’ en ‘5’ worden ‘top 2’ of ‘uitgesproken positief’ genoemd. </w:t>
      </w:r>
      <w:r w:rsidR="0075436F" w:rsidRPr="00D22479">
        <w:rPr>
          <w:lang w:eastAsia="nl-NL"/>
        </w:rPr>
        <w:t xml:space="preserve">Resultaat ‘3’ wordt Mid1 genoemd en betekent  “voldoende” . </w:t>
      </w:r>
      <w:r w:rsidRPr="00D22479">
        <w:rPr>
          <w:lang w:eastAsia="nl-NL"/>
        </w:rPr>
        <w:t>De som van de res</w:t>
      </w:r>
      <w:r w:rsidR="00D541AA" w:rsidRPr="00D22479">
        <w:rPr>
          <w:lang w:eastAsia="nl-NL"/>
        </w:rPr>
        <w:t>ultaten ‘1’ en ‘2’ worden ‘botto</w:t>
      </w:r>
      <w:r w:rsidRPr="00D22479">
        <w:rPr>
          <w:lang w:eastAsia="nl-NL"/>
        </w:rPr>
        <w:t>m2’ of ‘uitgesproken negatief’ genoemd.</w:t>
      </w:r>
    </w:p>
    <w:p w:rsidR="00C039D6" w:rsidRDefault="00C039D6" w:rsidP="00C039D6">
      <w:pPr>
        <w:rPr>
          <w:lang w:eastAsia="nl-NL"/>
        </w:rPr>
      </w:pPr>
    </w:p>
    <w:p w:rsidR="00AB4EDC" w:rsidRPr="007D4DFE" w:rsidRDefault="00933E8A" w:rsidP="00C039D6">
      <w:pPr>
        <w:rPr>
          <w:lang w:eastAsia="nl-NL"/>
        </w:rPr>
      </w:pPr>
      <w:r w:rsidRPr="00D22479">
        <w:rPr>
          <w:lang w:eastAsia="nl-NL"/>
        </w:rPr>
        <w:t xml:space="preserve">De gestelde vragen waren nagenoeg </w:t>
      </w:r>
      <w:r w:rsidR="00D541AA" w:rsidRPr="00D22479">
        <w:rPr>
          <w:lang w:eastAsia="nl-NL"/>
        </w:rPr>
        <w:t>identiek</w:t>
      </w:r>
      <w:r w:rsidRPr="00D22479">
        <w:rPr>
          <w:lang w:eastAsia="nl-NL"/>
        </w:rPr>
        <w:t xml:space="preserve"> aan deze die in de </w:t>
      </w:r>
      <w:r w:rsidR="00E60CEF" w:rsidRPr="00D22479">
        <w:rPr>
          <w:lang w:eastAsia="nl-NL"/>
        </w:rPr>
        <w:t>voorgaande</w:t>
      </w:r>
      <w:r w:rsidRPr="00D22479">
        <w:rPr>
          <w:lang w:eastAsia="nl-NL"/>
        </w:rPr>
        <w:t xml:space="preserve"> </w:t>
      </w:r>
      <w:proofErr w:type="spellStart"/>
      <w:r w:rsidRPr="00D22479">
        <w:rPr>
          <w:lang w:eastAsia="nl-NL"/>
        </w:rPr>
        <w:t>KTO’s</w:t>
      </w:r>
      <w:proofErr w:type="spellEnd"/>
      <w:r w:rsidRPr="00D22479">
        <w:rPr>
          <w:lang w:eastAsia="nl-NL"/>
        </w:rPr>
        <w:t xml:space="preserve"> werden gesteld</w:t>
      </w:r>
      <w:r w:rsidR="00E60CEF" w:rsidRPr="00D22479">
        <w:rPr>
          <w:lang w:eastAsia="nl-NL"/>
        </w:rPr>
        <w:t>.</w:t>
      </w:r>
      <w:r w:rsidR="00203130" w:rsidRPr="007D4DFE">
        <w:rPr>
          <w:lang w:eastAsia="nl-NL"/>
        </w:rPr>
        <w:t xml:space="preserve"> </w:t>
      </w:r>
    </w:p>
    <w:p w:rsidR="00AB4EDC" w:rsidRPr="007D4DFE" w:rsidRDefault="00AB4EDC" w:rsidP="00C039D6">
      <w:pPr>
        <w:rPr>
          <w:lang w:eastAsia="nl-NL"/>
        </w:rPr>
      </w:pPr>
    </w:p>
    <w:p w:rsidR="00AD6875" w:rsidRPr="00AD6875" w:rsidRDefault="00AD6875" w:rsidP="00C039D6">
      <w:pPr>
        <w:rPr>
          <w:lang w:eastAsia="nl-NL"/>
        </w:rPr>
      </w:pPr>
      <w:r w:rsidRPr="00AD6875">
        <w:rPr>
          <w:lang w:eastAsia="nl-NL"/>
        </w:rPr>
        <w:t xml:space="preserve">De website van AWV en de zoekmachines worden het meest gebruikt om bij het meldpunt terecht te komen. De website van AWV wint elk jaar aan naambekendheid bij de burgers. </w:t>
      </w:r>
    </w:p>
    <w:p w:rsidR="00AD6875" w:rsidRPr="00AD6875" w:rsidRDefault="00AD6875" w:rsidP="00C039D6">
      <w:pPr>
        <w:rPr>
          <w:lang w:eastAsia="nl-NL"/>
        </w:rPr>
      </w:pPr>
    </w:p>
    <w:p w:rsidR="00AD6875" w:rsidRPr="00AD6875" w:rsidRDefault="00AD6875" w:rsidP="00C039D6">
      <w:pPr>
        <w:rPr>
          <w:lang w:eastAsia="nl-NL"/>
        </w:rPr>
      </w:pPr>
      <w:r w:rsidRPr="00AD6875">
        <w:rPr>
          <w:lang w:eastAsia="nl-NL"/>
        </w:rPr>
        <w:t xml:space="preserve">Er werden voor de </w:t>
      </w:r>
      <w:r w:rsidR="00765DBF">
        <w:rPr>
          <w:lang w:eastAsia="nl-NL"/>
        </w:rPr>
        <w:t xml:space="preserve">6 </w:t>
      </w:r>
      <w:r w:rsidRPr="00AD6875">
        <w:rPr>
          <w:lang w:eastAsia="nl-NL"/>
        </w:rPr>
        <w:t>ter</w:t>
      </w:r>
      <w:r w:rsidR="00012BE3">
        <w:rPr>
          <w:lang w:eastAsia="nl-NL"/>
        </w:rPr>
        <w:t xml:space="preserve">ritoriale wegenafdelingen samen 5465 </w:t>
      </w:r>
      <w:r w:rsidRPr="00AD6875">
        <w:rPr>
          <w:lang w:eastAsia="nl-NL"/>
        </w:rPr>
        <w:t xml:space="preserve">mails verstuurd aan de burgers die in </w:t>
      </w:r>
      <w:r w:rsidR="00765DBF" w:rsidRPr="00AD6875">
        <w:rPr>
          <w:lang w:eastAsia="nl-NL"/>
        </w:rPr>
        <w:t>201</w:t>
      </w:r>
      <w:r w:rsidR="00765DBF">
        <w:rPr>
          <w:lang w:eastAsia="nl-NL"/>
        </w:rPr>
        <w:t>4</w:t>
      </w:r>
      <w:r w:rsidR="00765DBF" w:rsidRPr="00AD6875">
        <w:rPr>
          <w:lang w:eastAsia="nl-NL"/>
        </w:rPr>
        <w:t xml:space="preserve"> </w:t>
      </w:r>
      <w:r w:rsidRPr="00AD6875">
        <w:rPr>
          <w:lang w:eastAsia="nl-NL"/>
        </w:rPr>
        <w:t xml:space="preserve">een melding via het Meldpunt Wegen of via een ander kanaal plaatsten. </w:t>
      </w:r>
    </w:p>
    <w:p w:rsidR="00AD6875" w:rsidRPr="00AD6875" w:rsidRDefault="00AD6875" w:rsidP="00C039D6">
      <w:pPr>
        <w:rPr>
          <w:lang w:eastAsia="nl-NL"/>
        </w:rPr>
      </w:pPr>
    </w:p>
    <w:p w:rsidR="00AD6875" w:rsidRPr="00AD6875" w:rsidRDefault="00012BE3" w:rsidP="00C039D6">
      <w:pPr>
        <w:rPr>
          <w:lang w:eastAsia="nl-NL"/>
        </w:rPr>
      </w:pPr>
      <w:r>
        <w:rPr>
          <w:lang w:eastAsia="nl-NL"/>
        </w:rPr>
        <w:t>De respons was</w:t>
      </w:r>
      <w:r w:rsidR="00AD6875" w:rsidRPr="00AD6875">
        <w:rPr>
          <w:lang w:eastAsia="nl-NL"/>
        </w:rPr>
        <w:t xml:space="preserve"> laag: </w:t>
      </w:r>
      <w:r w:rsidR="00765DBF" w:rsidRPr="00AD6875">
        <w:rPr>
          <w:lang w:eastAsia="nl-NL"/>
        </w:rPr>
        <w:t>1</w:t>
      </w:r>
      <w:r w:rsidR="00765DBF">
        <w:rPr>
          <w:lang w:eastAsia="nl-NL"/>
        </w:rPr>
        <w:t>855</w:t>
      </w:r>
      <w:r w:rsidR="00AD6875" w:rsidRPr="00AD6875">
        <w:rPr>
          <w:lang w:eastAsia="nl-NL"/>
        </w:rPr>
        <w:t xml:space="preserve"> </w:t>
      </w:r>
      <w:r>
        <w:rPr>
          <w:lang w:eastAsia="nl-NL"/>
        </w:rPr>
        <w:t>(</w:t>
      </w:r>
      <w:r w:rsidR="00765DBF">
        <w:rPr>
          <w:lang w:eastAsia="nl-NL"/>
        </w:rPr>
        <w:t>ongeveer</w:t>
      </w:r>
      <w:r w:rsidR="00AD6875" w:rsidRPr="00AD6875">
        <w:rPr>
          <w:lang w:eastAsia="nl-NL"/>
        </w:rPr>
        <w:t xml:space="preserve"> </w:t>
      </w:r>
      <w:r>
        <w:rPr>
          <w:lang w:eastAsia="nl-NL"/>
        </w:rPr>
        <w:t>33,9</w:t>
      </w:r>
      <w:r w:rsidR="00AD6875" w:rsidRPr="00AD6875">
        <w:rPr>
          <w:lang w:eastAsia="nl-NL"/>
        </w:rPr>
        <w:t>%) van de aangeschreven melders</w:t>
      </w:r>
      <w:r>
        <w:rPr>
          <w:lang w:eastAsia="nl-NL"/>
        </w:rPr>
        <w:t>, maar toch hoger dan de vorige bevraging (29,9%).</w:t>
      </w:r>
    </w:p>
    <w:p w:rsidR="00D22479" w:rsidRDefault="00D22479" w:rsidP="00C039D6">
      <w:pPr>
        <w:rPr>
          <w:lang w:eastAsia="nl-NL"/>
        </w:rPr>
      </w:pPr>
      <w:r>
        <w:rPr>
          <w:lang w:eastAsia="nl-NL"/>
        </w:rPr>
        <w:br w:type="page"/>
      </w:r>
    </w:p>
    <w:p w:rsidR="00CE2BA5" w:rsidRPr="00CE2BA5" w:rsidRDefault="00F93E31" w:rsidP="00C039D6">
      <w:pPr>
        <w:pStyle w:val="Kop1"/>
      </w:pPr>
      <w:r w:rsidRPr="00CE2BA5">
        <w:lastRenderedPageBreak/>
        <w:t>AWV-analyse</w:t>
      </w:r>
      <w:r w:rsidR="00DE4D83" w:rsidRPr="00CE2BA5">
        <w:t>: Globaal</w:t>
      </w:r>
    </w:p>
    <w:p w:rsidR="00933E8A" w:rsidRDefault="00CE2BA5" w:rsidP="00C039D6">
      <w:pPr>
        <w:pStyle w:val="Kop2"/>
      </w:pPr>
      <w:r w:rsidRPr="006F452A">
        <w:t>Ana</w:t>
      </w:r>
      <w:r w:rsidR="00DE4D83" w:rsidRPr="006F452A">
        <w:t>lyse van de antwoorden</w:t>
      </w:r>
    </w:p>
    <w:p w:rsidR="00933E8A" w:rsidRPr="004009EB" w:rsidRDefault="00E60CEF" w:rsidP="00A4178D">
      <w:pPr>
        <w:pStyle w:val="Kop3"/>
      </w:pPr>
      <w:r w:rsidRPr="004009EB">
        <w:t>Welk cijfer geeft u aan de gebruiksvriendelijkheid van het meldpunt?</w:t>
      </w:r>
    </w:p>
    <w:p w:rsidR="006738DE" w:rsidRDefault="00E72228" w:rsidP="006F452A">
      <w:r>
        <w:t>In</w:t>
      </w:r>
      <w:r w:rsidR="00527DE0">
        <w:t xml:space="preserve"> periode 2012-2014 zien we </w:t>
      </w:r>
      <w:r>
        <w:t xml:space="preserve">een kleine verhoging van </w:t>
      </w:r>
      <w:r w:rsidR="00914C78">
        <w:t xml:space="preserve">het percentage onvoldoende. Als we 2013 met 2014 vergelijken zien we dat de toename aan onvoldoende een verschuiving is van de appreciatie “eerder zwak”. </w:t>
      </w:r>
      <w:r w:rsidR="00E33BDC">
        <w:t xml:space="preserve">Deze trend zien we ook terug </w:t>
      </w:r>
      <w:r w:rsidR="00914C78">
        <w:t xml:space="preserve">bij de </w:t>
      </w:r>
      <w:r w:rsidR="00E33BDC">
        <w:t>drie andere vragen die gesteld werden</w:t>
      </w:r>
      <w:r w:rsidR="00914C78">
        <w:t xml:space="preserve">. </w:t>
      </w:r>
      <w:r w:rsidR="008A2AB3">
        <w:t>Gelijklopend zien we jaarlijks een afname van de score “Zeer goed” en “Goed”.</w:t>
      </w:r>
    </w:p>
    <w:p w:rsidR="00121659" w:rsidRDefault="00121659" w:rsidP="00A4178D"/>
    <w:p w:rsidR="00BC22C3" w:rsidRDefault="00121659" w:rsidP="006F452A">
      <w:r>
        <w:rPr>
          <w:noProof/>
        </w:rPr>
        <w:drawing>
          <wp:inline distT="0" distB="0" distL="0" distR="0" wp14:anchorId="061F2036" wp14:editId="732374C2">
            <wp:extent cx="5759450" cy="2609215"/>
            <wp:effectExtent l="19050" t="19050" r="12700" b="196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a:extLst>
                        <a:ext uri="{84589F7E-364E-4C9E-8A38-B11213B215E9}">
                          <a14:cameraTool xmlns:a14="http://schemas.microsoft.com/office/drawing/2010/main" cellRange="'Cat - Vgl. tijd'!$B$12:$N$25"/>
                        </a:ext>
                      </a:extLst>
                    </pic:cNvPicPr>
                  </pic:nvPicPr>
                  <pic:blipFill>
                    <a:blip r:embed="rId10"/>
                    <a:srcRect/>
                    <a:stretch>
                      <a:fillRect/>
                    </a:stretch>
                  </pic:blipFill>
                  <pic:spPr bwMode="auto">
                    <a:xfrm>
                      <a:off x="0" y="0"/>
                      <a:ext cx="5759450" cy="260921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8B766C" w:rsidRDefault="008B766C" w:rsidP="00A4178D"/>
    <w:p w:rsidR="008B766C" w:rsidRDefault="008B766C" w:rsidP="006F452A">
      <w:r>
        <w:rPr>
          <w:noProof/>
        </w:rPr>
        <w:drawing>
          <wp:inline distT="0" distB="0" distL="0" distR="0" wp14:anchorId="324318B5" wp14:editId="5317B6B0">
            <wp:extent cx="5838825" cy="337375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3373758"/>
                    </a:xfrm>
                    <a:prstGeom prst="rect">
                      <a:avLst/>
                    </a:prstGeom>
                    <a:noFill/>
                    <a:ln>
                      <a:noFill/>
                    </a:ln>
                  </pic:spPr>
                </pic:pic>
              </a:graphicData>
            </a:graphic>
          </wp:inline>
        </w:drawing>
      </w:r>
    </w:p>
    <w:p w:rsidR="008B766C" w:rsidRDefault="008B766C" w:rsidP="00A4178D"/>
    <w:p w:rsidR="007903A7" w:rsidRDefault="007903A7" w:rsidP="00A4178D"/>
    <w:p w:rsidR="007903A7" w:rsidRDefault="007903A7" w:rsidP="00A4178D"/>
    <w:p w:rsidR="007903A7" w:rsidRDefault="007903A7" w:rsidP="006F452A">
      <w:r>
        <w:lastRenderedPageBreak/>
        <w:t xml:space="preserve">Als we de resultaten wat meer gedetailleerd bekijken per afdeling valt vooral op dat de negatieve beoordeling aanvankelijk meer verschilt naargelang de afdeling, maar vergelijkbaar is voor alle afdelingen met uitzondering van WL en EMT, bij WL waar de appreciatie een piek vertoonde in 2013 en bij EMT waar de score onvoldoende nog niet gegeven werd. </w:t>
      </w:r>
    </w:p>
    <w:p w:rsidR="007903A7" w:rsidRDefault="007903A7" w:rsidP="00A4178D"/>
    <w:p w:rsidR="00BC22C3" w:rsidRDefault="00BC22C3" w:rsidP="006F452A">
      <w:r>
        <w:rPr>
          <w:noProof/>
        </w:rPr>
        <w:drawing>
          <wp:inline distT="0" distB="0" distL="0" distR="0" wp14:anchorId="3B29EF37" wp14:editId="52CAE93F">
            <wp:extent cx="5759450" cy="2446817"/>
            <wp:effectExtent l="19050" t="19050" r="12700" b="10795"/>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12"/>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BC22C3" w:rsidRDefault="00BC22C3" w:rsidP="00A4178D"/>
    <w:p w:rsidR="00BC22C3" w:rsidRDefault="00BC22C3" w:rsidP="006F452A">
      <w:r>
        <w:rPr>
          <w:noProof/>
        </w:rPr>
        <w:drawing>
          <wp:inline distT="0" distB="0" distL="0" distR="0" wp14:anchorId="7F629C56" wp14:editId="05147C6B">
            <wp:extent cx="5759450" cy="2446817"/>
            <wp:effectExtent l="19050" t="19050" r="12700" b="10795"/>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13"/>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BC22C3" w:rsidRDefault="00BC22C3" w:rsidP="00A4178D"/>
    <w:p w:rsidR="00BC22C3" w:rsidRDefault="00BC22C3" w:rsidP="006F452A">
      <w:r>
        <w:rPr>
          <w:noProof/>
        </w:rPr>
        <w:drawing>
          <wp:inline distT="0" distB="0" distL="0" distR="0" wp14:anchorId="3930C45D" wp14:editId="1EE9EA99">
            <wp:extent cx="5759450" cy="2446817"/>
            <wp:effectExtent l="19050" t="19050" r="12700" b="10795"/>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14"/>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6F452A" w:rsidRDefault="006F452A" w:rsidP="00C039D6">
      <w:pPr>
        <w:rPr>
          <w:lang w:eastAsia="nl-NL"/>
        </w:rPr>
      </w:pPr>
    </w:p>
    <w:p w:rsidR="006F452A" w:rsidRDefault="006F452A" w:rsidP="00C039D6">
      <w:pPr>
        <w:rPr>
          <w:lang w:eastAsia="nl-NL"/>
        </w:rPr>
      </w:pPr>
    </w:p>
    <w:p w:rsidR="000D344B" w:rsidRPr="004009EB" w:rsidRDefault="000D344B" w:rsidP="00A4178D">
      <w:pPr>
        <w:pStyle w:val="Kop3"/>
      </w:pPr>
      <w:r w:rsidRPr="004009EB">
        <w:t>Welk cijfer geeft u aan de verwerking van uw melding?</w:t>
      </w:r>
    </w:p>
    <w:p w:rsidR="004129DF" w:rsidRDefault="000752FD" w:rsidP="00C039D6">
      <w:pPr>
        <w:rPr>
          <w:u w:val="single"/>
          <w:lang w:eastAsia="nl-NL"/>
        </w:rPr>
      </w:pPr>
      <w:r w:rsidRPr="000752FD">
        <w:rPr>
          <w:lang w:eastAsia="nl-NL"/>
        </w:rPr>
        <w:t>Dez</w:t>
      </w:r>
      <w:r>
        <w:rPr>
          <w:lang w:eastAsia="nl-NL"/>
        </w:rPr>
        <w:t xml:space="preserve">elfde negatieve trend zien we terug bij de scores voor de verwerking van de melding. De grafieken geven telkens het algemeen resultaat, zowel voor AWV als voor de afdelingen. Systematisch wordt de score vooral negatief beïnvloed door de beoordeling van de snelheid van antwoord. Over de zorgvuldigheid is men meer tevreden. </w:t>
      </w:r>
      <w:r w:rsidR="008D11A1">
        <w:rPr>
          <w:lang w:eastAsia="nl-NL"/>
        </w:rPr>
        <w:t xml:space="preserve">Wat wel opvalt is dat de beoordeling in 2014 meer extreem is. Ook de scores “goed” en “zeer goed” nemen toe. </w:t>
      </w:r>
    </w:p>
    <w:p w:rsidR="004129DF" w:rsidRDefault="004129DF" w:rsidP="00C039D6">
      <w:pPr>
        <w:rPr>
          <w:lang w:eastAsia="nl-NL"/>
        </w:rPr>
      </w:pPr>
    </w:p>
    <w:p w:rsidR="005333B4" w:rsidRDefault="004129DF" w:rsidP="00C039D6">
      <w:pPr>
        <w:rPr>
          <w:sz w:val="24"/>
          <w:szCs w:val="24"/>
          <w:u w:val="single"/>
          <w:lang w:eastAsia="nl-NL"/>
        </w:rPr>
      </w:pPr>
      <w:r>
        <w:rPr>
          <w:noProof/>
        </w:rPr>
        <w:drawing>
          <wp:inline distT="0" distB="0" distL="0" distR="0" wp14:anchorId="1F6372A2" wp14:editId="45317004">
            <wp:extent cx="5759450" cy="2609693"/>
            <wp:effectExtent l="19050" t="19050" r="12700" b="1968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a:extLst>
                        <a:ext uri="{84589F7E-364E-4C9E-8A38-B11213B215E9}">
                          <a14:cameraTool xmlns:a14="http://schemas.microsoft.com/office/drawing/2010/main" cellRange="'Cat - Vgl. tijd'!$B$12:$N$25"/>
                        </a:ext>
                      </a:extLst>
                    </pic:cNvPicPr>
                  </pic:nvPicPr>
                  <pic:blipFill>
                    <a:blip r:embed="rId15"/>
                    <a:srcRect/>
                    <a:stretch>
                      <a:fillRect/>
                    </a:stretch>
                  </pic:blipFill>
                  <pic:spPr bwMode="auto">
                    <a:xfrm>
                      <a:off x="0" y="0"/>
                      <a:ext cx="5759450" cy="260969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4129DF" w:rsidRDefault="004129DF" w:rsidP="00C039D6">
      <w:pPr>
        <w:rPr>
          <w:lang w:eastAsia="nl-NL"/>
        </w:rPr>
      </w:pPr>
    </w:p>
    <w:p w:rsidR="004129DF" w:rsidRDefault="004129DF" w:rsidP="00C039D6">
      <w:pPr>
        <w:rPr>
          <w:lang w:eastAsia="nl-NL"/>
        </w:rPr>
      </w:pPr>
      <w:r>
        <w:rPr>
          <w:noProof/>
        </w:rPr>
        <w:drawing>
          <wp:inline distT="0" distB="0" distL="0" distR="0" wp14:anchorId="14A32804" wp14:editId="5242DDC5">
            <wp:extent cx="5753100" cy="33242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rsidR="0050646E" w:rsidRDefault="0050646E" w:rsidP="00C039D6">
      <w:pPr>
        <w:rPr>
          <w:lang w:eastAsia="nl-NL"/>
        </w:rPr>
      </w:pPr>
    </w:p>
    <w:p w:rsidR="0050646E" w:rsidRDefault="0050646E" w:rsidP="00C039D6">
      <w:pPr>
        <w:rPr>
          <w:u w:val="single"/>
          <w:lang w:eastAsia="nl-NL"/>
        </w:rPr>
      </w:pPr>
      <w:r>
        <w:rPr>
          <w:lang w:eastAsia="nl-NL"/>
        </w:rPr>
        <w:t xml:space="preserve">Ook bij deze vraag zien we atypisch een hogere score “onvoldoende” bij WL in 2013, bij de andere afdeling is er een jaarlijkse toename. De hoogste toenames in 2014 zien we bij WVB en EMT, al moet de score bij EMT gerelativeerd worden gelet op het aantal reacties. </w:t>
      </w:r>
    </w:p>
    <w:p w:rsidR="0050646E" w:rsidRDefault="0050646E" w:rsidP="00C039D6">
      <w:pPr>
        <w:rPr>
          <w:lang w:eastAsia="nl-NL"/>
        </w:rPr>
      </w:pPr>
    </w:p>
    <w:p w:rsidR="005333B4" w:rsidRDefault="005333B4" w:rsidP="00C039D6">
      <w:pPr>
        <w:rPr>
          <w:sz w:val="24"/>
          <w:szCs w:val="24"/>
          <w:u w:val="single"/>
          <w:lang w:eastAsia="nl-NL"/>
        </w:rPr>
      </w:pPr>
      <w:r>
        <w:rPr>
          <w:noProof/>
        </w:rPr>
        <w:lastRenderedPageBreak/>
        <w:drawing>
          <wp:inline distT="0" distB="0" distL="0" distR="0" wp14:anchorId="6A42B0DF" wp14:editId="1B8840D8">
            <wp:extent cx="5759450" cy="2446817"/>
            <wp:effectExtent l="19050" t="19050" r="12700" b="10795"/>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17"/>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5333B4" w:rsidRDefault="005333B4" w:rsidP="00C039D6">
      <w:pPr>
        <w:rPr>
          <w:lang w:eastAsia="nl-NL"/>
        </w:rPr>
      </w:pPr>
    </w:p>
    <w:p w:rsidR="005333B4" w:rsidRDefault="005333B4" w:rsidP="00C039D6">
      <w:pPr>
        <w:rPr>
          <w:sz w:val="24"/>
          <w:szCs w:val="24"/>
          <w:u w:val="single"/>
          <w:lang w:eastAsia="nl-NL"/>
        </w:rPr>
      </w:pPr>
      <w:r>
        <w:rPr>
          <w:noProof/>
        </w:rPr>
        <w:drawing>
          <wp:inline distT="0" distB="0" distL="0" distR="0" wp14:anchorId="552C4C2D" wp14:editId="1F732C8C">
            <wp:extent cx="5759450" cy="2446817"/>
            <wp:effectExtent l="19050" t="19050" r="12700" b="10795"/>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18"/>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5333B4" w:rsidRDefault="005333B4" w:rsidP="00C039D6">
      <w:pPr>
        <w:rPr>
          <w:lang w:eastAsia="nl-NL"/>
        </w:rPr>
      </w:pPr>
    </w:p>
    <w:p w:rsidR="005333B4" w:rsidRDefault="005333B4" w:rsidP="00C039D6">
      <w:pPr>
        <w:rPr>
          <w:sz w:val="24"/>
          <w:szCs w:val="24"/>
          <w:u w:val="single"/>
          <w:lang w:eastAsia="nl-NL"/>
        </w:rPr>
      </w:pPr>
      <w:r>
        <w:rPr>
          <w:noProof/>
        </w:rPr>
        <w:drawing>
          <wp:inline distT="0" distB="0" distL="0" distR="0" wp14:anchorId="2080B44E" wp14:editId="0491C5B8">
            <wp:extent cx="5759450" cy="2446817"/>
            <wp:effectExtent l="19050" t="19050" r="12700" b="1079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19"/>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D124A7" w:rsidRPr="007D4DFE" w:rsidRDefault="00D124A7" w:rsidP="00C039D6">
      <w:pPr>
        <w:rPr>
          <w:lang w:eastAsia="nl-NL"/>
        </w:rPr>
      </w:pPr>
    </w:p>
    <w:p w:rsidR="006F452A" w:rsidRDefault="006F452A" w:rsidP="00C039D6">
      <w:pPr>
        <w:rPr>
          <w:lang w:eastAsia="nl-NL"/>
        </w:rPr>
      </w:pPr>
    </w:p>
    <w:p w:rsidR="006F452A" w:rsidRDefault="006F452A" w:rsidP="00C039D6">
      <w:pPr>
        <w:rPr>
          <w:lang w:eastAsia="nl-NL"/>
        </w:rPr>
      </w:pPr>
    </w:p>
    <w:p w:rsidR="006F452A" w:rsidRDefault="006F452A" w:rsidP="00C039D6">
      <w:pPr>
        <w:rPr>
          <w:lang w:eastAsia="nl-NL"/>
        </w:rPr>
      </w:pPr>
    </w:p>
    <w:p w:rsidR="006F452A" w:rsidRDefault="006F452A" w:rsidP="00C039D6">
      <w:pPr>
        <w:rPr>
          <w:lang w:eastAsia="nl-NL"/>
        </w:rPr>
      </w:pPr>
    </w:p>
    <w:p w:rsidR="006F452A" w:rsidRDefault="006F452A" w:rsidP="00C039D6">
      <w:pPr>
        <w:rPr>
          <w:lang w:eastAsia="nl-NL"/>
        </w:rPr>
      </w:pPr>
    </w:p>
    <w:p w:rsidR="006F452A" w:rsidRDefault="006F452A" w:rsidP="00C039D6">
      <w:pPr>
        <w:rPr>
          <w:lang w:eastAsia="nl-NL"/>
        </w:rPr>
      </w:pPr>
    </w:p>
    <w:p w:rsidR="00437D6E" w:rsidRPr="004009EB" w:rsidRDefault="00437D6E" w:rsidP="00A4178D">
      <w:pPr>
        <w:pStyle w:val="Kop3"/>
      </w:pPr>
      <w:r w:rsidRPr="004009EB">
        <w:lastRenderedPageBreak/>
        <w:t>Welk cijfer geeft u aan de inhoud van uw definitief antwoord?</w:t>
      </w:r>
    </w:p>
    <w:p w:rsidR="00A551BE" w:rsidRPr="00A551BE" w:rsidRDefault="00A551BE" w:rsidP="00C039D6">
      <w:pPr>
        <w:rPr>
          <w:lang w:eastAsia="nl-NL"/>
        </w:rPr>
      </w:pPr>
      <w:r>
        <w:rPr>
          <w:lang w:eastAsia="nl-NL"/>
        </w:rPr>
        <w:t xml:space="preserve">Bij deze vraag werd gepeild naar de appreciatie in verband met het gebruik van technische termen, de helderheid en de volledigheid van het antwoord. Vooral de volledigheid van het antwoord krijgt een negatieve beoordeling. Hier valt vooral de afname op van de scores “goed” en “zeer goed”. Uit de scores blijkt </w:t>
      </w:r>
      <w:r w:rsidR="00644633">
        <w:rPr>
          <w:lang w:eastAsia="nl-NL"/>
        </w:rPr>
        <w:t xml:space="preserve">algemeen </w:t>
      </w:r>
      <w:r>
        <w:rPr>
          <w:lang w:eastAsia="nl-NL"/>
        </w:rPr>
        <w:t>toch dat men iets tevredener is over de inhoud van het antwoord dan de tijdigheid.</w:t>
      </w:r>
      <w:r w:rsidR="009A1751">
        <w:rPr>
          <w:lang w:eastAsia="nl-NL"/>
        </w:rPr>
        <w:t xml:space="preserve"> Dit ligt in de lijn met de tevredenheid over de zorgvuldigheid. </w:t>
      </w:r>
    </w:p>
    <w:p w:rsidR="00A551BE" w:rsidRPr="00A551BE" w:rsidRDefault="00A551BE" w:rsidP="00C039D6">
      <w:pPr>
        <w:rPr>
          <w:lang w:eastAsia="nl-NL"/>
        </w:rPr>
      </w:pPr>
    </w:p>
    <w:p w:rsidR="00A551BE" w:rsidRDefault="00A551BE" w:rsidP="00C039D6">
      <w:pPr>
        <w:rPr>
          <w:sz w:val="24"/>
          <w:szCs w:val="24"/>
          <w:u w:val="single"/>
          <w:lang w:eastAsia="nl-NL"/>
        </w:rPr>
      </w:pPr>
      <w:r>
        <w:rPr>
          <w:noProof/>
        </w:rPr>
        <w:drawing>
          <wp:inline distT="0" distB="0" distL="0" distR="0" wp14:anchorId="72720C45" wp14:editId="1C4D9992">
            <wp:extent cx="5759450" cy="2609693"/>
            <wp:effectExtent l="19050" t="19050" r="12700" b="1968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a:extLst>
                        <a:ext uri="{84589F7E-364E-4C9E-8A38-B11213B215E9}">
                          <a14:cameraTool xmlns:a14="http://schemas.microsoft.com/office/drawing/2010/main" cellRange="'Cat - Vgl. tijd'!$B$12:$N$25"/>
                        </a:ext>
                      </a:extLst>
                    </pic:cNvPicPr>
                  </pic:nvPicPr>
                  <pic:blipFill>
                    <a:blip r:embed="rId20"/>
                    <a:srcRect/>
                    <a:stretch>
                      <a:fillRect/>
                    </a:stretch>
                  </pic:blipFill>
                  <pic:spPr bwMode="auto">
                    <a:xfrm>
                      <a:off x="0" y="0"/>
                      <a:ext cx="5759450" cy="260969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A551BE" w:rsidRDefault="00A551BE" w:rsidP="00C039D6">
      <w:pPr>
        <w:rPr>
          <w:lang w:eastAsia="nl-NL"/>
        </w:rPr>
      </w:pPr>
    </w:p>
    <w:p w:rsidR="00A551BE" w:rsidRPr="00644633" w:rsidRDefault="00A551BE" w:rsidP="00C039D6">
      <w:pPr>
        <w:rPr>
          <w:lang w:eastAsia="nl-NL"/>
        </w:rPr>
      </w:pPr>
      <w:r>
        <w:rPr>
          <w:noProof/>
        </w:rPr>
        <w:drawing>
          <wp:inline distT="0" distB="0" distL="0" distR="0" wp14:anchorId="68093C18" wp14:editId="45535E8D">
            <wp:extent cx="5753100" cy="3324225"/>
            <wp:effectExtent l="0" t="0" r="0" b="9525"/>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rsidR="00644633" w:rsidRPr="00644633" w:rsidRDefault="00644633" w:rsidP="00C039D6">
      <w:pPr>
        <w:rPr>
          <w:lang w:eastAsia="nl-NL"/>
        </w:rPr>
      </w:pPr>
    </w:p>
    <w:p w:rsidR="00644633" w:rsidRDefault="00644633" w:rsidP="00C039D6">
      <w:pPr>
        <w:rPr>
          <w:lang w:eastAsia="nl-NL"/>
        </w:rPr>
      </w:pPr>
      <w:r w:rsidRPr="00644633">
        <w:rPr>
          <w:lang w:eastAsia="nl-NL"/>
        </w:rPr>
        <w:t>Als</w:t>
      </w:r>
      <w:r>
        <w:rPr>
          <w:lang w:eastAsia="nl-NL"/>
        </w:rPr>
        <w:t xml:space="preserve"> we de scores uitsplitsen over de afdelingen zien we een herhaling van de scores die we al aantroffen bij de vorige vragen. We zien vooral een patroon bij de afdelingen WA en WVB die een hogere score “onvoldoende” hebben dan de andere TAW. EMT heeft procentueel de hoogste score maar ook hier is het aantal reacties waarop dit procent gebaseerd is veel kleiner. </w:t>
      </w:r>
    </w:p>
    <w:p w:rsidR="00644633" w:rsidRPr="00644633" w:rsidRDefault="00644633" w:rsidP="00C039D6">
      <w:pPr>
        <w:rPr>
          <w:lang w:eastAsia="nl-NL"/>
        </w:rPr>
      </w:pPr>
    </w:p>
    <w:p w:rsidR="00C260F1" w:rsidRDefault="00C260F1" w:rsidP="00C039D6">
      <w:pPr>
        <w:rPr>
          <w:sz w:val="24"/>
          <w:szCs w:val="24"/>
          <w:u w:val="single"/>
          <w:lang w:eastAsia="nl-NL"/>
        </w:rPr>
      </w:pPr>
      <w:r>
        <w:rPr>
          <w:noProof/>
        </w:rPr>
        <w:drawing>
          <wp:inline distT="0" distB="0" distL="0" distR="0" wp14:anchorId="2A5F2E67" wp14:editId="2083DD77">
            <wp:extent cx="5759450" cy="2446817"/>
            <wp:effectExtent l="19050" t="19050" r="12700" b="10795"/>
            <wp:docPr id="2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22"/>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C260F1" w:rsidRDefault="00C260F1" w:rsidP="00C039D6">
      <w:pPr>
        <w:rPr>
          <w:lang w:eastAsia="nl-NL"/>
        </w:rPr>
      </w:pPr>
    </w:p>
    <w:p w:rsidR="00C260F1" w:rsidRDefault="00C260F1" w:rsidP="00C039D6">
      <w:pPr>
        <w:rPr>
          <w:sz w:val="24"/>
          <w:szCs w:val="24"/>
          <w:u w:val="single"/>
          <w:lang w:eastAsia="nl-NL"/>
        </w:rPr>
      </w:pPr>
      <w:r>
        <w:rPr>
          <w:noProof/>
        </w:rPr>
        <w:drawing>
          <wp:inline distT="0" distB="0" distL="0" distR="0" wp14:anchorId="7DD3F2F9" wp14:editId="471D2501">
            <wp:extent cx="5759450" cy="2446817"/>
            <wp:effectExtent l="19050" t="19050" r="12700" b="10795"/>
            <wp:docPr id="2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23"/>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C260F1" w:rsidRDefault="00C260F1" w:rsidP="00C039D6">
      <w:pPr>
        <w:rPr>
          <w:lang w:eastAsia="nl-NL"/>
        </w:rPr>
      </w:pPr>
    </w:p>
    <w:p w:rsidR="00C260F1" w:rsidRDefault="00C260F1" w:rsidP="00C039D6">
      <w:pPr>
        <w:rPr>
          <w:sz w:val="24"/>
          <w:szCs w:val="24"/>
          <w:u w:val="single"/>
          <w:lang w:eastAsia="nl-NL"/>
        </w:rPr>
      </w:pPr>
      <w:r>
        <w:rPr>
          <w:noProof/>
        </w:rPr>
        <w:drawing>
          <wp:inline distT="0" distB="0" distL="0" distR="0" wp14:anchorId="44217C97" wp14:editId="53B595E7">
            <wp:extent cx="5759450" cy="2446817"/>
            <wp:effectExtent l="19050" t="19050" r="12700" b="10795"/>
            <wp:docPr id="2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24"/>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6F452A" w:rsidRDefault="006F452A" w:rsidP="00C039D6">
      <w:pPr>
        <w:rPr>
          <w:lang w:eastAsia="nl-NL"/>
        </w:rPr>
      </w:pPr>
    </w:p>
    <w:p w:rsidR="006F452A" w:rsidRDefault="006F452A" w:rsidP="00C039D6">
      <w:pPr>
        <w:rPr>
          <w:lang w:eastAsia="nl-NL"/>
        </w:rPr>
      </w:pPr>
    </w:p>
    <w:p w:rsidR="006F452A" w:rsidRDefault="006F452A" w:rsidP="00C039D6">
      <w:pPr>
        <w:rPr>
          <w:lang w:eastAsia="nl-NL"/>
        </w:rPr>
      </w:pPr>
    </w:p>
    <w:p w:rsidR="00F2578B" w:rsidRPr="006F452A" w:rsidRDefault="00F2578B" w:rsidP="00A4178D">
      <w:pPr>
        <w:pStyle w:val="Kop3"/>
      </w:pPr>
      <w:r w:rsidRPr="004009EB">
        <w:lastRenderedPageBreak/>
        <w:t xml:space="preserve">Hoe tevreden bent u met de aangeboden oplossing op uw </w:t>
      </w:r>
      <w:r w:rsidRPr="006F452A">
        <w:t xml:space="preserve">melding? </w:t>
      </w:r>
    </w:p>
    <w:p w:rsidR="00414A02" w:rsidRDefault="002F3984" w:rsidP="00C039D6">
      <w:pPr>
        <w:rPr>
          <w:lang w:eastAsia="nl-NL"/>
        </w:rPr>
      </w:pPr>
      <w:r>
        <w:rPr>
          <w:lang w:eastAsia="nl-NL"/>
        </w:rPr>
        <w:t xml:space="preserve">Al in 2012 was bij deze vraag de waardering uitgesproken negatief en de negatieve trend zet zich door net als bij de andere vragen. Bemoedigend is toch dat na een “dip” in 2013 bij de score “zeer goed” die waardering terug op het niveau is van 2012. Als we </w:t>
      </w:r>
      <w:r w:rsidR="00414A02">
        <w:rPr>
          <w:lang w:eastAsia="nl-NL"/>
        </w:rPr>
        <w:t xml:space="preserve">ermee rekening houden dat deze score vijfmaal zoveel personen vertegenwoordigd is dit toch gunstig. </w:t>
      </w:r>
    </w:p>
    <w:p w:rsidR="00C237A1" w:rsidRDefault="00414A02" w:rsidP="00C039D6">
      <w:pPr>
        <w:rPr>
          <w:lang w:eastAsia="nl-NL"/>
        </w:rPr>
      </w:pPr>
      <w:r>
        <w:rPr>
          <w:lang w:eastAsia="nl-NL"/>
        </w:rPr>
        <w:t xml:space="preserve">Zonder in detail in te gaan op de reacties bij deze scores kunnen we toch stellen dat veel negatieve scores het gevolg zijn van het niet ingewilligd zien van vaak onredelijke eisen. </w:t>
      </w:r>
    </w:p>
    <w:p w:rsidR="00414A02" w:rsidRDefault="00414A02" w:rsidP="00C039D6">
      <w:pPr>
        <w:rPr>
          <w:lang w:eastAsia="nl-NL"/>
        </w:rPr>
      </w:pPr>
    </w:p>
    <w:p w:rsidR="002F3984" w:rsidRDefault="002F3984" w:rsidP="00C039D6">
      <w:pPr>
        <w:rPr>
          <w:sz w:val="24"/>
          <w:szCs w:val="24"/>
          <w:lang w:eastAsia="nl-NL"/>
        </w:rPr>
      </w:pPr>
      <w:r>
        <w:rPr>
          <w:noProof/>
        </w:rPr>
        <w:drawing>
          <wp:inline distT="0" distB="0" distL="0" distR="0" wp14:anchorId="3A9F02C6" wp14:editId="013A282C">
            <wp:extent cx="5759450" cy="2609693"/>
            <wp:effectExtent l="19050" t="19050" r="12700" b="19685"/>
            <wp:docPr id="2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a:extLst>
                        <a:ext uri="{84589F7E-364E-4C9E-8A38-B11213B215E9}">
                          <a14:cameraTool xmlns:a14="http://schemas.microsoft.com/office/drawing/2010/main" cellRange="'Cat - Vgl. tijd'!$B$12:$N$25"/>
                        </a:ext>
                      </a:extLst>
                    </pic:cNvPicPr>
                  </pic:nvPicPr>
                  <pic:blipFill>
                    <a:blip r:embed="rId25"/>
                    <a:srcRect/>
                    <a:stretch>
                      <a:fillRect/>
                    </a:stretch>
                  </pic:blipFill>
                  <pic:spPr bwMode="auto">
                    <a:xfrm>
                      <a:off x="0" y="0"/>
                      <a:ext cx="5759450" cy="260969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2F3984" w:rsidRDefault="002F3984" w:rsidP="00C039D6">
      <w:pPr>
        <w:rPr>
          <w:lang w:eastAsia="nl-NL"/>
        </w:rPr>
      </w:pPr>
    </w:p>
    <w:p w:rsidR="002F3984" w:rsidRDefault="002F3984" w:rsidP="00C039D6">
      <w:pPr>
        <w:rPr>
          <w:lang w:eastAsia="nl-NL"/>
        </w:rPr>
      </w:pPr>
      <w:r>
        <w:rPr>
          <w:noProof/>
        </w:rPr>
        <w:drawing>
          <wp:inline distT="0" distB="0" distL="0" distR="0" wp14:anchorId="2F23C2FA" wp14:editId="09FBC3FF">
            <wp:extent cx="5753100" cy="3324225"/>
            <wp:effectExtent l="0" t="0" r="0" b="9525"/>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rsidR="002F3984" w:rsidRDefault="002F3984" w:rsidP="00C039D6">
      <w:pPr>
        <w:rPr>
          <w:lang w:eastAsia="nl-NL"/>
        </w:rPr>
      </w:pPr>
    </w:p>
    <w:p w:rsidR="002F3984" w:rsidRDefault="002F3984" w:rsidP="00C039D6">
      <w:pPr>
        <w:rPr>
          <w:lang w:eastAsia="nl-NL"/>
        </w:rPr>
      </w:pPr>
    </w:p>
    <w:p w:rsidR="002F3984" w:rsidRDefault="002F3984" w:rsidP="00C039D6">
      <w:pPr>
        <w:rPr>
          <w:lang w:eastAsia="nl-NL"/>
        </w:rPr>
      </w:pPr>
    </w:p>
    <w:p w:rsidR="002F3984" w:rsidRDefault="002F3984" w:rsidP="00C039D6">
      <w:pPr>
        <w:rPr>
          <w:lang w:eastAsia="nl-NL"/>
        </w:rPr>
      </w:pPr>
    </w:p>
    <w:p w:rsidR="002F3984" w:rsidRDefault="00414A02" w:rsidP="00C039D6">
      <w:pPr>
        <w:rPr>
          <w:lang w:eastAsia="nl-NL"/>
        </w:rPr>
      </w:pPr>
      <w:r>
        <w:rPr>
          <w:lang w:eastAsia="nl-NL"/>
        </w:rPr>
        <w:lastRenderedPageBreak/>
        <w:t xml:space="preserve">In 2012 was de score uitgesproken in WA. In 2013 was de appreciatie in grote lijnen vergelijkbaar in alle TAW. In 2014 zien we terug een piek bij WA, WVB en EMT, zoals bij de vorige vragen. </w:t>
      </w:r>
    </w:p>
    <w:p w:rsidR="002F3984" w:rsidRDefault="002F3984" w:rsidP="00C039D6">
      <w:pPr>
        <w:rPr>
          <w:lang w:eastAsia="nl-NL"/>
        </w:rPr>
      </w:pPr>
    </w:p>
    <w:p w:rsidR="00C260F1" w:rsidRDefault="00C260F1" w:rsidP="00C039D6">
      <w:pPr>
        <w:rPr>
          <w:sz w:val="24"/>
          <w:szCs w:val="24"/>
          <w:lang w:eastAsia="nl-NL"/>
        </w:rPr>
      </w:pPr>
      <w:r>
        <w:rPr>
          <w:noProof/>
        </w:rPr>
        <w:drawing>
          <wp:inline distT="0" distB="0" distL="0" distR="0" wp14:anchorId="1A9ABE15" wp14:editId="3D7ADC72">
            <wp:extent cx="5759450" cy="2446817"/>
            <wp:effectExtent l="19050" t="19050" r="12700" b="10795"/>
            <wp:docPr id="2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27"/>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C260F1" w:rsidRDefault="00C260F1" w:rsidP="00C039D6">
      <w:pPr>
        <w:rPr>
          <w:lang w:eastAsia="nl-NL"/>
        </w:rPr>
      </w:pPr>
    </w:p>
    <w:p w:rsidR="00C260F1" w:rsidRDefault="00C260F1" w:rsidP="00C039D6">
      <w:pPr>
        <w:rPr>
          <w:sz w:val="24"/>
          <w:szCs w:val="24"/>
          <w:lang w:eastAsia="nl-NL"/>
        </w:rPr>
      </w:pPr>
      <w:r>
        <w:rPr>
          <w:noProof/>
        </w:rPr>
        <w:drawing>
          <wp:inline distT="0" distB="0" distL="0" distR="0" wp14:anchorId="2D67D513" wp14:editId="0365F8FF">
            <wp:extent cx="5759450" cy="2446817"/>
            <wp:effectExtent l="19050" t="19050" r="12700" b="10795"/>
            <wp:docPr id="2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28"/>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C260F1" w:rsidRDefault="00C260F1" w:rsidP="00C039D6">
      <w:pPr>
        <w:rPr>
          <w:lang w:eastAsia="nl-NL"/>
        </w:rPr>
      </w:pPr>
    </w:p>
    <w:p w:rsidR="00C260F1" w:rsidRDefault="00C260F1" w:rsidP="00C039D6">
      <w:pPr>
        <w:rPr>
          <w:sz w:val="24"/>
          <w:szCs w:val="24"/>
          <w:lang w:eastAsia="nl-NL"/>
        </w:rPr>
      </w:pPr>
      <w:r>
        <w:rPr>
          <w:noProof/>
        </w:rPr>
        <w:drawing>
          <wp:inline distT="0" distB="0" distL="0" distR="0" wp14:anchorId="7A0DFFDD" wp14:editId="061DA817">
            <wp:extent cx="5759450" cy="2446817"/>
            <wp:effectExtent l="19050" t="19050" r="12700" b="10795"/>
            <wp:docPr id="2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a:extLst>
                        <a:ext uri="{84589F7E-364E-4C9E-8A38-B11213B215E9}">
                          <a14:cameraTool xmlns:a14="http://schemas.microsoft.com/office/drawing/2010/main" cellRange="'Cat - Vgl. afd.'!$B$12:$N$32"/>
                        </a:ext>
                      </a:extLst>
                    </pic:cNvPicPr>
                  </pic:nvPicPr>
                  <pic:blipFill>
                    <a:blip r:embed="rId29"/>
                    <a:srcRect/>
                    <a:stretch>
                      <a:fillRect/>
                    </a:stretch>
                  </pic:blipFill>
                  <pic:spPr bwMode="auto">
                    <a:xfrm>
                      <a:off x="0" y="0"/>
                      <a:ext cx="5759450" cy="24468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C260F1" w:rsidRDefault="00C260F1" w:rsidP="00C039D6">
      <w:pPr>
        <w:rPr>
          <w:lang w:eastAsia="nl-NL"/>
        </w:rPr>
      </w:pPr>
    </w:p>
    <w:p w:rsidR="00C237A1" w:rsidRDefault="00C237A1" w:rsidP="00C039D6">
      <w:pPr>
        <w:rPr>
          <w:lang w:eastAsia="nl-NL"/>
        </w:rPr>
      </w:pPr>
    </w:p>
    <w:p w:rsidR="00000E87" w:rsidRDefault="00000E87" w:rsidP="00C039D6">
      <w:pPr>
        <w:rPr>
          <w:lang w:eastAsia="nl-NL"/>
        </w:rPr>
      </w:pPr>
    </w:p>
    <w:p w:rsidR="00000E87" w:rsidRDefault="00000E87" w:rsidP="00C039D6">
      <w:pPr>
        <w:rPr>
          <w:lang w:eastAsia="nl-NL"/>
        </w:rPr>
      </w:pPr>
    </w:p>
    <w:p w:rsidR="00CE2BA5" w:rsidRPr="00CE2BA5" w:rsidRDefault="00DA791A" w:rsidP="006F452A">
      <w:pPr>
        <w:pStyle w:val="Kop2"/>
      </w:pPr>
      <w:r w:rsidRPr="00CE2BA5">
        <w:t>Analyse respons</w:t>
      </w:r>
      <w:r w:rsidR="00CE2BA5" w:rsidRPr="00CE2BA5">
        <w:t xml:space="preserve"> afdelingen op de meldingen</w:t>
      </w:r>
    </w:p>
    <w:p w:rsidR="00DA791A" w:rsidRPr="00CE2BA5" w:rsidRDefault="00DA791A" w:rsidP="00A4178D">
      <w:pPr>
        <w:pStyle w:val="Kop3"/>
      </w:pPr>
      <w:r w:rsidRPr="00CE2BA5">
        <w:t xml:space="preserve">Gebruiksvriendelijkheid </w:t>
      </w:r>
    </w:p>
    <w:p w:rsidR="00DA791A" w:rsidRPr="00AD6875" w:rsidRDefault="00DA791A" w:rsidP="00C039D6">
      <w:pPr>
        <w:rPr>
          <w:lang w:eastAsia="nl-NL"/>
        </w:rPr>
      </w:pPr>
      <w:r>
        <w:rPr>
          <w:lang w:eastAsia="nl-NL"/>
        </w:rPr>
        <w:t>H</w:t>
      </w:r>
      <w:r w:rsidRPr="00AD6875">
        <w:rPr>
          <w:lang w:eastAsia="nl-NL"/>
        </w:rPr>
        <w:t xml:space="preserve">et aantal in te vullen schermen </w:t>
      </w:r>
      <w:r>
        <w:rPr>
          <w:lang w:eastAsia="nl-NL"/>
        </w:rPr>
        <w:t xml:space="preserve">is </w:t>
      </w:r>
      <w:r w:rsidRPr="00AD6875">
        <w:rPr>
          <w:lang w:eastAsia="nl-NL"/>
        </w:rPr>
        <w:t>verlaagd tot een minimum.  De informatie die wordt opgevraagd is omvangrijk, maar ook essentieel voor de dossierbehandelaars om de toedracht van een melding correct in te kunnen schatten.  Het wordt dus erg moeilijk om verbetering te brengen in de toekomst.  Ook de procedure voor het bepalen van de locatie van een knelpunt valt om technische redenen moeilijk te verbeteren.</w:t>
      </w:r>
    </w:p>
    <w:p w:rsidR="00DA791A" w:rsidRPr="00AD6875" w:rsidRDefault="00DA791A" w:rsidP="00C039D6">
      <w:pPr>
        <w:rPr>
          <w:lang w:eastAsia="nl-NL"/>
        </w:rPr>
      </w:pPr>
    </w:p>
    <w:p w:rsidR="00DA791A" w:rsidRDefault="00DA791A" w:rsidP="00C039D6">
      <w:pPr>
        <w:rPr>
          <w:lang w:eastAsia="nl-NL"/>
        </w:rPr>
      </w:pPr>
      <w:r w:rsidRPr="00AD6875">
        <w:rPr>
          <w:lang w:eastAsia="nl-NL"/>
        </w:rPr>
        <w:t>We merken een</w:t>
      </w:r>
      <w:r>
        <w:rPr>
          <w:lang w:eastAsia="nl-NL"/>
        </w:rPr>
        <w:t xml:space="preserve"> lichte</w:t>
      </w:r>
      <w:r w:rsidRPr="00AD6875">
        <w:rPr>
          <w:lang w:eastAsia="nl-NL"/>
        </w:rPr>
        <w:t xml:space="preserve"> stijging op van het aantal personen dat de website consulteert via mobiele media (</w:t>
      </w:r>
      <w:proofErr w:type="spellStart"/>
      <w:r w:rsidRPr="00AD6875">
        <w:rPr>
          <w:lang w:eastAsia="nl-NL"/>
        </w:rPr>
        <w:t>tablets</w:t>
      </w:r>
      <w:proofErr w:type="spellEnd"/>
      <w:r w:rsidRPr="00AD6875">
        <w:rPr>
          <w:lang w:eastAsia="nl-NL"/>
        </w:rPr>
        <w:t xml:space="preserve"> en </w:t>
      </w:r>
      <w:proofErr w:type="spellStart"/>
      <w:r w:rsidRPr="00AD6875">
        <w:rPr>
          <w:lang w:eastAsia="nl-NL"/>
        </w:rPr>
        <w:t>smartphones</w:t>
      </w:r>
      <w:proofErr w:type="spellEnd"/>
      <w:r w:rsidRPr="00AD6875">
        <w:rPr>
          <w:lang w:eastAsia="nl-NL"/>
        </w:rPr>
        <w:t>).  In 201</w:t>
      </w:r>
      <w:r>
        <w:rPr>
          <w:lang w:eastAsia="nl-NL"/>
        </w:rPr>
        <w:t>3</w:t>
      </w:r>
      <w:r w:rsidRPr="00AD6875">
        <w:rPr>
          <w:lang w:eastAsia="nl-NL"/>
        </w:rPr>
        <w:t xml:space="preserve"> was dit </w:t>
      </w:r>
      <w:r>
        <w:rPr>
          <w:lang w:eastAsia="nl-NL"/>
        </w:rPr>
        <w:t>15</w:t>
      </w:r>
      <w:r w:rsidRPr="00AD6875">
        <w:rPr>
          <w:lang w:eastAsia="nl-NL"/>
        </w:rPr>
        <w:t>% van alle bezoekers, in 201</w:t>
      </w:r>
      <w:r>
        <w:rPr>
          <w:lang w:eastAsia="nl-NL"/>
        </w:rPr>
        <w:t>4 steeg dit percentage naar 16,1</w:t>
      </w:r>
      <w:r w:rsidRPr="00AD6875">
        <w:rPr>
          <w:lang w:eastAsia="nl-NL"/>
        </w:rPr>
        <w:t>%.  Mogelijk kan de applicatie beter afgesteld worden op deze toestellen op vlak van opeenvolging van schermen en locatie selectie.</w:t>
      </w:r>
    </w:p>
    <w:p w:rsidR="00DA791A" w:rsidRDefault="00DA791A" w:rsidP="00C039D6">
      <w:pPr>
        <w:rPr>
          <w:lang w:eastAsia="nl-NL"/>
        </w:rPr>
      </w:pPr>
    </w:p>
    <w:p w:rsidR="00DA791A" w:rsidRPr="00CE2BA5" w:rsidRDefault="00DA791A" w:rsidP="00A4178D">
      <w:pPr>
        <w:pStyle w:val="Kop3"/>
      </w:pPr>
      <w:r w:rsidRPr="00CE2BA5">
        <w:t>Snelheid van het antwoord</w:t>
      </w:r>
    </w:p>
    <w:p w:rsidR="00DA791A" w:rsidRPr="007D4DFE" w:rsidRDefault="00DA791A" w:rsidP="00C039D6">
      <w:pPr>
        <w:rPr>
          <w:lang w:eastAsia="nl-NL"/>
        </w:rPr>
      </w:pPr>
      <w:r>
        <w:rPr>
          <w:lang w:eastAsia="nl-NL"/>
        </w:rPr>
        <w:t xml:space="preserve">Sinds 1 januari 2013 wordt een termijn </w:t>
      </w:r>
      <w:r w:rsidRPr="007D4DFE">
        <w:rPr>
          <w:lang w:eastAsia="nl-NL"/>
        </w:rPr>
        <w:t>2</w:t>
      </w:r>
      <w:r>
        <w:rPr>
          <w:lang w:eastAsia="nl-NL"/>
        </w:rPr>
        <w:t>1</w:t>
      </w:r>
      <w:r w:rsidRPr="007D4DFE">
        <w:rPr>
          <w:lang w:eastAsia="nl-NL"/>
        </w:rPr>
        <w:t xml:space="preserve"> werkdagen</w:t>
      </w:r>
      <w:r>
        <w:rPr>
          <w:lang w:eastAsia="nl-NL"/>
        </w:rPr>
        <w:t xml:space="preserve"> vooropgesteld</w:t>
      </w:r>
      <w:r w:rsidRPr="007D4DFE">
        <w:rPr>
          <w:lang w:eastAsia="nl-NL"/>
        </w:rPr>
        <w:t xml:space="preserve"> voor het beantwoorden van meldingen.</w:t>
      </w:r>
    </w:p>
    <w:p w:rsidR="00DA791A" w:rsidRPr="007D4DFE" w:rsidRDefault="00DA791A" w:rsidP="00C039D6">
      <w:pPr>
        <w:rPr>
          <w:lang w:eastAsia="nl-NL"/>
        </w:rPr>
      </w:pPr>
    </w:p>
    <w:p w:rsidR="00DA791A" w:rsidRDefault="00DA791A" w:rsidP="00C039D6">
      <w:pPr>
        <w:rPr>
          <w:lang w:eastAsia="nl-NL"/>
        </w:rPr>
      </w:pPr>
      <w:r>
        <w:rPr>
          <w:lang w:eastAsia="nl-NL"/>
        </w:rPr>
        <w:t>Volgende tabel toont</w:t>
      </w:r>
      <w:r w:rsidRPr="007D4DFE">
        <w:rPr>
          <w:lang w:eastAsia="nl-NL"/>
        </w:rPr>
        <w:t xml:space="preserve"> het aantal binnen de 2</w:t>
      </w:r>
      <w:r>
        <w:rPr>
          <w:lang w:eastAsia="nl-NL"/>
        </w:rPr>
        <w:t>1</w:t>
      </w:r>
      <w:r w:rsidRPr="007D4DFE">
        <w:rPr>
          <w:lang w:eastAsia="nl-NL"/>
        </w:rPr>
        <w:t xml:space="preserve"> dagen beantwoorde meldingen</w:t>
      </w:r>
      <w:r>
        <w:rPr>
          <w:lang w:eastAsia="nl-NL"/>
        </w:rPr>
        <w:t xml:space="preserve"> (gewestwegen, ontvangen via het Meldpunt Wegen)</w:t>
      </w:r>
      <w:r w:rsidRPr="007D4DFE">
        <w:rPr>
          <w:lang w:eastAsia="nl-NL"/>
        </w:rPr>
        <w:t xml:space="preserve"> </w:t>
      </w:r>
      <w:r>
        <w:rPr>
          <w:lang w:eastAsia="nl-NL"/>
        </w:rPr>
        <w:t xml:space="preserve">voor de verschillende territoriale afdelingen van het AWV voor de jaren </w:t>
      </w:r>
      <w:r w:rsidRPr="007D4DFE">
        <w:rPr>
          <w:lang w:eastAsia="nl-NL"/>
        </w:rPr>
        <w:t>201</w:t>
      </w:r>
      <w:r>
        <w:rPr>
          <w:lang w:eastAsia="nl-NL"/>
        </w:rPr>
        <w:t>3 en 2014.</w:t>
      </w:r>
    </w:p>
    <w:p w:rsidR="00DA791A" w:rsidRDefault="00DA791A" w:rsidP="00C039D6">
      <w:pPr>
        <w:rPr>
          <w:lang w:eastAsia="nl-NL"/>
        </w:rPr>
      </w:pPr>
    </w:p>
    <w:tbl>
      <w:tblPr>
        <w:tblStyle w:val="Tabelraster"/>
        <w:tblW w:w="0" w:type="auto"/>
        <w:tblInd w:w="108" w:type="dxa"/>
        <w:tblLook w:val="04A0" w:firstRow="1" w:lastRow="0" w:firstColumn="1" w:lastColumn="0" w:noHBand="0" w:noVBand="1"/>
      </w:tblPr>
      <w:tblGrid>
        <w:gridCol w:w="972"/>
        <w:gridCol w:w="2003"/>
        <w:gridCol w:w="992"/>
        <w:gridCol w:w="993"/>
        <w:gridCol w:w="1134"/>
        <w:gridCol w:w="992"/>
        <w:gridCol w:w="1134"/>
        <w:gridCol w:w="958"/>
      </w:tblGrid>
      <w:tr w:rsidR="00DA791A" w:rsidTr="00071CFB">
        <w:tc>
          <w:tcPr>
            <w:tcW w:w="2977" w:type="dxa"/>
            <w:gridSpan w:val="2"/>
          </w:tcPr>
          <w:p w:rsidR="00DA791A" w:rsidRDefault="00DA791A" w:rsidP="00C039D6">
            <w:pPr>
              <w:rPr>
                <w:lang w:eastAsia="nl-NL"/>
              </w:rPr>
            </w:pPr>
          </w:p>
          <w:p w:rsidR="00DA791A" w:rsidRPr="00E746BD" w:rsidRDefault="00DA791A" w:rsidP="00C039D6">
            <w:pPr>
              <w:rPr>
                <w:lang w:eastAsia="nl-NL"/>
              </w:rPr>
            </w:pPr>
            <w:r>
              <w:rPr>
                <w:lang w:eastAsia="nl-NL"/>
              </w:rPr>
              <w:t>Meldingen beantwoord binnen 21 dagen</w:t>
            </w:r>
          </w:p>
        </w:tc>
        <w:tc>
          <w:tcPr>
            <w:tcW w:w="992" w:type="dxa"/>
          </w:tcPr>
          <w:p w:rsidR="00DA791A" w:rsidRDefault="00DA791A" w:rsidP="00C039D6">
            <w:pPr>
              <w:rPr>
                <w:lang w:eastAsia="nl-NL"/>
              </w:rPr>
            </w:pPr>
          </w:p>
          <w:p w:rsidR="00DA791A" w:rsidRPr="00E746BD" w:rsidRDefault="00DA791A" w:rsidP="00C039D6">
            <w:pPr>
              <w:rPr>
                <w:lang w:eastAsia="nl-NL"/>
              </w:rPr>
            </w:pPr>
            <w:r w:rsidRPr="00E746BD">
              <w:rPr>
                <w:lang w:eastAsia="nl-NL"/>
              </w:rPr>
              <w:t>WA</w:t>
            </w:r>
          </w:p>
        </w:tc>
        <w:tc>
          <w:tcPr>
            <w:tcW w:w="993" w:type="dxa"/>
          </w:tcPr>
          <w:p w:rsidR="00DA791A" w:rsidRDefault="00DA791A" w:rsidP="00C039D6">
            <w:pPr>
              <w:rPr>
                <w:lang w:eastAsia="nl-NL"/>
              </w:rPr>
            </w:pPr>
          </w:p>
          <w:p w:rsidR="00DA791A" w:rsidRPr="00E746BD" w:rsidRDefault="00DA791A" w:rsidP="00C039D6">
            <w:pPr>
              <w:rPr>
                <w:lang w:eastAsia="nl-NL"/>
              </w:rPr>
            </w:pPr>
            <w:r w:rsidRPr="00E746BD">
              <w:rPr>
                <w:lang w:eastAsia="nl-NL"/>
              </w:rPr>
              <w:t>WL</w:t>
            </w:r>
          </w:p>
        </w:tc>
        <w:tc>
          <w:tcPr>
            <w:tcW w:w="1134" w:type="dxa"/>
          </w:tcPr>
          <w:p w:rsidR="00DA791A" w:rsidRDefault="00DA791A" w:rsidP="00C039D6">
            <w:pPr>
              <w:rPr>
                <w:lang w:eastAsia="nl-NL"/>
              </w:rPr>
            </w:pPr>
          </w:p>
          <w:p w:rsidR="00DA791A" w:rsidRPr="00E746BD" w:rsidRDefault="00DA791A" w:rsidP="00C039D6">
            <w:pPr>
              <w:rPr>
                <w:lang w:eastAsia="nl-NL"/>
              </w:rPr>
            </w:pPr>
            <w:r w:rsidRPr="00E746BD">
              <w:rPr>
                <w:lang w:eastAsia="nl-NL"/>
              </w:rPr>
              <w:t>WOV</w:t>
            </w:r>
          </w:p>
        </w:tc>
        <w:tc>
          <w:tcPr>
            <w:tcW w:w="992" w:type="dxa"/>
          </w:tcPr>
          <w:p w:rsidR="00DA791A" w:rsidRDefault="00DA791A" w:rsidP="00C039D6">
            <w:pPr>
              <w:rPr>
                <w:lang w:eastAsia="nl-NL"/>
              </w:rPr>
            </w:pPr>
          </w:p>
          <w:p w:rsidR="00DA791A" w:rsidRPr="00E746BD" w:rsidRDefault="00DA791A" w:rsidP="00C039D6">
            <w:pPr>
              <w:rPr>
                <w:lang w:eastAsia="nl-NL"/>
              </w:rPr>
            </w:pPr>
            <w:r w:rsidRPr="00E746BD">
              <w:rPr>
                <w:lang w:eastAsia="nl-NL"/>
              </w:rPr>
              <w:t>WVB</w:t>
            </w:r>
          </w:p>
        </w:tc>
        <w:tc>
          <w:tcPr>
            <w:tcW w:w="1134" w:type="dxa"/>
          </w:tcPr>
          <w:p w:rsidR="00DA791A" w:rsidRDefault="00DA791A" w:rsidP="00C039D6">
            <w:pPr>
              <w:rPr>
                <w:lang w:eastAsia="nl-NL"/>
              </w:rPr>
            </w:pPr>
          </w:p>
          <w:p w:rsidR="00DA791A" w:rsidRPr="00E746BD" w:rsidRDefault="00DA791A" w:rsidP="00C039D6">
            <w:pPr>
              <w:rPr>
                <w:lang w:eastAsia="nl-NL"/>
              </w:rPr>
            </w:pPr>
            <w:r w:rsidRPr="00E746BD">
              <w:rPr>
                <w:lang w:eastAsia="nl-NL"/>
              </w:rPr>
              <w:t>WWV</w:t>
            </w:r>
          </w:p>
        </w:tc>
        <w:tc>
          <w:tcPr>
            <w:tcW w:w="958" w:type="dxa"/>
          </w:tcPr>
          <w:p w:rsidR="00DA791A" w:rsidRDefault="00DA791A" w:rsidP="00C039D6">
            <w:pPr>
              <w:rPr>
                <w:lang w:eastAsia="nl-NL"/>
              </w:rPr>
            </w:pPr>
          </w:p>
          <w:p w:rsidR="00DA791A" w:rsidRPr="00E746BD" w:rsidRDefault="00DA791A" w:rsidP="00C039D6">
            <w:pPr>
              <w:rPr>
                <w:lang w:eastAsia="nl-NL"/>
              </w:rPr>
            </w:pPr>
            <w:r w:rsidRPr="00E746BD">
              <w:rPr>
                <w:lang w:eastAsia="nl-NL"/>
              </w:rPr>
              <w:t>EMT</w:t>
            </w:r>
          </w:p>
        </w:tc>
      </w:tr>
      <w:tr w:rsidR="00DA791A" w:rsidTr="00071CFB">
        <w:trPr>
          <w:trHeight w:val="484"/>
        </w:trPr>
        <w:tc>
          <w:tcPr>
            <w:tcW w:w="973" w:type="dxa"/>
            <w:vMerge w:val="restart"/>
          </w:tcPr>
          <w:p w:rsidR="00DA791A" w:rsidRDefault="00DA791A" w:rsidP="00C039D6">
            <w:pPr>
              <w:rPr>
                <w:lang w:eastAsia="nl-NL"/>
              </w:rPr>
            </w:pPr>
          </w:p>
          <w:p w:rsidR="00DA791A" w:rsidRDefault="00DA791A" w:rsidP="00C039D6">
            <w:pPr>
              <w:rPr>
                <w:lang w:eastAsia="nl-NL"/>
              </w:rPr>
            </w:pPr>
            <w:r>
              <w:rPr>
                <w:lang w:eastAsia="nl-NL"/>
              </w:rPr>
              <w:t>2013</w:t>
            </w:r>
          </w:p>
        </w:tc>
        <w:tc>
          <w:tcPr>
            <w:tcW w:w="2004" w:type="dxa"/>
          </w:tcPr>
          <w:p w:rsidR="00DA791A" w:rsidRPr="006948C6" w:rsidRDefault="00DA791A" w:rsidP="00C039D6">
            <w:pPr>
              <w:rPr>
                <w:lang w:eastAsia="nl-NL"/>
              </w:rPr>
            </w:pPr>
            <w:r w:rsidRPr="006948C6">
              <w:rPr>
                <w:lang w:eastAsia="nl-NL"/>
              </w:rPr>
              <w:t>Aantal</w:t>
            </w:r>
          </w:p>
        </w:tc>
        <w:tc>
          <w:tcPr>
            <w:tcW w:w="992" w:type="dxa"/>
          </w:tcPr>
          <w:p w:rsidR="00DA791A" w:rsidRPr="00E746BD" w:rsidRDefault="00DA791A" w:rsidP="00C039D6">
            <w:pPr>
              <w:rPr>
                <w:lang w:eastAsia="nl-NL"/>
              </w:rPr>
            </w:pPr>
            <w:r w:rsidRPr="00E746BD">
              <w:rPr>
                <w:lang w:eastAsia="nl-NL"/>
              </w:rPr>
              <w:t>891</w:t>
            </w:r>
          </w:p>
        </w:tc>
        <w:tc>
          <w:tcPr>
            <w:tcW w:w="993" w:type="dxa"/>
          </w:tcPr>
          <w:p w:rsidR="00DA791A" w:rsidRPr="00E746BD" w:rsidRDefault="00DA791A" w:rsidP="00C039D6">
            <w:pPr>
              <w:rPr>
                <w:lang w:eastAsia="nl-NL"/>
              </w:rPr>
            </w:pPr>
            <w:r w:rsidRPr="00E746BD">
              <w:rPr>
                <w:lang w:eastAsia="nl-NL"/>
              </w:rPr>
              <w:t>269</w:t>
            </w:r>
          </w:p>
        </w:tc>
        <w:tc>
          <w:tcPr>
            <w:tcW w:w="1134" w:type="dxa"/>
          </w:tcPr>
          <w:p w:rsidR="00DA791A" w:rsidRPr="00E746BD" w:rsidRDefault="00DA791A" w:rsidP="00C039D6">
            <w:pPr>
              <w:rPr>
                <w:lang w:eastAsia="nl-NL"/>
              </w:rPr>
            </w:pPr>
            <w:r w:rsidRPr="00E746BD">
              <w:rPr>
                <w:lang w:eastAsia="nl-NL"/>
              </w:rPr>
              <w:t>589</w:t>
            </w:r>
          </w:p>
        </w:tc>
        <w:tc>
          <w:tcPr>
            <w:tcW w:w="992" w:type="dxa"/>
          </w:tcPr>
          <w:p w:rsidR="00DA791A" w:rsidRPr="00E746BD" w:rsidRDefault="00DA791A" w:rsidP="00C039D6">
            <w:pPr>
              <w:rPr>
                <w:lang w:eastAsia="nl-NL"/>
              </w:rPr>
            </w:pPr>
            <w:r w:rsidRPr="00E746BD">
              <w:rPr>
                <w:lang w:eastAsia="nl-NL"/>
              </w:rPr>
              <w:t>433</w:t>
            </w:r>
          </w:p>
        </w:tc>
        <w:tc>
          <w:tcPr>
            <w:tcW w:w="1134" w:type="dxa"/>
          </w:tcPr>
          <w:p w:rsidR="00DA791A" w:rsidRPr="00E746BD" w:rsidRDefault="00DA791A" w:rsidP="00C039D6">
            <w:pPr>
              <w:rPr>
                <w:lang w:eastAsia="nl-NL"/>
              </w:rPr>
            </w:pPr>
            <w:r w:rsidRPr="00E746BD">
              <w:rPr>
                <w:lang w:eastAsia="nl-NL"/>
              </w:rPr>
              <w:t>372</w:t>
            </w:r>
          </w:p>
        </w:tc>
        <w:tc>
          <w:tcPr>
            <w:tcW w:w="958" w:type="dxa"/>
          </w:tcPr>
          <w:p w:rsidR="00DA791A" w:rsidRPr="00E746BD" w:rsidRDefault="00DA791A" w:rsidP="00C039D6">
            <w:pPr>
              <w:rPr>
                <w:lang w:eastAsia="nl-NL"/>
              </w:rPr>
            </w:pPr>
            <w:r w:rsidRPr="00E746BD">
              <w:rPr>
                <w:lang w:eastAsia="nl-NL"/>
              </w:rPr>
              <w:t>19</w:t>
            </w:r>
          </w:p>
        </w:tc>
      </w:tr>
      <w:tr w:rsidR="00DA791A" w:rsidTr="00071CFB">
        <w:trPr>
          <w:trHeight w:val="419"/>
        </w:trPr>
        <w:tc>
          <w:tcPr>
            <w:tcW w:w="973" w:type="dxa"/>
            <w:vMerge/>
          </w:tcPr>
          <w:p w:rsidR="00DA791A" w:rsidRDefault="00DA791A" w:rsidP="00C039D6">
            <w:pPr>
              <w:rPr>
                <w:lang w:eastAsia="nl-NL"/>
              </w:rPr>
            </w:pPr>
          </w:p>
        </w:tc>
        <w:tc>
          <w:tcPr>
            <w:tcW w:w="2004" w:type="dxa"/>
          </w:tcPr>
          <w:p w:rsidR="00DA791A" w:rsidRPr="006948C6" w:rsidRDefault="00DA791A" w:rsidP="00C039D6">
            <w:pPr>
              <w:rPr>
                <w:lang w:eastAsia="nl-NL"/>
              </w:rPr>
            </w:pPr>
            <w:r w:rsidRPr="006948C6">
              <w:rPr>
                <w:lang w:eastAsia="nl-NL"/>
              </w:rPr>
              <w:t>%</w:t>
            </w:r>
          </w:p>
        </w:tc>
        <w:tc>
          <w:tcPr>
            <w:tcW w:w="992" w:type="dxa"/>
            <w:shd w:val="clear" w:color="auto" w:fill="FABF8F" w:themeFill="accent6" w:themeFillTint="99"/>
          </w:tcPr>
          <w:p w:rsidR="00DA791A" w:rsidRPr="00E746BD" w:rsidRDefault="00DA791A" w:rsidP="00C039D6">
            <w:pPr>
              <w:rPr>
                <w:lang w:eastAsia="nl-NL"/>
              </w:rPr>
            </w:pPr>
            <w:r w:rsidRPr="00E746BD">
              <w:rPr>
                <w:lang w:eastAsia="nl-NL"/>
              </w:rPr>
              <w:t>49,0</w:t>
            </w:r>
          </w:p>
        </w:tc>
        <w:tc>
          <w:tcPr>
            <w:tcW w:w="993" w:type="dxa"/>
            <w:shd w:val="clear" w:color="auto" w:fill="FABF8F" w:themeFill="accent6" w:themeFillTint="99"/>
          </w:tcPr>
          <w:p w:rsidR="00DA791A" w:rsidRPr="00E746BD" w:rsidRDefault="00DA791A" w:rsidP="00C039D6">
            <w:pPr>
              <w:rPr>
                <w:lang w:eastAsia="nl-NL"/>
              </w:rPr>
            </w:pPr>
            <w:r>
              <w:rPr>
                <w:lang w:eastAsia="nl-NL"/>
              </w:rPr>
              <w:t>46,9</w:t>
            </w:r>
          </w:p>
        </w:tc>
        <w:tc>
          <w:tcPr>
            <w:tcW w:w="1134" w:type="dxa"/>
            <w:shd w:val="clear" w:color="auto" w:fill="FABF8F" w:themeFill="accent6" w:themeFillTint="99"/>
          </w:tcPr>
          <w:p w:rsidR="00DA791A" w:rsidRPr="00E746BD" w:rsidRDefault="00DA791A" w:rsidP="00C039D6">
            <w:pPr>
              <w:rPr>
                <w:lang w:eastAsia="nl-NL"/>
              </w:rPr>
            </w:pPr>
            <w:r>
              <w:rPr>
                <w:lang w:eastAsia="nl-NL"/>
              </w:rPr>
              <w:t>63,2</w:t>
            </w:r>
          </w:p>
        </w:tc>
        <w:tc>
          <w:tcPr>
            <w:tcW w:w="992" w:type="dxa"/>
            <w:shd w:val="clear" w:color="auto" w:fill="FABF8F" w:themeFill="accent6" w:themeFillTint="99"/>
          </w:tcPr>
          <w:p w:rsidR="00DA791A" w:rsidRPr="00E746BD" w:rsidRDefault="00DA791A" w:rsidP="00C039D6">
            <w:pPr>
              <w:rPr>
                <w:lang w:eastAsia="nl-NL"/>
              </w:rPr>
            </w:pPr>
            <w:r>
              <w:rPr>
                <w:lang w:eastAsia="nl-NL"/>
              </w:rPr>
              <w:t>48,9</w:t>
            </w:r>
          </w:p>
        </w:tc>
        <w:tc>
          <w:tcPr>
            <w:tcW w:w="1134" w:type="dxa"/>
            <w:shd w:val="clear" w:color="auto" w:fill="FABF8F" w:themeFill="accent6" w:themeFillTint="99"/>
          </w:tcPr>
          <w:p w:rsidR="00DA791A" w:rsidRPr="00E746BD" w:rsidRDefault="00DA791A" w:rsidP="00C039D6">
            <w:pPr>
              <w:rPr>
                <w:lang w:eastAsia="nl-NL"/>
              </w:rPr>
            </w:pPr>
            <w:r>
              <w:rPr>
                <w:lang w:eastAsia="nl-NL"/>
              </w:rPr>
              <w:t>63,8</w:t>
            </w:r>
          </w:p>
        </w:tc>
        <w:tc>
          <w:tcPr>
            <w:tcW w:w="958" w:type="dxa"/>
            <w:shd w:val="clear" w:color="auto" w:fill="FABF8F" w:themeFill="accent6" w:themeFillTint="99"/>
          </w:tcPr>
          <w:p w:rsidR="00DA791A" w:rsidRPr="00E746BD" w:rsidRDefault="00DA791A" w:rsidP="00C039D6">
            <w:pPr>
              <w:rPr>
                <w:lang w:eastAsia="nl-NL"/>
              </w:rPr>
            </w:pPr>
            <w:r>
              <w:rPr>
                <w:lang w:eastAsia="nl-NL"/>
              </w:rPr>
              <w:t>43,2</w:t>
            </w:r>
          </w:p>
        </w:tc>
      </w:tr>
      <w:tr w:rsidR="00DA791A" w:rsidTr="00071CFB">
        <w:trPr>
          <w:trHeight w:val="424"/>
        </w:trPr>
        <w:tc>
          <w:tcPr>
            <w:tcW w:w="973" w:type="dxa"/>
            <w:vMerge w:val="restart"/>
          </w:tcPr>
          <w:p w:rsidR="00DA791A" w:rsidRDefault="00DA791A" w:rsidP="00C039D6">
            <w:pPr>
              <w:rPr>
                <w:lang w:eastAsia="nl-NL"/>
              </w:rPr>
            </w:pPr>
          </w:p>
          <w:p w:rsidR="00DA791A" w:rsidRDefault="00DA791A" w:rsidP="00C039D6">
            <w:pPr>
              <w:rPr>
                <w:lang w:eastAsia="nl-NL"/>
              </w:rPr>
            </w:pPr>
            <w:r>
              <w:rPr>
                <w:lang w:eastAsia="nl-NL"/>
              </w:rPr>
              <w:t>2014</w:t>
            </w:r>
          </w:p>
        </w:tc>
        <w:tc>
          <w:tcPr>
            <w:tcW w:w="2004" w:type="dxa"/>
          </w:tcPr>
          <w:p w:rsidR="00DA791A" w:rsidRPr="006948C6" w:rsidRDefault="00DA791A" w:rsidP="00C039D6">
            <w:pPr>
              <w:rPr>
                <w:lang w:eastAsia="nl-NL"/>
              </w:rPr>
            </w:pPr>
            <w:r w:rsidRPr="006948C6">
              <w:rPr>
                <w:lang w:eastAsia="nl-NL"/>
              </w:rPr>
              <w:t>Aantal</w:t>
            </w:r>
          </w:p>
        </w:tc>
        <w:tc>
          <w:tcPr>
            <w:tcW w:w="992" w:type="dxa"/>
          </w:tcPr>
          <w:p w:rsidR="00DA791A" w:rsidRPr="00E746BD" w:rsidRDefault="00DA791A" w:rsidP="00C039D6">
            <w:pPr>
              <w:rPr>
                <w:lang w:eastAsia="nl-NL"/>
              </w:rPr>
            </w:pPr>
            <w:r>
              <w:rPr>
                <w:lang w:eastAsia="nl-NL"/>
              </w:rPr>
              <w:t>754</w:t>
            </w:r>
          </w:p>
        </w:tc>
        <w:tc>
          <w:tcPr>
            <w:tcW w:w="993" w:type="dxa"/>
          </w:tcPr>
          <w:p w:rsidR="00DA791A" w:rsidRPr="00E746BD" w:rsidRDefault="00DA791A" w:rsidP="00C039D6">
            <w:pPr>
              <w:rPr>
                <w:lang w:eastAsia="nl-NL"/>
              </w:rPr>
            </w:pPr>
            <w:r>
              <w:rPr>
                <w:lang w:eastAsia="nl-NL"/>
              </w:rPr>
              <w:t>134</w:t>
            </w:r>
          </w:p>
        </w:tc>
        <w:tc>
          <w:tcPr>
            <w:tcW w:w="1134" w:type="dxa"/>
          </w:tcPr>
          <w:p w:rsidR="00DA791A" w:rsidRPr="00E746BD" w:rsidRDefault="00DA791A" w:rsidP="00C039D6">
            <w:pPr>
              <w:rPr>
                <w:lang w:eastAsia="nl-NL"/>
              </w:rPr>
            </w:pPr>
            <w:r>
              <w:rPr>
                <w:lang w:eastAsia="nl-NL"/>
              </w:rPr>
              <w:t>510</w:t>
            </w:r>
          </w:p>
        </w:tc>
        <w:tc>
          <w:tcPr>
            <w:tcW w:w="992" w:type="dxa"/>
          </w:tcPr>
          <w:p w:rsidR="00DA791A" w:rsidRPr="00E746BD" w:rsidRDefault="00DA791A" w:rsidP="00C039D6">
            <w:pPr>
              <w:rPr>
                <w:lang w:eastAsia="nl-NL"/>
              </w:rPr>
            </w:pPr>
            <w:r>
              <w:rPr>
                <w:lang w:eastAsia="nl-NL"/>
              </w:rPr>
              <w:t>273</w:t>
            </w:r>
          </w:p>
        </w:tc>
        <w:tc>
          <w:tcPr>
            <w:tcW w:w="1134" w:type="dxa"/>
          </w:tcPr>
          <w:p w:rsidR="00DA791A" w:rsidRPr="00E746BD" w:rsidRDefault="00DA791A" w:rsidP="00C039D6">
            <w:pPr>
              <w:rPr>
                <w:lang w:eastAsia="nl-NL"/>
              </w:rPr>
            </w:pPr>
            <w:r>
              <w:rPr>
                <w:lang w:eastAsia="nl-NL"/>
              </w:rPr>
              <w:t>306</w:t>
            </w:r>
          </w:p>
        </w:tc>
        <w:tc>
          <w:tcPr>
            <w:tcW w:w="958" w:type="dxa"/>
          </w:tcPr>
          <w:p w:rsidR="00DA791A" w:rsidRPr="00E746BD" w:rsidRDefault="00DA791A" w:rsidP="00C039D6">
            <w:pPr>
              <w:rPr>
                <w:lang w:eastAsia="nl-NL"/>
              </w:rPr>
            </w:pPr>
            <w:r>
              <w:rPr>
                <w:lang w:eastAsia="nl-NL"/>
              </w:rPr>
              <w:t>31</w:t>
            </w:r>
          </w:p>
        </w:tc>
      </w:tr>
      <w:tr w:rsidR="00DA791A" w:rsidTr="00071CFB">
        <w:trPr>
          <w:trHeight w:val="416"/>
        </w:trPr>
        <w:tc>
          <w:tcPr>
            <w:tcW w:w="973" w:type="dxa"/>
            <w:vMerge/>
          </w:tcPr>
          <w:p w:rsidR="00DA791A" w:rsidRDefault="00DA791A" w:rsidP="00C039D6">
            <w:pPr>
              <w:rPr>
                <w:lang w:eastAsia="nl-NL"/>
              </w:rPr>
            </w:pPr>
          </w:p>
        </w:tc>
        <w:tc>
          <w:tcPr>
            <w:tcW w:w="2004" w:type="dxa"/>
          </w:tcPr>
          <w:p w:rsidR="00DA791A" w:rsidRPr="006948C6" w:rsidRDefault="00DA791A" w:rsidP="00C039D6">
            <w:pPr>
              <w:rPr>
                <w:lang w:eastAsia="nl-NL"/>
              </w:rPr>
            </w:pPr>
            <w:r w:rsidRPr="006948C6">
              <w:rPr>
                <w:lang w:eastAsia="nl-NL"/>
              </w:rPr>
              <w:t>%</w:t>
            </w:r>
          </w:p>
        </w:tc>
        <w:tc>
          <w:tcPr>
            <w:tcW w:w="992" w:type="dxa"/>
            <w:shd w:val="clear" w:color="auto" w:fill="FABF8F" w:themeFill="accent6" w:themeFillTint="99"/>
          </w:tcPr>
          <w:p w:rsidR="00DA791A" w:rsidRPr="00E746BD" w:rsidRDefault="00DA791A" w:rsidP="00C039D6">
            <w:pPr>
              <w:rPr>
                <w:lang w:eastAsia="nl-NL"/>
              </w:rPr>
            </w:pPr>
            <w:r>
              <w:rPr>
                <w:lang w:eastAsia="nl-NL"/>
              </w:rPr>
              <w:t>56,7</w:t>
            </w:r>
          </w:p>
        </w:tc>
        <w:tc>
          <w:tcPr>
            <w:tcW w:w="993" w:type="dxa"/>
            <w:shd w:val="clear" w:color="auto" w:fill="FABF8F" w:themeFill="accent6" w:themeFillTint="99"/>
          </w:tcPr>
          <w:p w:rsidR="00DA791A" w:rsidRPr="00E746BD" w:rsidRDefault="00DA791A" w:rsidP="00C039D6">
            <w:pPr>
              <w:rPr>
                <w:lang w:eastAsia="nl-NL"/>
              </w:rPr>
            </w:pPr>
            <w:r>
              <w:rPr>
                <w:lang w:eastAsia="nl-NL"/>
              </w:rPr>
              <w:t>42,4</w:t>
            </w:r>
          </w:p>
        </w:tc>
        <w:tc>
          <w:tcPr>
            <w:tcW w:w="1134" w:type="dxa"/>
            <w:shd w:val="clear" w:color="auto" w:fill="FABF8F" w:themeFill="accent6" w:themeFillTint="99"/>
          </w:tcPr>
          <w:p w:rsidR="00DA791A" w:rsidRPr="00E746BD" w:rsidRDefault="00DA791A" w:rsidP="00C039D6">
            <w:pPr>
              <w:rPr>
                <w:lang w:eastAsia="nl-NL"/>
              </w:rPr>
            </w:pPr>
            <w:r>
              <w:rPr>
                <w:lang w:eastAsia="nl-NL"/>
              </w:rPr>
              <w:t>71,2</w:t>
            </w:r>
          </w:p>
        </w:tc>
        <w:tc>
          <w:tcPr>
            <w:tcW w:w="992" w:type="dxa"/>
            <w:shd w:val="clear" w:color="auto" w:fill="FABF8F" w:themeFill="accent6" w:themeFillTint="99"/>
          </w:tcPr>
          <w:p w:rsidR="00DA791A" w:rsidRPr="00E746BD" w:rsidRDefault="00DA791A" w:rsidP="00C039D6">
            <w:pPr>
              <w:rPr>
                <w:lang w:eastAsia="nl-NL"/>
              </w:rPr>
            </w:pPr>
            <w:r>
              <w:rPr>
                <w:lang w:eastAsia="nl-NL"/>
              </w:rPr>
              <w:t>46,7</w:t>
            </w:r>
          </w:p>
        </w:tc>
        <w:tc>
          <w:tcPr>
            <w:tcW w:w="1134" w:type="dxa"/>
            <w:shd w:val="clear" w:color="auto" w:fill="FABF8F" w:themeFill="accent6" w:themeFillTint="99"/>
          </w:tcPr>
          <w:p w:rsidR="00DA791A" w:rsidRPr="00E746BD" w:rsidRDefault="00DA791A" w:rsidP="00C039D6">
            <w:pPr>
              <w:rPr>
                <w:lang w:eastAsia="nl-NL"/>
              </w:rPr>
            </w:pPr>
            <w:r>
              <w:rPr>
                <w:lang w:eastAsia="nl-NL"/>
              </w:rPr>
              <w:t>63,2</w:t>
            </w:r>
          </w:p>
        </w:tc>
        <w:tc>
          <w:tcPr>
            <w:tcW w:w="958" w:type="dxa"/>
            <w:shd w:val="clear" w:color="auto" w:fill="FABF8F" w:themeFill="accent6" w:themeFillTint="99"/>
          </w:tcPr>
          <w:p w:rsidR="00DA791A" w:rsidRPr="00E746BD" w:rsidRDefault="00DA791A" w:rsidP="00C039D6">
            <w:pPr>
              <w:rPr>
                <w:lang w:eastAsia="nl-NL"/>
              </w:rPr>
            </w:pPr>
            <w:r>
              <w:rPr>
                <w:lang w:eastAsia="nl-NL"/>
              </w:rPr>
              <w:t>70,5</w:t>
            </w:r>
          </w:p>
        </w:tc>
      </w:tr>
    </w:tbl>
    <w:p w:rsidR="00DA791A" w:rsidRDefault="00DA791A" w:rsidP="00C039D6">
      <w:pPr>
        <w:rPr>
          <w:lang w:eastAsia="nl-NL"/>
        </w:rPr>
      </w:pPr>
    </w:p>
    <w:p w:rsidR="00DA791A" w:rsidRDefault="00DA791A" w:rsidP="00C039D6">
      <w:pPr>
        <w:rPr>
          <w:lang w:eastAsia="nl-NL"/>
        </w:rPr>
      </w:pPr>
      <w:r w:rsidRPr="007D4DFE">
        <w:rPr>
          <w:lang w:eastAsia="nl-NL"/>
        </w:rPr>
        <w:t>Wat het aantal nodige dagen voor het beantwoorden betreft kan men stellen dat er in 201</w:t>
      </w:r>
      <w:r>
        <w:rPr>
          <w:lang w:eastAsia="nl-NL"/>
        </w:rPr>
        <w:t>4</w:t>
      </w:r>
      <w:r w:rsidRPr="007D4DFE">
        <w:rPr>
          <w:lang w:eastAsia="nl-NL"/>
        </w:rPr>
        <w:t xml:space="preserve"> t.o.v. 201</w:t>
      </w:r>
      <w:r>
        <w:rPr>
          <w:lang w:eastAsia="nl-NL"/>
        </w:rPr>
        <w:t>3 een sterke vooruitgang zichtbaar is.  WA zette de mooie inhaalbeweging uit het verleden verder en beantwoordde 7,7% meer meldingen binnen de termijn van 21 dagen.  WOV blinkt uit met een 8% meer meldingen die tijdig worden beantwoord en komt  zo op een mooi totaal van 71,2%.  De percentages voor WVB en WWV blijven ongeveer gelijk, WL zakt naar 42,4%. EMT krijgt niet zoveel meldingen maar boekte een grote vooruitgang in de snelheid waarmee de meldingen beantwoord worden.</w:t>
      </w:r>
    </w:p>
    <w:p w:rsidR="00DA791A" w:rsidRPr="007D4DFE" w:rsidRDefault="00DA791A" w:rsidP="00C039D6">
      <w:pPr>
        <w:rPr>
          <w:highlight w:val="yellow"/>
          <w:lang w:eastAsia="nl-NL"/>
        </w:rPr>
      </w:pPr>
    </w:p>
    <w:p w:rsidR="00DA791A" w:rsidRDefault="00DA791A" w:rsidP="00A4178D">
      <w:pPr>
        <w:pStyle w:val="Kop3"/>
      </w:pPr>
      <w:r>
        <w:t>In verband met ontevredenheid over snelheid afhandeling</w:t>
      </w:r>
    </w:p>
    <w:p w:rsidR="00DA791A" w:rsidRPr="007D4DFE" w:rsidRDefault="00DA791A" w:rsidP="00C039D6">
      <w:pPr>
        <w:rPr>
          <w:lang w:eastAsia="nl-NL"/>
        </w:rPr>
      </w:pPr>
      <w:r w:rsidRPr="007D4DFE">
        <w:rPr>
          <w:lang w:eastAsia="nl-NL"/>
        </w:rPr>
        <w:t>Er dient opgemerkt te worden dat een antwoord op een melding dient gegeven te worden binnen de 21 dagen. Vele burgers weten dat niet en verwachten niet enkel een definitief antwoord binnen enkele dagen, maar ook een oplossing. Nochtans wordt in de ontvangstmelding die de melder krijgt duidelijk gesteld, dat als men na een maand  dagen geen antwoord heeft gekregen, zij zich kunnen wenden tot het centraal emailadres. Duidelijk is dat burgers vaak niet alles lezen en soms te snel en onterecht reageren.</w:t>
      </w:r>
    </w:p>
    <w:p w:rsidR="00DA791A" w:rsidRPr="007D4DFE" w:rsidRDefault="00DA791A" w:rsidP="00C039D6">
      <w:pPr>
        <w:rPr>
          <w:lang w:eastAsia="nl-NL"/>
        </w:rPr>
      </w:pPr>
      <w:r w:rsidRPr="007D4DFE">
        <w:rPr>
          <w:lang w:eastAsia="nl-NL"/>
        </w:rPr>
        <w:t xml:space="preserve">Echter ook hier kon het invullen van het vak </w:t>
      </w:r>
      <w:r w:rsidRPr="007D4DFE">
        <w:rPr>
          <w:u w:val="single"/>
          <w:lang w:eastAsia="nl-NL"/>
        </w:rPr>
        <w:t>‘voorlopig antwoord’</w:t>
      </w:r>
      <w:r w:rsidRPr="007D4DFE">
        <w:rPr>
          <w:lang w:eastAsia="nl-NL"/>
        </w:rPr>
        <w:t xml:space="preserve"> een tijdelijke oplossing bieden. Zoals voorheen vermeld, wordt dit vak door een aantal secretariaten niet of onvoldoende gebruikt.</w:t>
      </w:r>
    </w:p>
    <w:p w:rsidR="000749B4" w:rsidRPr="007D4DFE" w:rsidRDefault="000749B4" w:rsidP="00C039D6">
      <w:pPr>
        <w:rPr>
          <w:lang w:eastAsia="nl-NL"/>
        </w:rPr>
      </w:pPr>
    </w:p>
    <w:p w:rsidR="000749B4" w:rsidRPr="007D4DFE" w:rsidRDefault="000749B4" w:rsidP="00C039D6">
      <w:pPr>
        <w:rPr>
          <w:lang w:eastAsia="nl-NL"/>
        </w:rPr>
      </w:pPr>
    </w:p>
    <w:p w:rsidR="006F28AA" w:rsidRDefault="00CE2BA5" w:rsidP="00C039D6">
      <w:pPr>
        <w:pStyle w:val="Kop1"/>
        <w:rPr>
          <w:lang w:eastAsia="nl-NL"/>
        </w:rPr>
      </w:pPr>
      <w:r>
        <w:rPr>
          <w:lang w:eastAsia="nl-NL"/>
        </w:rPr>
        <w:t>A</w:t>
      </w:r>
      <w:r w:rsidR="006F28AA" w:rsidRPr="002239E3">
        <w:rPr>
          <w:lang w:eastAsia="nl-NL"/>
        </w:rPr>
        <w:t>nalyse</w:t>
      </w:r>
      <w:r w:rsidR="006F28AA">
        <w:rPr>
          <w:lang w:eastAsia="nl-NL"/>
        </w:rPr>
        <w:t>:</w:t>
      </w:r>
      <w:r>
        <w:rPr>
          <w:lang w:eastAsia="nl-NL"/>
        </w:rPr>
        <w:t xml:space="preserve"> doorlooptijden</w:t>
      </w:r>
      <w:r w:rsidR="006F28AA">
        <w:rPr>
          <w:lang w:eastAsia="nl-NL"/>
        </w:rPr>
        <w:t xml:space="preserve"> afdelingen</w:t>
      </w:r>
    </w:p>
    <w:p w:rsidR="006F28AA" w:rsidRDefault="006F28AA" w:rsidP="00C039D6">
      <w:pPr>
        <w:rPr>
          <w:lang w:eastAsia="nl-NL"/>
        </w:rPr>
      </w:pPr>
      <w:r w:rsidRPr="00F666B3">
        <w:rPr>
          <w:lang w:eastAsia="nl-NL"/>
        </w:rPr>
        <w:t xml:space="preserve">Onderstaande grafieken geven een </w:t>
      </w:r>
      <w:r>
        <w:rPr>
          <w:lang w:eastAsia="nl-NL"/>
        </w:rPr>
        <w:t xml:space="preserve">gedetailleerd overzicht van </w:t>
      </w:r>
      <w:r w:rsidRPr="00F666B3">
        <w:rPr>
          <w:lang w:eastAsia="nl-NL"/>
        </w:rPr>
        <w:t xml:space="preserve">de doorlooptijden in de </w:t>
      </w:r>
      <w:r>
        <w:rPr>
          <w:lang w:eastAsia="nl-NL"/>
        </w:rPr>
        <w:t xml:space="preserve">AWV </w:t>
      </w:r>
      <w:r w:rsidRPr="00F666B3">
        <w:rPr>
          <w:lang w:eastAsia="nl-NL"/>
        </w:rPr>
        <w:t>afdelingen gedurende de periode</w:t>
      </w:r>
      <w:r>
        <w:rPr>
          <w:lang w:eastAsia="nl-NL"/>
        </w:rPr>
        <w:t>s</w:t>
      </w:r>
      <w:r w:rsidRPr="00F666B3">
        <w:rPr>
          <w:lang w:eastAsia="nl-NL"/>
        </w:rPr>
        <w:t xml:space="preserve"> </w:t>
      </w:r>
      <w:r>
        <w:rPr>
          <w:lang w:eastAsia="nl-NL"/>
        </w:rPr>
        <w:t>2013 en 2014.</w:t>
      </w:r>
      <w:r w:rsidR="00CE2BA5">
        <w:rPr>
          <w:lang w:eastAsia="nl-NL"/>
        </w:rPr>
        <w:t xml:space="preserve"> </w:t>
      </w:r>
    </w:p>
    <w:p w:rsidR="00CE2BA5" w:rsidRDefault="00CE2BA5" w:rsidP="00C039D6">
      <w:pPr>
        <w:rPr>
          <w:lang w:eastAsia="nl-NL"/>
        </w:rPr>
      </w:pPr>
    </w:p>
    <w:p w:rsidR="00CE2BA5" w:rsidRPr="00125CC9" w:rsidRDefault="00CE2BA5" w:rsidP="00C039D6">
      <w:pPr>
        <w:rPr>
          <w:i/>
          <w:lang w:eastAsia="nl-NL"/>
        </w:rPr>
      </w:pPr>
      <w:r w:rsidRPr="00125CC9">
        <w:rPr>
          <w:i/>
          <w:lang w:eastAsia="nl-NL"/>
        </w:rPr>
        <w:t>Antwoordtijden 2013 en 2014 - frequentiedistributie : aantal dagen tussen ontvangst en antwoord</w:t>
      </w:r>
    </w:p>
    <w:p w:rsidR="00CE2BA5" w:rsidRDefault="00CE2BA5" w:rsidP="00C039D6">
      <w:pPr>
        <w:rPr>
          <w:lang w:eastAsia="nl-NL"/>
        </w:rPr>
      </w:pPr>
    </w:p>
    <w:p w:rsidR="003C57B3" w:rsidRDefault="003C57B3" w:rsidP="00125CC9">
      <w:pPr>
        <w:pStyle w:val="Kop2"/>
        <w:rPr>
          <w:shd w:val="clear" w:color="auto" w:fill="FFFFFF"/>
        </w:rPr>
      </w:pPr>
      <w:r w:rsidRPr="00125CC9">
        <w:rPr>
          <w:shd w:val="clear" w:color="auto" w:fill="FFFFFF"/>
        </w:rPr>
        <w:t>ANTWERPEN</w:t>
      </w:r>
    </w:p>
    <w:p w:rsidR="003C57B3" w:rsidRPr="00125CC9" w:rsidRDefault="003C57B3" w:rsidP="00A4178D">
      <w:pPr>
        <w:pStyle w:val="Kop3"/>
        <w:rPr>
          <w:shd w:val="clear" w:color="auto" w:fill="FFFFFF"/>
        </w:rPr>
      </w:pPr>
      <w:r w:rsidRPr="00125CC9">
        <w:rPr>
          <w:shd w:val="clear" w:color="auto" w:fill="FFFFFF"/>
        </w:rPr>
        <w:t>Gewestwegen, MW - 2013</w:t>
      </w:r>
    </w:p>
    <w:p w:rsidR="003C57B3" w:rsidRDefault="003C57B3" w:rsidP="00C039D6">
      <w:pPr>
        <w:rPr>
          <w:sz w:val="24"/>
          <w:szCs w:val="24"/>
          <w:lang w:eastAsia="nl-NL"/>
        </w:rPr>
      </w:pPr>
      <w:r>
        <w:rPr>
          <w:noProof/>
          <w:shd w:val="clear" w:color="auto" w:fill="FFFFFF"/>
        </w:rPr>
        <w:drawing>
          <wp:inline distT="0" distB="0" distL="0" distR="0" wp14:anchorId="3D4D0272" wp14:editId="4E63AFD9">
            <wp:extent cx="5760720" cy="204089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013-antwerpen.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2040890"/>
                    </a:xfrm>
                    <a:prstGeom prst="rect">
                      <a:avLst/>
                    </a:prstGeom>
                  </pic:spPr>
                </pic:pic>
              </a:graphicData>
            </a:graphic>
          </wp:inline>
        </w:drawing>
      </w:r>
    </w:p>
    <w:p w:rsidR="003C57B3" w:rsidRDefault="003C57B3" w:rsidP="00C039D6">
      <w:pPr>
        <w:rPr>
          <w:lang w:eastAsia="nl-NL"/>
        </w:rPr>
      </w:pPr>
    </w:p>
    <w:p w:rsidR="003C57B3" w:rsidRPr="000E71C6" w:rsidRDefault="003C57B3" w:rsidP="00A4178D">
      <w:pPr>
        <w:pStyle w:val="Kop3"/>
        <w:rPr>
          <w:shd w:val="clear" w:color="auto" w:fill="FFFFFF"/>
        </w:rPr>
      </w:pPr>
      <w:r w:rsidRPr="000E71C6">
        <w:rPr>
          <w:shd w:val="clear" w:color="auto" w:fill="FFFFFF"/>
        </w:rPr>
        <w:t>Gewestwegen, MW - 2014</w:t>
      </w:r>
    </w:p>
    <w:p w:rsidR="003C57B3" w:rsidRDefault="003C57B3" w:rsidP="00C039D6">
      <w:pPr>
        <w:rPr>
          <w:lang w:eastAsia="nl-NL"/>
        </w:rPr>
      </w:pPr>
      <w:r>
        <w:rPr>
          <w:noProof/>
        </w:rPr>
        <w:drawing>
          <wp:inline distT="0" distB="0" distL="0" distR="0" wp14:anchorId="0E4061F3" wp14:editId="56FA6D2F">
            <wp:extent cx="5760720" cy="1960880"/>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2014-antwerpen.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1960880"/>
                    </a:xfrm>
                    <a:prstGeom prst="rect">
                      <a:avLst/>
                    </a:prstGeom>
                  </pic:spPr>
                </pic:pic>
              </a:graphicData>
            </a:graphic>
          </wp:inline>
        </w:drawing>
      </w:r>
    </w:p>
    <w:p w:rsidR="003C57B3" w:rsidRDefault="003C57B3" w:rsidP="00C039D6">
      <w:pPr>
        <w:rPr>
          <w:lang w:eastAsia="nl-NL"/>
        </w:rPr>
      </w:pPr>
    </w:p>
    <w:p w:rsidR="003C57B3" w:rsidRDefault="003C57B3" w:rsidP="00125CC9">
      <w:pPr>
        <w:pStyle w:val="Kop2"/>
        <w:rPr>
          <w:shd w:val="clear" w:color="auto" w:fill="FFFFFF"/>
        </w:rPr>
      </w:pPr>
      <w:r>
        <w:rPr>
          <w:shd w:val="clear" w:color="auto" w:fill="FFFFFF"/>
        </w:rPr>
        <w:lastRenderedPageBreak/>
        <w:t>LIMBURG</w:t>
      </w:r>
    </w:p>
    <w:p w:rsidR="003C57B3" w:rsidRPr="000E71C6" w:rsidRDefault="003C57B3" w:rsidP="00A4178D">
      <w:pPr>
        <w:pStyle w:val="Kop3"/>
        <w:rPr>
          <w:shd w:val="clear" w:color="auto" w:fill="FFFFFF"/>
        </w:rPr>
      </w:pPr>
      <w:r w:rsidRPr="000E71C6">
        <w:rPr>
          <w:shd w:val="clear" w:color="auto" w:fill="FFFFFF"/>
        </w:rPr>
        <w:t>Gewestwegen, MW - 2013</w:t>
      </w:r>
    </w:p>
    <w:p w:rsidR="003C57B3" w:rsidRDefault="003C57B3" w:rsidP="00C039D6">
      <w:pPr>
        <w:rPr>
          <w:sz w:val="24"/>
          <w:szCs w:val="24"/>
          <w:lang w:eastAsia="nl-NL"/>
        </w:rPr>
      </w:pPr>
      <w:r>
        <w:rPr>
          <w:noProof/>
          <w:shd w:val="clear" w:color="auto" w:fill="FFFFFF"/>
        </w:rPr>
        <w:drawing>
          <wp:inline distT="0" distB="0" distL="0" distR="0" wp14:anchorId="0C6B020A" wp14:editId="003A00AB">
            <wp:extent cx="5760720" cy="20396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2013-limburg.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2039620"/>
                    </a:xfrm>
                    <a:prstGeom prst="rect">
                      <a:avLst/>
                    </a:prstGeom>
                  </pic:spPr>
                </pic:pic>
              </a:graphicData>
            </a:graphic>
          </wp:inline>
        </w:drawing>
      </w:r>
    </w:p>
    <w:p w:rsidR="003C57B3" w:rsidRDefault="003C57B3" w:rsidP="00C039D6">
      <w:pPr>
        <w:rPr>
          <w:lang w:eastAsia="nl-NL"/>
        </w:rPr>
      </w:pPr>
    </w:p>
    <w:p w:rsidR="003C57B3" w:rsidRPr="000E71C6" w:rsidRDefault="003C57B3" w:rsidP="00A4178D">
      <w:pPr>
        <w:pStyle w:val="Kop3"/>
      </w:pPr>
      <w:r w:rsidRPr="000E71C6">
        <w:rPr>
          <w:shd w:val="clear" w:color="auto" w:fill="FFFFFF"/>
        </w:rPr>
        <w:t>Gewestwegen, MW - 2014</w:t>
      </w:r>
    </w:p>
    <w:p w:rsidR="003C57B3" w:rsidRDefault="003C57B3" w:rsidP="00C039D6">
      <w:pPr>
        <w:rPr>
          <w:sz w:val="24"/>
          <w:szCs w:val="24"/>
          <w:lang w:eastAsia="nl-NL"/>
        </w:rPr>
      </w:pPr>
      <w:r>
        <w:rPr>
          <w:noProof/>
          <w:shd w:val="clear" w:color="auto" w:fill="FFFFFF"/>
        </w:rPr>
        <w:drawing>
          <wp:inline distT="0" distB="0" distL="0" distR="0" wp14:anchorId="3711FF3A" wp14:editId="4879187B">
            <wp:extent cx="5760720" cy="19716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014-limburg.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1971675"/>
                    </a:xfrm>
                    <a:prstGeom prst="rect">
                      <a:avLst/>
                    </a:prstGeom>
                  </pic:spPr>
                </pic:pic>
              </a:graphicData>
            </a:graphic>
          </wp:inline>
        </w:drawing>
      </w:r>
    </w:p>
    <w:p w:rsidR="003C57B3" w:rsidRDefault="003C57B3" w:rsidP="00C039D6">
      <w:pPr>
        <w:rPr>
          <w:lang w:eastAsia="nl-NL"/>
        </w:rPr>
      </w:pPr>
    </w:p>
    <w:p w:rsidR="00125CC9" w:rsidRDefault="00125CC9" w:rsidP="00C039D6">
      <w:pPr>
        <w:rPr>
          <w:lang w:eastAsia="nl-NL"/>
        </w:rPr>
      </w:pPr>
    </w:p>
    <w:p w:rsidR="003C57B3" w:rsidRDefault="003C57B3" w:rsidP="00125CC9">
      <w:pPr>
        <w:pStyle w:val="Kop2"/>
        <w:rPr>
          <w:shd w:val="clear" w:color="auto" w:fill="FFFFFF"/>
        </w:rPr>
      </w:pPr>
      <w:r>
        <w:rPr>
          <w:shd w:val="clear" w:color="auto" w:fill="FFFFFF"/>
        </w:rPr>
        <w:t>OOST-VLAANDEREN</w:t>
      </w:r>
    </w:p>
    <w:p w:rsidR="003C57B3" w:rsidRPr="000E71C6" w:rsidRDefault="003C57B3" w:rsidP="00A4178D">
      <w:pPr>
        <w:pStyle w:val="Kop3"/>
      </w:pPr>
      <w:r w:rsidRPr="000E71C6">
        <w:rPr>
          <w:shd w:val="clear" w:color="auto" w:fill="FFFFFF"/>
        </w:rPr>
        <w:t>Gewestwegen, MW - 2013</w:t>
      </w:r>
    </w:p>
    <w:p w:rsidR="003C57B3" w:rsidRDefault="003C57B3" w:rsidP="00C039D6">
      <w:pPr>
        <w:rPr>
          <w:sz w:val="24"/>
          <w:szCs w:val="24"/>
          <w:lang w:eastAsia="nl-NL"/>
        </w:rPr>
      </w:pPr>
      <w:r>
        <w:rPr>
          <w:noProof/>
          <w:shd w:val="clear" w:color="auto" w:fill="FFFFFF"/>
        </w:rPr>
        <w:drawing>
          <wp:inline distT="0" distB="0" distL="0" distR="0" wp14:anchorId="2EAAED64" wp14:editId="6E61D278">
            <wp:extent cx="5760720" cy="20072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2013-oost-vlaanderen.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2007235"/>
                    </a:xfrm>
                    <a:prstGeom prst="rect">
                      <a:avLst/>
                    </a:prstGeom>
                  </pic:spPr>
                </pic:pic>
              </a:graphicData>
            </a:graphic>
          </wp:inline>
        </w:drawing>
      </w:r>
    </w:p>
    <w:p w:rsidR="003C57B3" w:rsidRDefault="003C57B3" w:rsidP="00C039D6">
      <w:pPr>
        <w:rPr>
          <w:lang w:eastAsia="nl-NL"/>
        </w:rPr>
      </w:pPr>
    </w:p>
    <w:p w:rsidR="003C57B3" w:rsidRPr="000E71C6" w:rsidRDefault="003C57B3" w:rsidP="00A4178D">
      <w:pPr>
        <w:pStyle w:val="Kop3"/>
      </w:pPr>
      <w:r w:rsidRPr="000E71C6">
        <w:rPr>
          <w:shd w:val="clear" w:color="auto" w:fill="FFFFFF"/>
        </w:rPr>
        <w:lastRenderedPageBreak/>
        <w:t>Gewestwegen, MW - 2014</w:t>
      </w:r>
    </w:p>
    <w:p w:rsidR="003C57B3" w:rsidRDefault="003C57B3" w:rsidP="00C039D6">
      <w:pPr>
        <w:rPr>
          <w:lang w:eastAsia="nl-NL"/>
        </w:rPr>
      </w:pPr>
      <w:r>
        <w:rPr>
          <w:noProof/>
        </w:rPr>
        <w:drawing>
          <wp:inline distT="0" distB="0" distL="0" distR="0" wp14:anchorId="3A57BD91" wp14:editId="531025D6">
            <wp:extent cx="5760720" cy="19856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2014-oost-vlaanderen.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1985645"/>
                    </a:xfrm>
                    <a:prstGeom prst="rect">
                      <a:avLst/>
                    </a:prstGeom>
                  </pic:spPr>
                </pic:pic>
              </a:graphicData>
            </a:graphic>
          </wp:inline>
        </w:drawing>
      </w:r>
    </w:p>
    <w:p w:rsidR="003C57B3" w:rsidRDefault="003C57B3" w:rsidP="00C039D6">
      <w:pPr>
        <w:rPr>
          <w:lang w:eastAsia="nl-NL"/>
        </w:rPr>
      </w:pPr>
    </w:p>
    <w:p w:rsidR="00125CC9" w:rsidRDefault="00125CC9" w:rsidP="00C039D6">
      <w:pPr>
        <w:rPr>
          <w:lang w:eastAsia="nl-NL"/>
        </w:rPr>
      </w:pPr>
    </w:p>
    <w:p w:rsidR="003C57B3" w:rsidRDefault="003C57B3" w:rsidP="00125CC9">
      <w:pPr>
        <w:pStyle w:val="Kop2"/>
        <w:rPr>
          <w:shd w:val="clear" w:color="auto" w:fill="FFFFFF"/>
        </w:rPr>
      </w:pPr>
      <w:r>
        <w:rPr>
          <w:shd w:val="clear" w:color="auto" w:fill="FFFFFF"/>
        </w:rPr>
        <w:t>VLAAMS-BRABANT</w:t>
      </w:r>
    </w:p>
    <w:p w:rsidR="003C57B3" w:rsidRPr="000E71C6" w:rsidRDefault="003C57B3" w:rsidP="00A4178D">
      <w:pPr>
        <w:pStyle w:val="Kop3"/>
      </w:pPr>
      <w:r w:rsidRPr="000E71C6">
        <w:rPr>
          <w:shd w:val="clear" w:color="auto" w:fill="FFFFFF"/>
        </w:rPr>
        <w:t>Gewestwegen, MW - 2013</w:t>
      </w:r>
    </w:p>
    <w:p w:rsidR="003C57B3" w:rsidRDefault="003C57B3" w:rsidP="00C039D6">
      <w:pPr>
        <w:rPr>
          <w:sz w:val="24"/>
          <w:szCs w:val="24"/>
          <w:lang w:eastAsia="nl-NL"/>
        </w:rPr>
      </w:pPr>
      <w:r>
        <w:rPr>
          <w:noProof/>
          <w:shd w:val="clear" w:color="auto" w:fill="FFFFFF"/>
        </w:rPr>
        <w:drawing>
          <wp:inline distT="0" distB="0" distL="0" distR="0" wp14:anchorId="1D4CCADD" wp14:editId="260F41D9">
            <wp:extent cx="5760720" cy="2014855"/>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2013-vlaams-brabant.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2014855"/>
                    </a:xfrm>
                    <a:prstGeom prst="rect">
                      <a:avLst/>
                    </a:prstGeom>
                  </pic:spPr>
                </pic:pic>
              </a:graphicData>
            </a:graphic>
          </wp:inline>
        </w:drawing>
      </w:r>
    </w:p>
    <w:p w:rsidR="003C57B3" w:rsidRDefault="003C57B3" w:rsidP="00C039D6">
      <w:pPr>
        <w:rPr>
          <w:lang w:eastAsia="nl-NL"/>
        </w:rPr>
      </w:pPr>
    </w:p>
    <w:p w:rsidR="003C57B3" w:rsidRPr="000E71C6" w:rsidRDefault="003C57B3" w:rsidP="00A4178D">
      <w:pPr>
        <w:pStyle w:val="Kop3"/>
      </w:pPr>
      <w:r w:rsidRPr="000E71C6">
        <w:rPr>
          <w:shd w:val="clear" w:color="auto" w:fill="FFFFFF"/>
        </w:rPr>
        <w:t>Gewestwegen, MW - 2014</w:t>
      </w:r>
    </w:p>
    <w:p w:rsidR="003C57B3" w:rsidRDefault="003C57B3" w:rsidP="00C039D6">
      <w:pPr>
        <w:rPr>
          <w:lang w:eastAsia="nl-NL"/>
        </w:rPr>
      </w:pPr>
      <w:r>
        <w:rPr>
          <w:noProof/>
        </w:rPr>
        <w:drawing>
          <wp:inline distT="0" distB="0" distL="0" distR="0" wp14:anchorId="68E9A353" wp14:editId="662B96F1">
            <wp:extent cx="5760720" cy="204279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014-vlaams-brabant.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2042795"/>
                    </a:xfrm>
                    <a:prstGeom prst="rect">
                      <a:avLst/>
                    </a:prstGeom>
                  </pic:spPr>
                </pic:pic>
              </a:graphicData>
            </a:graphic>
          </wp:inline>
        </w:drawing>
      </w:r>
    </w:p>
    <w:p w:rsidR="003C57B3" w:rsidRDefault="003C57B3" w:rsidP="00C039D6">
      <w:pPr>
        <w:rPr>
          <w:lang w:eastAsia="nl-NL"/>
        </w:rPr>
      </w:pPr>
    </w:p>
    <w:p w:rsidR="00125CC9" w:rsidRDefault="00125CC9" w:rsidP="00C039D6">
      <w:pPr>
        <w:rPr>
          <w:lang w:eastAsia="nl-NL"/>
        </w:rPr>
      </w:pPr>
    </w:p>
    <w:p w:rsidR="003C57B3" w:rsidRDefault="003C57B3" w:rsidP="00125CC9">
      <w:pPr>
        <w:pStyle w:val="Kop2"/>
        <w:rPr>
          <w:shd w:val="clear" w:color="auto" w:fill="FFFFFF"/>
        </w:rPr>
      </w:pPr>
      <w:r>
        <w:rPr>
          <w:shd w:val="clear" w:color="auto" w:fill="FFFFFF"/>
        </w:rPr>
        <w:lastRenderedPageBreak/>
        <w:t>WEST-VLAANDEREN</w:t>
      </w:r>
    </w:p>
    <w:p w:rsidR="003C57B3" w:rsidRPr="000E71C6" w:rsidRDefault="003C57B3" w:rsidP="00A4178D">
      <w:pPr>
        <w:pStyle w:val="Kop3"/>
      </w:pPr>
      <w:r w:rsidRPr="000E71C6">
        <w:rPr>
          <w:shd w:val="clear" w:color="auto" w:fill="FFFFFF"/>
        </w:rPr>
        <w:t>Gewestwegen, MW - 2013</w:t>
      </w:r>
    </w:p>
    <w:p w:rsidR="003C57B3" w:rsidRDefault="003C57B3" w:rsidP="00C039D6">
      <w:pPr>
        <w:rPr>
          <w:sz w:val="24"/>
          <w:szCs w:val="24"/>
          <w:lang w:eastAsia="nl-NL"/>
        </w:rPr>
      </w:pPr>
      <w:r>
        <w:rPr>
          <w:noProof/>
          <w:shd w:val="clear" w:color="auto" w:fill="FFFFFF"/>
        </w:rPr>
        <w:drawing>
          <wp:inline distT="0" distB="0" distL="0" distR="0" wp14:anchorId="0F954F2F" wp14:editId="6E0B7BBD">
            <wp:extent cx="5760720" cy="19716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2013-west-vlaanderen.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1971675"/>
                    </a:xfrm>
                    <a:prstGeom prst="rect">
                      <a:avLst/>
                    </a:prstGeom>
                  </pic:spPr>
                </pic:pic>
              </a:graphicData>
            </a:graphic>
          </wp:inline>
        </w:drawing>
      </w:r>
    </w:p>
    <w:p w:rsidR="003C57B3" w:rsidRDefault="003C57B3" w:rsidP="00C039D6">
      <w:pPr>
        <w:rPr>
          <w:lang w:eastAsia="nl-NL"/>
        </w:rPr>
      </w:pPr>
    </w:p>
    <w:p w:rsidR="003C57B3" w:rsidRPr="000E71C6" w:rsidRDefault="003C57B3" w:rsidP="00A4178D">
      <w:pPr>
        <w:pStyle w:val="Kop3"/>
      </w:pPr>
      <w:r w:rsidRPr="000E71C6">
        <w:rPr>
          <w:shd w:val="clear" w:color="auto" w:fill="FFFFFF"/>
        </w:rPr>
        <w:t>Gewestwegen, MW - 2014</w:t>
      </w:r>
    </w:p>
    <w:p w:rsidR="003C57B3" w:rsidRDefault="003C57B3" w:rsidP="00C039D6">
      <w:pPr>
        <w:rPr>
          <w:sz w:val="24"/>
          <w:szCs w:val="24"/>
          <w:lang w:eastAsia="nl-NL"/>
        </w:rPr>
      </w:pPr>
      <w:r>
        <w:rPr>
          <w:noProof/>
        </w:rPr>
        <w:drawing>
          <wp:inline distT="0" distB="0" distL="0" distR="0" wp14:anchorId="01BC72C3" wp14:editId="358B6454">
            <wp:extent cx="5760720" cy="19996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west-vlaanderen.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1999615"/>
                    </a:xfrm>
                    <a:prstGeom prst="rect">
                      <a:avLst/>
                    </a:prstGeom>
                  </pic:spPr>
                </pic:pic>
              </a:graphicData>
            </a:graphic>
          </wp:inline>
        </w:drawing>
      </w:r>
    </w:p>
    <w:p w:rsidR="003C57B3" w:rsidRDefault="003C57B3" w:rsidP="00C039D6">
      <w:pPr>
        <w:rPr>
          <w:lang w:eastAsia="nl-NL"/>
        </w:rPr>
      </w:pPr>
    </w:p>
    <w:p w:rsidR="00125CC9" w:rsidRDefault="00125CC9" w:rsidP="00C039D6">
      <w:pPr>
        <w:rPr>
          <w:shd w:val="clear" w:color="auto" w:fill="FFFFFF"/>
        </w:rPr>
      </w:pPr>
    </w:p>
    <w:p w:rsidR="00D22E38" w:rsidRDefault="00D22E38" w:rsidP="00125CC9">
      <w:pPr>
        <w:pStyle w:val="Kop2"/>
        <w:rPr>
          <w:shd w:val="clear" w:color="auto" w:fill="FFFFFF"/>
        </w:rPr>
      </w:pPr>
      <w:r>
        <w:rPr>
          <w:shd w:val="clear" w:color="auto" w:fill="FFFFFF"/>
        </w:rPr>
        <w:t>ELECTROMECHANICA EN TELEMATICA</w:t>
      </w:r>
    </w:p>
    <w:p w:rsidR="00D22E38" w:rsidRPr="000E71C6" w:rsidRDefault="00D22E38" w:rsidP="00A4178D">
      <w:pPr>
        <w:pStyle w:val="Kop3"/>
      </w:pPr>
      <w:r w:rsidRPr="000E71C6">
        <w:rPr>
          <w:shd w:val="clear" w:color="auto" w:fill="FFFFFF"/>
        </w:rPr>
        <w:t>Gewestwegen, MW - 2013</w:t>
      </w:r>
    </w:p>
    <w:p w:rsidR="003C57B3" w:rsidRDefault="00D22E38" w:rsidP="00C039D6">
      <w:pPr>
        <w:rPr>
          <w:sz w:val="24"/>
          <w:szCs w:val="24"/>
          <w:lang w:eastAsia="nl-NL"/>
        </w:rPr>
      </w:pPr>
      <w:r>
        <w:rPr>
          <w:noProof/>
          <w:shd w:val="clear" w:color="auto" w:fill="FFFFFF"/>
        </w:rPr>
        <w:drawing>
          <wp:inline distT="0" distB="0" distL="0" distR="0" wp14:anchorId="075EAC44" wp14:editId="560367BF">
            <wp:extent cx="5760720" cy="2016760"/>
            <wp:effectExtent l="0" t="0" r="0" b="25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2013-emt.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2016760"/>
                    </a:xfrm>
                    <a:prstGeom prst="rect">
                      <a:avLst/>
                    </a:prstGeom>
                  </pic:spPr>
                </pic:pic>
              </a:graphicData>
            </a:graphic>
          </wp:inline>
        </w:drawing>
      </w:r>
    </w:p>
    <w:p w:rsidR="00D22E38" w:rsidRDefault="00D22E38" w:rsidP="00C039D6">
      <w:pPr>
        <w:rPr>
          <w:lang w:eastAsia="nl-NL"/>
        </w:rPr>
      </w:pPr>
    </w:p>
    <w:p w:rsidR="00D22E38" w:rsidRPr="000E71C6" w:rsidRDefault="00D22E38" w:rsidP="00A4178D">
      <w:pPr>
        <w:pStyle w:val="Kop3"/>
      </w:pPr>
      <w:r w:rsidRPr="000E71C6">
        <w:rPr>
          <w:shd w:val="clear" w:color="auto" w:fill="FFFFFF"/>
        </w:rPr>
        <w:lastRenderedPageBreak/>
        <w:t>Gewestwegen, MW - 2014</w:t>
      </w:r>
    </w:p>
    <w:p w:rsidR="00D22E38" w:rsidRDefault="00D22E38" w:rsidP="00C039D6">
      <w:pPr>
        <w:rPr>
          <w:sz w:val="24"/>
          <w:szCs w:val="24"/>
          <w:lang w:eastAsia="nl-NL"/>
        </w:rPr>
      </w:pPr>
      <w:r>
        <w:rPr>
          <w:noProof/>
        </w:rPr>
        <w:drawing>
          <wp:inline distT="0" distB="0" distL="0" distR="0" wp14:anchorId="5B9C9912" wp14:editId="21A92D38">
            <wp:extent cx="5760720" cy="20218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014-emt.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2021840"/>
                    </a:xfrm>
                    <a:prstGeom prst="rect">
                      <a:avLst/>
                    </a:prstGeom>
                  </pic:spPr>
                </pic:pic>
              </a:graphicData>
            </a:graphic>
          </wp:inline>
        </w:drawing>
      </w:r>
    </w:p>
    <w:p w:rsidR="003C57B3" w:rsidRDefault="003C57B3" w:rsidP="00C039D6">
      <w:pPr>
        <w:rPr>
          <w:lang w:eastAsia="nl-NL"/>
        </w:rPr>
      </w:pPr>
    </w:p>
    <w:p w:rsidR="00036B99" w:rsidRDefault="00036B99" w:rsidP="00C039D6">
      <w:pPr>
        <w:rPr>
          <w:lang w:eastAsia="nl-NL"/>
        </w:rPr>
      </w:pPr>
    </w:p>
    <w:p w:rsidR="00740088" w:rsidRDefault="00740088" w:rsidP="00C039D6"/>
    <w:p w:rsidR="00740088" w:rsidRDefault="00740088" w:rsidP="00C039D6"/>
    <w:p w:rsidR="00740088" w:rsidRDefault="00740088" w:rsidP="00C039D6"/>
    <w:p w:rsidR="00740088" w:rsidRDefault="00740088" w:rsidP="00C039D6"/>
    <w:p w:rsidR="00071CFB" w:rsidRDefault="00071CFB" w:rsidP="00C039D6"/>
    <w:p w:rsidR="00071CFB" w:rsidRDefault="00071CFB" w:rsidP="00C039D6"/>
    <w:p w:rsidR="0010780A" w:rsidRDefault="0010780A" w:rsidP="00C039D6"/>
    <w:sectPr w:rsidR="0010780A" w:rsidSect="007845CC">
      <w:footerReference w:type="default" r:id="rId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92" w:rsidRDefault="00EB2192" w:rsidP="00C039D6">
      <w:r>
        <w:separator/>
      </w:r>
    </w:p>
  </w:endnote>
  <w:endnote w:type="continuationSeparator" w:id="0">
    <w:p w:rsidR="00EB2192" w:rsidRDefault="00EB2192" w:rsidP="00C0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407094"/>
      <w:docPartObj>
        <w:docPartGallery w:val="Page Numbers (Bottom of Page)"/>
        <w:docPartUnique/>
      </w:docPartObj>
    </w:sdtPr>
    <w:sdtEndPr/>
    <w:sdtContent>
      <w:p w:rsidR="00240656" w:rsidRDefault="00240656" w:rsidP="00C039D6">
        <w:pPr>
          <w:pStyle w:val="Voettekst"/>
        </w:pPr>
        <w:r>
          <w:fldChar w:fldCharType="begin"/>
        </w:r>
        <w:r>
          <w:instrText>PAGE   \* MERGEFORMAT</w:instrText>
        </w:r>
        <w:r>
          <w:fldChar w:fldCharType="separate"/>
        </w:r>
        <w:r w:rsidR="00F834E6">
          <w:rPr>
            <w:noProof/>
          </w:rPr>
          <w:t>1</w:t>
        </w:r>
        <w:r>
          <w:fldChar w:fldCharType="end"/>
        </w:r>
      </w:p>
    </w:sdtContent>
  </w:sdt>
  <w:p w:rsidR="00240656" w:rsidRDefault="00240656" w:rsidP="00C039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92" w:rsidRDefault="00EB2192" w:rsidP="00C039D6">
      <w:r>
        <w:separator/>
      </w:r>
    </w:p>
  </w:footnote>
  <w:footnote w:type="continuationSeparator" w:id="0">
    <w:p w:rsidR="00EB2192" w:rsidRDefault="00EB2192" w:rsidP="00C03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meldpuntwegen.be/admin2/figs/frame/chart-blue.gif" style="width:.75pt;height:.75pt;visibility:visible" o:bullet="t">
        <v:imagedata r:id="rId1" o:title="chart-blue"/>
      </v:shape>
    </w:pict>
  </w:numPicBullet>
  <w:abstractNum w:abstractNumId="0">
    <w:nsid w:val="088456B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B67B7D"/>
    <w:multiLevelType w:val="hybridMultilevel"/>
    <w:tmpl w:val="2E1C39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0C1610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CE83A11"/>
    <w:multiLevelType w:val="hybridMultilevel"/>
    <w:tmpl w:val="DCB0F8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nsid w:val="265010F1"/>
    <w:multiLevelType w:val="multilevel"/>
    <w:tmpl w:val="BC603FCE"/>
    <w:lvl w:ilvl="0">
      <w:start w:val="1"/>
      <w:numFmt w:val="decimal"/>
      <w:pStyle w:val="Kop1"/>
      <w:lvlText w:val="%1."/>
      <w:lvlJc w:val="left"/>
      <w:pPr>
        <w:ind w:left="360" w:hanging="360"/>
      </w:pPr>
    </w:lvl>
    <w:lvl w:ilvl="1">
      <w:start w:val="1"/>
      <w:numFmt w:val="decimal"/>
      <w:pStyle w:val="Kop2"/>
      <w:lvlText w:val="%1.%2."/>
      <w:lvlJc w:val="left"/>
      <w:pPr>
        <w:ind w:left="792" w:hanging="432"/>
      </w:pPr>
      <w:rPr>
        <w:sz w:val="28"/>
        <w:szCs w:val="28"/>
      </w:rPr>
    </w:lvl>
    <w:lvl w:ilvl="2">
      <w:start w:val="1"/>
      <w:numFmt w:val="decimal"/>
      <w:pStyle w:val="Kop3"/>
      <w:lvlText w:val="%1.%2.%3."/>
      <w:lvlJc w:val="left"/>
      <w:pPr>
        <w:ind w:left="1638"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D3792B"/>
    <w:multiLevelType w:val="hybridMultilevel"/>
    <w:tmpl w:val="3DA69244"/>
    <w:lvl w:ilvl="0" w:tplc="F3EA231A">
      <w:start w:val="1"/>
      <w:numFmt w:val="bullet"/>
      <w:lvlText w:val=""/>
      <w:lvlPicBulletId w:val="0"/>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95E0751"/>
    <w:multiLevelType w:val="hybridMultilevel"/>
    <w:tmpl w:val="C358C1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ACB4F4B"/>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8B45814"/>
    <w:multiLevelType w:val="hybridMultilevel"/>
    <w:tmpl w:val="53EE4A50"/>
    <w:lvl w:ilvl="0" w:tplc="9812971A">
      <w:start w:val="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581C755F"/>
    <w:multiLevelType w:val="multilevel"/>
    <w:tmpl w:val="230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8AA6939"/>
    <w:multiLevelType w:val="hybridMultilevel"/>
    <w:tmpl w:val="0016A650"/>
    <w:lvl w:ilvl="0" w:tplc="F3EA231A">
      <w:start w:val="1"/>
      <w:numFmt w:val="bullet"/>
      <w:lvlText w:val=""/>
      <w:lvlPicBulletId w:val="0"/>
      <w:lvlJc w:val="left"/>
      <w:pPr>
        <w:tabs>
          <w:tab w:val="num" w:pos="720"/>
        </w:tabs>
        <w:ind w:left="720" w:hanging="360"/>
      </w:pPr>
      <w:rPr>
        <w:rFonts w:ascii="Symbol" w:hAnsi="Symbol" w:hint="default"/>
      </w:rPr>
    </w:lvl>
    <w:lvl w:ilvl="1" w:tplc="040CA9AC" w:tentative="1">
      <w:start w:val="1"/>
      <w:numFmt w:val="bullet"/>
      <w:lvlText w:val=""/>
      <w:lvlJc w:val="left"/>
      <w:pPr>
        <w:tabs>
          <w:tab w:val="num" w:pos="1440"/>
        </w:tabs>
        <w:ind w:left="1440" w:hanging="360"/>
      </w:pPr>
      <w:rPr>
        <w:rFonts w:ascii="Symbol" w:hAnsi="Symbol" w:hint="default"/>
      </w:rPr>
    </w:lvl>
    <w:lvl w:ilvl="2" w:tplc="C5A83460" w:tentative="1">
      <w:start w:val="1"/>
      <w:numFmt w:val="bullet"/>
      <w:lvlText w:val=""/>
      <w:lvlJc w:val="left"/>
      <w:pPr>
        <w:tabs>
          <w:tab w:val="num" w:pos="2160"/>
        </w:tabs>
        <w:ind w:left="2160" w:hanging="360"/>
      </w:pPr>
      <w:rPr>
        <w:rFonts w:ascii="Symbol" w:hAnsi="Symbol" w:hint="default"/>
      </w:rPr>
    </w:lvl>
    <w:lvl w:ilvl="3" w:tplc="A212F5F2" w:tentative="1">
      <w:start w:val="1"/>
      <w:numFmt w:val="bullet"/>
      <w:lvlText w:val=""/>
      <w:lvlJc w:val="left"/>
      <w:pPr>
        <w:tabs>
          <w:tab w:val="num" w:pos="2880"/>
        </w:tabs>
        <w:ind w:left="2880" w:hanging="360"/>
      </w:pPr>
      <w:rPr>
        <w:rFonts w:ascii="Symbol" w:hAnsi="Symbol" w:hint="default"/>
      </w:rPr>
    </w:lvl>
    <w:lvl w:ilvl="4" w:tplc="05B66A7E" w:tentative="1">
      <w:start w:val="1"/>
      <w:numFmt w:val="bullet"/>
      <w:lvlText w:val=""/>
      <w:lvlJc w:val="left"/>
      <w:pPr>
        <w:tabs>
          <w:tab w:val="num" w:pos="3600"/>
        </w:tabs>
        <w:ind w:left="3600" w:hanging="360"/>
      </w:pPr>
      <w:rPr>
        <w:rFonts w:ascii="Symbol" w:hAnsi="Symbol" w:hint="default"/>
      </w:rPr>
    </w:lvl>
    <w:lvl w:ilvl="5" w:tplc="BF085026" w:tentative="1">
      <w:start w:val="1"/>
      <w:numFmt w:val="bullet"/>
      <w:lvlText w:val=""/>
      <w:lvlJc w:val="left"/>
      <w:pPr>
        <w:tabs>
          <w:tab w:val="num" w:pos="4320"/>
        </w:tabs>
        <w:ind w:left="4320" w:hanging="360"/>
      </w:pPr>
      <w:rPr>
        <w:rFonts w:ascii="Symbol" w:hAnsi="Symbol" w:hint="default"/>
      </w:rPr>
    </w:lvl>
    <w:lvl w:ilvl="6" w:tplc="33162974" w:tentative="1">
      <w:start w:val="1"/>
      <w:numFmt w:val="bullet"/>
      <w:lvlText w:val=""/>
      <w:lvlJc w:val="left"/>
      <w:pPr>
        <w:tabs>
          <w:tab w:val="num" w:pos="5040"/>
        </w:tabs>
        <w:ind w:left="5040" w:hanging="360"/>
      </w:pPr>
      <w:rPr>
        <w:rFonts w:ascii="Symbol" w:hAnsi="Symbol" w:hint="default"/>
      </w:rPr>
    </w:lvl>
    <w:lvl w:ilvl="7" w:tplc="8E24A6F0" w:tentative="1">
      <w:start w:val="1"/>
      <w:numFmt w:val="bullet"/>
      <w:lvlText w:val=""/>
      <w:lvlJc w:val="left"/>
      <w:pPr>
        <w:tabs>
          <w:tab w:val="num" w:pos="5760"/>
        </w:tabs>
        <w:ind w:left="5760" w:hanging="360"/>
      </w:pPr>
      <w:rPr>
        <w:rFonts w:ascii="Symbol" w:hAnsi="Symbol" w:hint="default"/>
      </w:rPr>
    </w:lvl>
    <w:lvl w:ilvl="8" w:tplc="D26E3D48"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1"/>
  </w:num>
  <w:num w:numId="3">
    <w:abstractNumId w:val="10"/>
  </w:num>
  <w:num w:numId="4">
    <w:abstractNumId w:val="5"/>
  </w:num>
  <w:num w:numId="5">
    <w:abstractNumId w:val="8"/>
  </w:num>
  <w:num w:numId="6">
    <w:abstractNumId w:val="3"/>
  </w:num>
  <w:num w:numId="7">
    <w:abstractNumId w:val="3"/>
  </w:num>
  <w:num w:numId="8">
    <w:abstractNumId w:val="6"/>
  </w:num>
  <w:num w:numId="9">
    <w:abstractNumId w:val="6"/>
  </w:num>
  <w:num w:numId="10">
    <w:abstractNumId w:val="5"/>
  </w:num>
  <w:num w:numId="11">
    <w:abstractNumId w:val="7"/>
  </w:num>
  <w:num w:numId="12">
    <w:abstractNumId w:val="0"/>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E8A"/>
    <w:rsid w:val="00000E87"/>
    <w:rsid w:val="00003EC5"/>
    <w:rsid w:val="00012BE3"/>
    <w:rsid w:val="00013FF2"/>
    <w:rsid w:val="00014D54"/>
    <w:rsid w:val="00036B99"/>
    <w:rsid w:val="0004134D"/>
    <w:rsid w:val="00071CFB"/>
    <w:rsid w:val="000749B4"/>
    <w:rsid w:val="000752FD"/>
    <w:rsid w:val="000952C8"/>
    <w:rsid w:val="000B3165"/>
    <w:rsid w:val="000B392A"/>
    <w:rsid w:val="000C2FF9"/>
    <w:rsid w:val="000C528A"/>
    <w:rsid w:val="000D344B"/>
    <w:rsid w:val="000E6984"/>
    <w:rsid w:val="000F2842"/>
    <w:rsid w:val="00102458"/>
    <w:rsid w:val="00105708"/>
    <w:rsid w:val="0010780A"/>
    <w:rsid w:val="00121659"/>
    <w:rsid w:val="00125CC9"/>
    <w:rsid w:val="00174272"/>
    <w:rsid w:val="00185BDF"/>
    <w:rsid w:val="00203130"/>
    <w:rsid w:val="00213D68"/>
    <w:rsid w:val="002239E3"/>
    <w:rsid w:val="00240656"/>
    <w:rsid w:val="00262EF4"/>
    <w:rsid w:val="002917BA"/>
    <w:rsid w:val="002D0BB7"/>
    <w:rsid w:val="002F3984"/>
    <w:rsid w:val="00303705"/>
    <w:rsid w:val="00352069"/>
    <w:rsid w:val="003546BC"/>
    <w:rsid w:val="003627B9"/>
    <w:rsid w:val="003C57B3"/>
    <w:rsid w:val="004009EB"/>
    <w:rsid w:val="00407F08"/>
    <w:rsid w:val="004129DF"/>
    <w:rsid w:val="00414A02"/>
    <w:rsid w:val="00425E56"/>
    <w:rsid w:val="00431F8D"/>
    <w:rsid w:val="00437D6E"/>
    <w:rsid w:val="0047178B"/>
    <w:rsid w:val="00472D05"/>
    <w:rsid w:val="004A3F9D"/>
    <w:rsid w:val="004C161E"/>
    <w:rsid w:val="004D5E34"/>
    <w:rsid w:val="0050646E"/>
    <w:rsid w:val="0052717F"/>
    <w:rsid w:val="00527DE0"/>
    <w:rsid w:val="005333B4"/>
    <w:rsid w:val="0055172A"/>
    <w:rsid w:val="00575A35"/>
    <w:rsid w:val="0058207B"/>
    <w:rsid w:val="005921CD"/>
    <w:rsid w:val="005924B0"/>
    <w:rsid w:val="005C77A4"/>
    <w:rsid w:val="005D66EF"/>
    <w:rsid w:val="005D6DCC"/>
    <w:rsid w:val="005E0751"/>
    <w:rsid w:val="00602547"/>
    <w:rsid w:val="00604006"/>
    <w:rsid w:val="006244B0"/>
    <w:rsid w:val="00644633"/>
    <w:rsid w:val="0065090D"/>
    <w:rsid w:val="00662F1D"/>
    <w:rsid w:val="006738DE"/>
    <w:rsid w:val="006752BF"/>
    <w:rsid w:val="00687FE5"/>
    <w:rsid w:val="006B7F91"/>
    <w:rsid w:val="006E6BD6"/>
    <w:rsid w:val="006F28AA"/>
    <w:rsid w:val="006F452A"/>
    <w:rsid w:val="00714991"/>
    <w:rsid w:val="00731CE5"/>
    <w:rsid w:val="00740088"/>
    <w:rsid w:val="007537EA"/>
    <w:rsid w:val="0075436F"/>
    <w:rsid w:val="00765DBF"/>
    <w:rsid w:val="007845CC"/>
    <w:rsid w:val="007903A7"/>
    <w:rsid w:val="00792883"/>
    <w:rsid w:val="007A47AA"/>
    <w:rsid w:val="007B51D9"/>
    <w:rsid w:val="007C087D"/>
    <w:rsid w:val="007D011A"/>
    <w:rsid w:val="007D1FFC"/>
    <w:rsid w:val="007D4DFE"/>
    <w:rsid w:val="007D4E37"/>
    <w:rsid w:val="007E3B07"/>
    <w:rsid w:val="00803189"/>
    <w:rsid w:val="0080448F"/>
    <w:rsid w:val="00830319"/>
    <w:rsid w:val="00845F83"/>
    <w:rsid w:val="00882185"/>
    <w:rsid w:val="008A2AB3"/>
    <w:rsid w:val="008B766C"/>
    <w:rsid w:val="008C49D8"/>
    <w:rsid w:val="008D11A1"/>
    <w:rsid w:val="00914C78"/>
    <w:rsid w:val="00933E8A"/>
    <w:rsid w:val="00983BE8"/>
    <w:rsid w:val="00985938"/>
    <w:rsid w:val="009A1751"/>
    <w:rsid w:val="009A1757"/>
    <w:rsid w:val="009F64DE"/>
    <w:rsid w:val="00A111EE"/>
    <w:rsid w:val="00A4178D"/>
    <w:rsid w:val="00A43198"/>
    <w:rsid w:val="00A551BE"/>
    <w:rsid w:val="00A65207"/>
    <w:rsid w:val="00A853A9"/>
    <w:rsid w:val="00A96291"/>
    <w:rsid w:val="00AB4EDC"/>
    <w:rsid w:val="00AD5FBF"/>
    <w:rsid w:val="00AD6875"/>
    <w:rsid w:val="00AE1A3A"/>
    <w:rsid w:val="00AE59D5"/>
    <w:rsid w:val="00B21B87"/>
    <w:rsid w:val="00B359C1"/>
    <w:rsid w:val="00B47154"/>
    <w:rsid w:val="00B8273C"/>
    <w:rsid w:val="00BA2B40"/>
    <w:rsid w:val="00BC22C3"/>
    <w:rsid w:val="00BC2EF3"/>
    <w:rsid w:val="00C039D6"/>
    <w:rsid w:val="00C206F0"/>
    <w:rsid w:val="00C237A1"/>
    <w:rsid w:val="00C260F1"/>
    <w:rsid w:val="00C35115"/>
    <w:rsid w:val="00C5042D"/>
    <w:rsid w:val="00C54B02"/>
    <w:rsid w:val="00C55B12"/>
    <w:rsid w:val="00C9066B"/>
    <w:rsid w:val="00CA2119"/>
    <w:rsid w:val="00CB44CA"/>
    <w:rsid w:val="00CB5EA8"/>
    <w:rsid w:val="00CD33A5"/>
    <w:rsid w:val="00CE2BA5"/>
    <w:rsid w:val="00D035A9"/>
    <w:rsid w:val="00D107CD"/>
    <w:rsid w:val="00D124A7"/>
    <w:rsid w:val="00D22479"/>
    <w:rsid w:val="00D22E38"/>
    <w:rsid w:val="00D22E41"/>
    <w:rsid w:val="00D408D8"/>
    <w:rsid w:val="00D5078F"/>
    <w:rsid w:val="00D51144"/>
    <w:rsid w:val="00D541AA"/>
    <w:rsid w:val="00D82FD2"/>
    <w:rsid w:val="00DA791A"/>
    <w:rsid w:val="00DB0933"/>
    <w:rsid w:val="00DE1256"/>
    <w:rsid w:val="00DE4D83"/>
    <w:rsid w:val="00DF2A96"/>
    <w:rsid w:val="00E039D1"/>
    <w:rsid w:val="00E07F2A"/>
    <w:rsid w:val="00E33BDC"/>
    <w:rsid w:val="00E37BEA"/>
    <w:rsid w:val="00E44027"/>
    <w:rsid w:val="00E55855"/>
    <w:rsid w:val="00E60CEF"/>
    <w:rsid w:val="00E72228"/>
    <w:rsid w:val="00EB2192"/>
    <w:rsid w:val="00ED4DDB"/>
    <w:rsid w:val="00F2578B"/>
    <w:rsid w:val="00F319EA"/>
    <w:rsid w:val="00F40520"/>
    <w:rsid w:val="00F51BC0"/>
    <w:rsid w:val="00F666B3"/>
    <w:rsid w:val="00F70763"/>
    <w:rsid w:val="00F76848"/>
    <w:rsid w:val="00F834E6"/>
    <w:rsid w:val="00F93E31"/>
    <w:rsid w:val="00FA08A3"/>
    <w:rsid w:val="00FA3CD9"/>
    <w:rsid w:val="00FB3B40"/>
    <w:rsid w:val="00FD431F"/>
    <w:rsid w:val="00FF2C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452A"/>
    <w:rPr>
      <w:rFonts w:ascii="Arial" w:hAnsi="Arial" w:cs="Arial"/>
      <w:sz w:val="22"/>
      <w:szCs w:val="22"/>
      <w:lang w:eastAsia="nl-BE"/>
    </w:rPr>
  </w:style>
  <w:style w:type="paragraph" w:styleId="Kop1">
    <w:name w:val="heading 1"/>
    <w:basedOn w:val="Standaard"/>
    <w:next w:val="Standaard"/>
    <w:link w:val="Kop1Char"/>
    <w:qFormat/>
    <w:rsid w:val="00CE2BA5"/>
    <w:pPr>
      <w:keepNext/>
      <w:numPr>
        <w:numId w:val="13"/>
      </w:numPr>
      <w:spacing w:line="360" w:lineRule="auto"/>
      <w:outlineLvl w:val="0"/>
    </w:pPr>
    <w:rPr>
      <w:rFonts w:eastAsiaTheme="majorEastAsia" w:cstheme="majorBidi"/>
      <w:b/>
      <w:sz w:val="32"/>
    </w:rPr>
  </w:style>
  <w:style w:type="paragraph" w:styleId="Kop2">
    <w:name w:val="heading 2"/>
    <w:basedOn w:val="Kop1"/>
    <w:next w:val="Standaard"/>
    <w:link w:val="Kop2Char"/>
    <w:qFormat/>
    <w:rsid w:val="006F452A"/>
    <w:pPr>
      <w:numPr>
        <w:ilvl w:val="1"/>
      </w:numPr>
      <w:outlineLvl w:val="1"/>
    </w:pPr>
    <w:rPr>
      <w:i/>
      <w:sz w:val="28"/>
      <w:szCs w:val="28"/>
    </w:rPr>
  </w:style>
  <w:style w:type="paragraph" w:styleId="Kop3">
    <w:name w:val="heading 3"/>
    <w:basedOn w:val="Kop1"/>
    <w:next w:val="Standaard"/>
    <w:link w:val="Kop3Char"/>
    <w:uiPriority w:val="9"/>
    <w:unhideWhenUsed/>
    <w:qFormat/>
    <w:rsid w:val="00A4178D"/>
    <w:pPr>
      <w:numPr>
        <w:ilvl w:val="2"/>
      </w:numPr>
      <w:outlineLvl w:val="2"/>
    </w:pPr>
    <w:rPr>
      <w:sz w:val="24"/>
      <w:szCs w:val="24"/>
      <w:lang w:eastAsia="nl-NL"/>
    </w:rPr>
  </w:style>
  <w:style w:type="paragraph" w:styleId="Kop4">
    <w:name w:val="heading 4"/>
    <w:basedOn w:val="Standaard"/>
    <w:next w:val="Standaard"/>
    <w:link w:val="Kop4Char"/>
    <w:unhideWhenUsed/>
    <w:qFormat/>
    <w:rsid w:val="00FD431F"/>
    <w:pPr>
      <w:keepNext/>
      <w:spacing w:before="240" w:after="60"/>
      <w:outlineLvl w:val="3"/>
    </w:pPr>
    <w:rPr>
      <w:rFonts w:ascii="Calibri" w:hAnsi="Calibri"/>
      <w:b/>
      <w:bCs/>
      <w:sz w:val="28"/>
      <w:szCs w:val="28"/>
      <w:lang w:eastAsia="en-US"/>
    </w:rPr>
  </w:style>
  <w:style w:type="paragraph" w:styleId="Kop5">
    <w:name w:val="heading 5"/>
    <w:basedOn w:val="Standaard"/>
    <w:next w:val="Standaard"/>
    <w:link w:val="Kop5Char"/>
    <w:semiHidden/>
    <w:unhideWhenUsed/>
    <w:qFormat/>
    <w:rsid w:val="00FD431F"/>
    <w:pPr>
      <w:spacing w:before="240" w:after="60"/>
      <w:outlineLvl w:val="4"/>
    </w:pPr>
    <w:rPr>
      <w:rFonts w:ascii="Calibri" w:hAnsi="Calibri"/>
      <w:b/>
      <w:bCs/>
      <w:i/>
      <w:iCs/>
      <w:sz w:val="26"/>
      <w:szCs w:val="26"/>
      <w:lang w:eastAsia="en-US"/>
    </w:rPr>
  </w:style>
  <w:style w:type="paragraph" w:styleId="Kop9">
    <w:name w:val="heading 9"/>
    <w:basedOn w:val="Standaard"/>
    <w:next w:val="Standaard"/>
    <w:link w:val="Kop9Char"/>
    <w:semiHidden/>
    <w:unhideWhenUsed/>
    <w:qFormat/>
    <w:rsid w:val="00FD431F"/>
    <w:pPr>
      <w:spacing w:before="240" w:after="60"/>
      <w:outlineLvl w:val="8"/>
    </w:pPr>
    <w:rPr>
      <w:rFonts w:ascii="Cambria" w:hAnsi="Cambria"/>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E2BA5"/>
    <w:rPr>
      <w:rFonts w:ascii="Arial" w:eastAsiaTheme="majorEastAsia" w:hAnsi="Arial" w:cstheme="majorBidi"/>
      <w:b/>
      <w:sz w:val="32"/>
      <w:lang w:eastAsia="nl-BE"/>
    </w:rPr>
  </w:style>
  <w:style w:type="character" w:customStyle="1" w:styleId="Kop2Char">
    <w:name w:val="Kop 2 Char"/>
    <w:basedOn w:val="Standaardalinea-lettertype"/>
    <w:link w:val="Kop2"/>
    <w:rsid w:val="006F452A"/>
    <w:rPr>
      <w:rFonts w:ascii="Arial" w:eastAsiaTheme="majorEastAsia" w:hAnsi="Arial" w:cstheme="majorBidi"/>
      <w:b/>
      <w:i/>
      <w:sz w:val="28"/>
      <w:szCs w:val="28"/>
      <w:lang w:eastAsia="nl-BE"/>
    </w:rPr>
  </w:style>
  <w:style w:type="character" w:customStyle="1" w:styleId="Kop3Char">
    <w:name w:val="Kop 3 Char"/>
    <w:basedOn w:val="Standaardalinea-lettertype"/>
    <w:link w:val="Kop3"/>
    <w:uiPriority w:val="9"/>
    <w:rsid w:val="00A4178D"/>
    <w:rPr>
      <w:rFonts w:ascii="Arial" w:eastAsiaTheme="majorEastAsia" w:hAnsi="Arial" w:cstheme="majorBidi"/>
      <w:b/>
      <w:sz w:val="24"/>
      <w:szCs w:val="24"/>
      <w:lang w:eastAsia="nl-NL"/>
    </w:rPr>
  </w:style>
  <w:style w:type="character" w:customStyle="1" w:styleId="Kop4Char">
    <w:name w:val="Kop 4 Char"/>
    <w:link w:val="Kop4"/>
    <w:rsid w:val="00FD431F"/>
    <w:rPr>
      <w:rFonts w:ascii="Calibri" w:hAnsi="Calibri"/>
      <w:b/>
      <w:bCs/>
      <w:sz w:val="28"/>
      <w:szCs w:val="28"/>
      <w:lang w:val="nl-NL"/>
    </w:rPr>
  </w:style>
  <w:style w:type="character" w:customStyle="1" w:styleId="Kop5Char">
    <w:name w:val="Kop 5 Char"/>
    <w:link w:val="Kop5"/>
    <w:semiHidden/>
    <w:rsid w:val="00FD431F"/>
    <w:rPr>
      <w:rFonts w:ascii="Calibri" w:hAnsi="Calibri"/>
      <w:b/>
      <w:bCs/>
      <w:i/>
      <w:iCs/>
      <w:sz w:val="26"/>
      <w:szCs w:val="26"/>
      <w:lang w:val="nl-NL"/>
    </w:rPr>
  </w:style>
  <w:style w:type="character" w:customStyle="1" w:styleId="Kop9Char">
    <w:name w:val="Kop 9 Char"/>
    <w:link w:val="Kop9"/>
    <w:semiHidden/>
    <w:rsid w:val="00FD431F"/>
    <w:rPr>
      <w:rFonts w:ascii="Cambria" w:hAnsi="Cambria"/>
      <w:sz w:val="22"/>
      <w:szCs w:val="22"/>
      <w:lang w:val="nl-NL"/>
    </w:rPr>
  </w:style>
  <w:style w:type="paragraph" w:styleId="Titel">
    <w:name w:val="Title"/>
    <w:basedOn w:val="Standaard"/>
    <w:next w:val="Standaard"/>
    <w:link w:val="TitelChar"/>
    <w:qFormat/>
    <w:rsid w:val="005E07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rsid w:val="005E0751"/>
    <w:rPr>
      <w:rFonts w:asciiTheme="majorHAnsi" w:eastAsiaTheme="majorEastAsia" w:hAnsiTheme="majorHAnsi" w:cstheme="majorBidi"/>
      <w:b/>
      <w:bCs/>
      <w:kern w:val="28"/>
      <w:sz w:val="32"/>
      <w:szCs w:val="32"/>
      <w:lang w:val="nl-NL" w:eastAsia="nl-BE"/>
    </w:rPr>
  </w:style>
  <w:style w:type="paragraph" w:styleId="Ondertitel">
    <w:name w:val="Subtitle"/>
    <w:basedOn w:val="Standaard"/>
    <w:next w:val="Standaard"/>
    <w:link w:val="OndertitelChar"/>
    <w:qFormat/>
    <w:rsid w:val="00DB0933"/>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rsid w:val="00DB0933"/>
    <w:rPr>
      <w:rFonts w:asciiTheme="majorHAnsi" w:eastAsiaTheme="majorEastAsia" w:hAnsiTheme="majorHAnsi" w:cstheme="majorBidi"/>
      <w:sz w:val="24"/>
      <w:szCs w:val="24"/>
      <w:lang w:val="nl-NL" w:eastAsia="nl-BE"/>
    </w:rPr>
  </w:style>
  <w:style w:type="character" w:styleId="Intensievebenadrukking">
    <w:name w:val="Intense Emphasis"/>
    <w:basedOn w:val="Standaardalinea-lettertype"/>
    <w:uiPriority w:val="21"/>
    <w:qFormat/>
    <w:rsid w:val="00DB0933"/>
    <w:rPr>
      <w:b/>
      <w:bCs/>
      <w:i/>
      <w:iCs/>
      <w:color w:val="4F81BD" w:themeColor="accent1"/>
    </w:rPr>
  </w:style>
  <w:style w:type="character" w:styleId="Zwaar">
    <w:name w:val="Strong"/>
    <w:basedOn w:val="Standaardalinea-lettertype"/>
    <w:qFormat/>
    <w:rsid w:val="00DB0933"/>
    <w:rPr>
      <w:b/>
      <w:bCs/>
    </w:rPr>
  </w:style>
  <w:style w:type="paragraph" w:styleId="Duidelijkcitaat">
    <w:name w:val="Intense Quote"/>
    <w:basedOn w:val="Standaard"/>
    <w:next w:val="Standaard"/>
    <w:link w:val="DuidelijkcitaatChar"/>
    <w:uiPriority w:val="30"/>
    <w:qFormat/>
    <w:rsid w:val="00DB0933"/>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B0933"/>
    <w:rPr>
      <w:b/>
      <w:bCs/>
      <w:i/>
      <w:iCs/>
      <w:color w:val="4F81BD" w:themeColor="accent1"/>
      <w:lang w:val="nl-NL" w:eastAsia="nl-BE"/>
    </w:rPr>
  </w:style>
  <w:style w:type="paragraph" w:styleId="Ballontekst">
    <w:name w:val="Balloon Text"/>
    <w:basedOn w:val="Standaard"/>
    <w:link w:val="BallontekstChar"/>
    <w:uiPriority w:val="99"/>
    <w:semiHidden/>
    <w:unhideWhenUsed/>
    <w:rsid w:val="00DB0933"/>
    <w:rPr>
      <w:rFonts w:ascii="Tahoma" w:hAnsi="Tahoma" w:cs="Tahoma"/>
      <w:sz w:val="16"/>
      <w:szCs w:val="16"/>
    </w:rPr>
  </w:style>
  <w:style w:type="character" w:customStyle="1" w:styleId="BallontekstChar">
    <w:name w:val="Ballontekst Char"/>
    <w:basedOn w:val="Standaardalinea-lettertype"/>
    <w:link w:val="Ballontekst"/>
    <w:uiPriority w:val="99"/>
    <w:semiHidden/>
    <w:rsid w:val="00DB0933"/>
    <w:rPr>
      <w:rFonts w:ascii="Tahoma" w:hAnsi="Tahoma" w:cs="Tahoma"/>
      <w:color w:val="595959" w:themeColor="text1" w:themeTint="A6"/>
      <w:sz w:val="16"/>
      <w:szCs w:val="16"/>
    </w:rPr>
  </w:style>
  <w:style w:type="character" w:styleId="Subtieleverwijzing">
    <w:name w:val="Subtle Reference"/>
    <w:basedOn w:val="Standaardalinea-lettertype"/>
    <w:uiPriority w:val="31"/>
    <w:qFormat/>
    <w:rsid w:val="005E0751"/>
    <w:rPr>
      <w:smallCaps/>
      <w:color w:val="C0504D" w:themeColor="accent2"/>
      <w:u w:val="single"/>
    </w:rPr>
  </w:style>
  <w:style w:type="character" w:styleId="Intensieveverwijzing">
    <w:name w:val="Intense Reference"/>
    <w:basedOn w:val="Standaardalinea-lettertype"/>
    <w:uiPriority w:val="32"/>
    <w:qFormat/>
    <w:rsid w:val="005E0751"/>
    <w:rPr>
      <w:b/>
      <w:bCs/>
      <w:smallCaps/>
      <w:color w:val="C0504D" w:themeColor="accent2"/>
      <w:spacing w:val="5"/>
      <w:u w:val="single"/>
    </w:rPr>
  </w:style>
  <w:style w:type="paragraph" w:styleId="Inhopg1">
    <w:name w:val="toc 1"/>
    <w:basedOn w:val="Standaard"/>
    <w:next w:val="Standaard"/>
    <w:autoRedefine/>
    <w:uiPriority w:val="39"/>
    <w:qFormat/>
    <w:rsid w:val="00FD431F"/>
  </w:style>
  <w:style w:type="paragraph" w:styleId="Inhopg2">
    <w:name w:val="toc 2"/>
    <w:basedOn w:val="Standaard"/>
    <w:next w:val="Standaard"/>
    <w:autoRedefine/>
    <w:uiPriority w:val="39"/>
    <w:qFormat/>
    <w:rsid w:val="00FD431F"/>
    <w:pPr>
      <w:ind w:left="200"/>
    </w:pPr>
  </w:style>
  <w:style w:type="paragraph" w:styleId="Inhopg3">
    <w:name w:val="toc 3"/>
    <w:basedOn w:val="Standaard"/>
    <w:next w:val="Standaard"/>
    <w:autoRedefine/>
    <w:uiPriority w:val="39"/>
    <w:unhideWhenUsed/>
    <w:qFormat/>
    <w:rsid w:val="00FD431F"/>
    <w:pPr>
      <w:spacing w:after="100" w:line="276" w:lineRule="auto"/>
      <w:ind w:left="440"/>
    </w:pPr>
    <w:rPr>
      <w:rFonts w:ascii="Calibri" w:hAnsi="Calibri"/>
    </w:rPr>
  </w:style>
  <w:style w:type="character" w:styleId="Nadruk">
    <w:name w:val="Emphasis"/>
    <w:qFormat/>
    <w:rsid w:val="00FD431F"/>
    <w:rPr>
      <w:i/>
      <w:iCs/>
    </w:rPr>
  </w:style>
  <w:style w:type="paragraph" w:styleId="Lijstalinea">
    <w:name w:val="List Paragraph"/>
    <w:basedOn w:val="Standaard"/>
    <w:uiPriority w:val="34"/>
    <w:qFormat/>
    <w:rsid w:val="00FD431F"/>
    <w:pPr>
      <w:ind w:left="708"/>
    </w:pPr>
  </w:style>
  <w:style w:type="paragraph" w:styleId="Kopvaninhoudsopgave">
    <w:name w:val="TOC Heading"/>
    <w:basedOn w:val="Kop1"/>
    <w:next w:val="Standaard"/>
    <w:uiPriority w:val="39"/>
    <w:semiHidden/>
    <w:unhideWhenUsed/>
    <w:qFormat/>
    <w:rsid w:val="00FD431F"/>
    <w:pPr>
      <w:keepLines/>
      <w:spacing w:before="480" w:line="276" w:lineRule="auto"/>
      <w:outlineLvl w:val="9"/>
    </w:pPr>
    <w:rPr>
      <w:rFonts w:ascii="Cambria" w:eastAsia="Times New Roman" w:hAnsi="Cambria" w:cs="Times New Roman"/>
      <w:b w:val="0"/>
      <w:bCs/>
      <w:color w:val="365F91"/>
      <w:sz w:val="28"/>
      <w:szCs w:val="28"/>
    </w:rPr>
  </w:style>
  <w:style w:type="table" w:styleId="Tabelraster">
    <w:name w:val="Table Grid"/>
    <w:basedOn w:val="Standaardtabel"/>
    <w:uiPriority w:val="59"/>
    <w:rsid w:val="00F7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E07F2A"/>
    <w:rPr>
      <w:color w:val="0000FF" w:themeColor="hyperlink"/>
      <w:u w:val="single"/>
    </w:rPr>
  </w:style>
  <w:style w:type="character" w:customStyle="1" w:styleId="apple-converted-space">
    <w:name w:val="apple-converted-space"/>
    <w:basedOn w:val="Standaardalinea-lettertype"/>
    <w:rsid w:val="00E07F2A"/>
  </w:style>
  <w:style w:type="paragraph" w:styleId="Koptekst">
    <w:name w:val="header"/>
    <w:basedOn w:val="Standaard"/>
    <w:link w:val="KoptekstChar"/>
    <w:uiPriority w:val="99"/>
    <w:unhideWhenUsed/>
    <w:rsid w:val="00E039D1"/>
    <w:pPr>
      <w:tabs>
        <w:tab w:val="center" w:pos="4536"/>
        <w:tab w:val="right" w:pos="9072"/>
      </w:tabs>
    </w:pPr>
  </w:style>
  <w:style w:type="character" w:customStyle="1" w:styleId="KoptekstChar">
    <w:name w:val="Koptekst Char"/>
    <w:basedOn w:val="Standaardalinea-lettertype"/>
    <w:link w:val="Koptekst"/>
    <w:uiPriority w:val="99"/>
    <w:rsid w:val="00E039D1"/>
    <w:rPr>
      <w:lang w:val="nl-NL" w:eastAsia="nl-BE"/>
    </w:rPr>
  </w:style>
  <w:style w:type="paragraph" w:styleId="Voettekst">
    <w:name w:val="footer"/>
    <w:basedOn w:val="Standaard"/>
    <w:link w:val="VoettekstChar"/>
    <w:uiPriority w:val="99"/>
    <w:unhideWhenUsed/>
    <w:rsid w:val="00E039D1"/>
    <w:pPr>
      <w:tabs>
        <w:tab w:val="center" w:pos="4536"/>
        <w:tab w:val="right" w:pos="9072"/>
      </w:tabs>
    </w:pPr>
  </w:style>
  <w:style w:type="character" w:customStyle="1" w:styleId="VoettekstChar">
    <w:name w:val="Voettekst Char"/>
    <w:basedOn w:val="Standaardalinea-lettertype"/>
    <w:link w:val="Voettekst"/>
    <w:uiPriority w:val="99"/>
    <w:rsid w:val="00E039D1"/>
    <w:rPr>
      <w:lang w:val="nl-NL" w:eastAsia="nl-BE"/>
    </w:rPr>
  </w:style>
  <w:style w:type="character" w:styleId="Verwijzingopmerking">
    <w:name w:val="annotation reference"/>
    <w:basedOn w:val="Standaardalinea-lettertype"/>
    <w:uiPriority w:val="99"/>
    <w:semiHidden/>
    <w:unhideWhenUsed/>
    <w:rsid w:val="00602547"/>
    <w:rPr>
      <w:sz w:val="16"/>
      <w:szCs w:val="16"/>
    </w:rPr>
  </w:style>
  <w:style w:type="paragraph" w:styleId="Tekstopmerking">
    <w:name w:val="annotation text"/>
    <w:basedOn w:val="Standaard"/>
    <w:link w:val="TekstopmerkingChar"/>
    <w:uiPriority w:val="99"/>
    <w:semiHidden/>
    <w:unhideWhenUsed/>
    <w:rsid w:val="00602547"/>
  </w:style>
  <w:style w:type="character" w:customStyle="1" w:styleId="TekstopmerkingChar">
    <w:name w:val="Tekst opmerking Char"/>
    <w:basedOn w:val="Standaardalinea-lettertype"/>
    <w:link w:val="Tekstopmerking"/>
    <w:uiPriority w:val="99"/>
    <w:semiHidden/>
    <w:rsid w:val="00602547"/>
    <w:rPr>
      <w:lang w:val="nl-NL" w:eastAsia="nl-BE"/>
    </w:rPr>
  </w:style>
  <w:style w:type="paragraph" w:styleId="Onderwerpvanopmerking">
    <w:name w:val="annotation subject"/>
    <w:basedOn w:val="Tekstopmerking"/>
    <w:next w:val="Tekstopmerking"/>
    <w:link w:val="OnderwerpvanopmerkingChar"/>
    <w:uiPriority w:val="99"/>
    <w:semiHidden/>
    <w:unhideWhenUsed/>
    <w:rsid w:val="00602547"/>
    <w:rPr>
      <w:b/>
      <w:bCs/>
    </w:rPr>
  </w:style>
  <w:style w:type="character" w:customStyle="1" w:styleId="OnderwerpvanopmerkingChar">
    <w:name w:val="Onderwerp van opmerking Char"/>
    <w:basedOn w:val="TekstopmerkingChar"/>
    <w:link w:val="Onderwerpvanopmerking"/>
    <w:uiPriority w:val="99"/>
    <w:semiHidden/>
    <w:rsid w:val="00602547"/>
    <w:rPr>
      <w:b/>
      <w:bCs/>
      <w:lang w:val="nl-NL"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452A"/>
    <w:rPr>
      <w:rFonts w:ascii="Arial" w:hAnsi="Arial" w:cs="Arial"/>
      <w:sz w:val="22"/>
      <w:szCs w:val="22"/>
      <w:lang w:eastAsia="nl-BE"/>
    </w:rPr>
  </w:style>
  <w:style w:type="paragraph" w:styleId="Kop1">
    <w:name w:val="heading 1"/>
    <w:basedOn w:val="Standaard"/>
    <w:next w:val="Standaard"/>
    <w:link w:val="Kop1Char"/>
    <w:qFormat/>
    <w:rsid w:val="00CE2BA5"/>
    <w:pPr>
      <w:keepNext/>
      <w:numPr>
        <w:numId w:val="13"/>
      </w:numPr>
      <w:spacing w:line="360" w:lineRule="auto"/>
      <w:outlineLvl w:val="0"/>
    </w:pPr>
    <w:rPr>
      <w:rFonts w:eastAsiaTheme="majorEastAsia" w:cstheme="majorBidi"/>
      <w:b/>
      <w:sz w:val="32"/>
    </w:rPr>
  </w:style>
  <w:style w:type="paragraph" w:styleId="Kop2">
    <w:name w:val="heading 2"/>
    <w:basedOn w:val="Kop1"/>
    <w:next w:val="Standaard"/>
    <w:link w:val="Kop2Char"/>
    <w:qFormat/>
    <w:rsid w:val="006F452A"/>
    <w:pPr>
      <w:numPr>
        <w:ilvl w:val="1"/>
      </w:numPr>
      <w:outlineLvl w:val="1"/>
    </w:pPr>
    <w:rPr>
      <w:i/>
      <w:sz w:val="28"/>
      <w:szCs w:val="28"/>
    </w:rPr>
  </w:style>
  <w:style w:type="paragraph" w:styleId="Kop3">
    <w:name w:val="heading 3"/>
    <w:basedOn w:val="Kop1"/>
    <w:next w:val="Standaard"/>
    <w:link w:val="Kop3Char"/>
    <w:uiPriority w:val="9"/>
    <w:unhideWhenUsed/>
    <w:qFormat/>
    <w:rsid w:val="00A4178D"/>
    <w:pPr>
      <w:numPr>
        <w:ilvl w:val="2"/>
      </w:numPr>
      <w:outlineLvl w:val="2"/>
    </w:pPr>
    <w:rPr>
      <w:sz w:val="24"/>
      <w:szCs w:val="24"/>
      <w:lang w:eastAsia="nl-NL"/>
    </w:rPr>
  </w:style>
  <w:style w:type="paragraph" w:styleId="Kop4">
    <w:name w:val="heading 4"/>
    <w:basedOn w:val="Standaard"/>
    <w:next w:val="Standaard"/>
    <w:link w:val="Kop4Char"/>
    <w:unhideWhenUsed/>
    <w:qFormat/>
    <w:rsid w:val="00FD431F"/>
    <w:pPr>
      <w:keepNext/>
      <w:spacing w:before="240" w:after="60"/>
      <w:outlineLvl w:val="3"/>
    </w:pPr>
    <w:rPr>
      <w:rFonts w:ascii="Calibri" w:hAnsi="Calibri"/>
      <w:b/>
      <w:bCs/>
      <w:sz w:val="28"/>
      <w:szCs w:val="28"/>
      <w:lang w:eastAsia="en-US"/>
    </w:rPr>
  </w:style>
  <w:style w:type="paragraph" w:styleId="Kop5">
    <w:name w:val="heading 5"/>
    <w:basedOn w:val="Standaard"/>
    <w:next w:val="Standaard"/>
    <w:link w:val="Kop5Char"/>
    <w:semiHidden/>
    <w:unhideWhenUsed/>
    <w:qFormat/>
    <w:rsid w:val="00FD431F"/>
    <w:pPr>
      <w:spacing w:before="240" w:after="60"/>
      <w:outlineLvl w:val="4"/>
    </w:pPr>
    <w:rPr>
      <w:rFonts w:ascii="Calibri" w:hAnsi="Calibri"/>
      <w:b/>
      <w:bCs/>
      <w:i/>
      <w:iCs/>
      <w:sz w:val="26"/>
      <w:szCs w:val="26"/>
      <w:lang w:eastAsia="en-US"/>
    </w:rPr>
  </w:style>
  <w:style w:type="paragraph" w:styleId="Kop9">
    <w:name w:val="heading 9"/>
    <w:basedOn w:val="Standaard"/>
    <w:next w:val="Standaard"/>
    <w:link w:val="Kop9Char"/>
    <w:semiHidden/>
    <w:unhideWhenUsed/>
    <w:qFormat/>
    <w:rsid w:val="00FD431F"/>
    <w:pPr>
      <w:spacing w:before="240" w:after="60"/>
      <w:outlineLvl w:val="8"/>
    </w:pPr>
    <w:rPr>
      <w:rFonts w:ascii="Cambria" w:hAnsi="Cambria"/>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E2BA5"/>
    <w:rPr>
      <w:rFonts w:ascii="Arial" w:eastAsiaTheme="majorEastAsia" w:hAnsi="Arial" w:cstheme="majorBidi"/>
      <w:b/>
      <w:sz w:val="32"/>
      <w:lang w:eastAsia="nl-BE"/>
    </w:rPr>
  </w:style>
  <w:style w:type="character" w:customStyle="1" w:styleId="Kop2Char">
    <w:name w:val="Kop 2 Char"/>
    <w:basedOn w:val="Standaardalinea-lettertype"/>
    <w:link w:val="Kop2"/>
    <w:rsid w:val="006F452A"/>
    <w:rPr>
      <w:rFonts w:ascii="Arial" w:eastAsiaTheme="majorEastAsia" w:hAnsi="Arial" w:cstheme="majorBidi"/>
      <w:b/>
      <w:i/>
      <w:sz w:val="28"/>
      <w:szCs w:val="28"/>
      <w:lang w:eastAsia="nl-BE"/>
    </w:rPr>
  </w:style>
  <w:style w:type="character" w:customStyle="1" w:styleId="Kop3Char">
    <w:name w:val="Kop 3 Char"/>
    <w:basedOn w:val="Standaardalinea-lettertype"/>
    <w:link w:val="Kop3"/>
    <w:uiPriority w:val="9"/>
    <w:rsid w:val="00A4178D"/>
    <w:rPr>
      <w:rFonts w:ascii="Arial" w:eastAsiaTheme="majorEastAsia" w:hAnsi="Arial" w:cstheme="majorBidi"/>
      <w:b/>
      <w:sz w:val="24"/>
      <w:szCs w:val="24"/>
      <w:lang w:eastAsia="nl-NL"/>
    </w:rPr>
  </w:style>
  <w:style w:type="character" w:customStyle="1" w:styleId="Kop4Char">
    <w:name w:val="Kop 4 Char"/>
    <w:link w:val="Kop4"/>
    <w:rsid w:val="00FD431F"/>
    <w:rPr>
      <w:rFonts w:ascii="Calibri" w:hAnsi="Calibri"/>
      <w:b/>
      <w:bCs/>
      <w:sz w:val="28"/>
      <w:szCs w:val="28"/>
      <w:lang w:val="nl-NL"/>
    </w:rPr>
  </w:style>
  <w:style w:type="character" w:customStyle="1" w:styleId="Kop5Char">
    <w:name w:val="Kop 5 Char"/>
    <w:link w:val="Kop5"/>
    <w:semiHidden/>
    <w:rsid w:val="00FD431F"/>
    <w:rPr>
      <w:rFonts w:ascii="Calibri" w:hAnsi="Calibri"/>
      <w:b/>
      <w:bCs/>
      <w:i/>
      <w:iCs/>
      <w:sz w:val="26"/>
      <w:szCs w:val="26"/>
      <w:lang w:val="nl-NL"/>
    </w:rPr>
  </w:style>
  <w:style w:type="character" w:customStyle="1" w:styleId="Kop9Char">
    <w:name w:val="Kop 9 Char"/>
    <w:link w:val="Kop9"/>
    <w:semiHidden/>
    <w:rsid w:val="00FD431F"/>
    <w:rPr>
      <w:rFonts w:ascii="Cambria" w:hAnsi="Cambria"/>
      <w:sz w:val="22"/>
      <w:szCs w:val="22"/>
      <w:lang w:val="nl-NL"/>
    </w:rPr>
  </w:style>
  <w:style w:type="paragraph" w:styleId="Titel">
    <w:name w:val="Title"/>
    <w:basedOn w:val="Standaard"/>
    <w:next w:val="Standaard"/>
    <w:link w:val="TitelChar"/>
    <w:qFormat/>
    <w:rsid w:val="005E07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rsid w:val="005E0751"/>
    <w:rPr>
      <w:rFonts w:asciiTheme="majorHAnsi" w:eastAsiaTheme="majorEastAsia" w:hAnsiTheme="majorHAnsi" w:cstheme="majorBidi"/>
      <w:b/>
      <w:bCs/>
      <w:kern w:val="28"/>
      <w:sz w:val="32"/>
      <w:szCs w:val="32"/>
      <w:lang w:val="nl-NL" w:eastAsia="nl-BE"/>
    </w:rPr>
  </w:style>
  <w:style w:type="paragraph" w:styleId="Ondertitel">
    <w:name w:val="Subtitle"/>
    <w:basedOn w:val="Standaard"/>
    <w:next w:val="Standaard"/>
    <w:link w:val="OndertitelChar"/>
    <w:qFormat/>
    <w:rsid w:val="00DB0933"/>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rsid w:val="00DB0933"/>
    <w:rPr>
      <w:rFonts w:asciiTheme="majorHAnsi" w:eastAsiaTheme="majorEastAsia" w:hAnsiTheme="majorHAnsi" w:cstheme="majorBidi"/>
      <w:sz w:val="24"/>
      <w:szCs w:val="24"/>
      <w:lang w:val="nl-NL" w:eastAsia="nl-BE"/>
    </w:rPr>
  </w:style>
  <w:style w:type="character" w:styleId="Intensievebenadrukking">
    <w:name w:val="Intense Emphasis"/>
    <w:basedOn w:val="Standaardalinea-lettertype"/>
    <w:uiPriority w:val="21"/>
    <w:qFormat/>
    <w:rsid w:val="00DB0933"/>
    <w:rPr>
      <w:b/>
      <w:bCs/>
      <w:i/>
      <w:iCs/>
      <w:color w:val="4F81BD" w:themeColor="accent1"/>
    </w:rPr>
  </w:style>
  <w:style w:type="character" w:styleId="Zwaar">
    <w:name w:val="Strong"/>
    <w:basedOn w:val="Standaardalinea-lettertype"/>
    <w:qFormat/>
    <w:rsid w:val="00DB0933"/>
    <w:rPr>
      <w:b/>
      <w:bCs/>
    </w:rPr>
  </w:style>
  <w:style w:type="paragraph" w:styleId="Duidelijkcitaat">
    <w:name w:val="Intense Quote"/>
    <w:basedOn w:val="Standaard"/>
    <w:next w:val="Standaard"/>
    <w:link w:val="DuidelijkcitaatChar"/>
    <w:uiPriority w:val="30"/>
    <w:qFormat/>
    <w:rsid w:val="00DB0933"/>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B0933"/>
    <w:rPr>
      <w:b/>
      <w:bCs/>
      <w:i/>
      <w:iCs/>
      <w:color w:val="4F81BD" w:themeColor="accent1"/>
      <w:lang w:val="nl-NL" w:eastAsia="nl-BE"/>
    </w:rPr>
  </w:style>
  <w:style w:type="paragraph" w:styleId="Ballontekst">
    <w:name w:val="Balloon Text"/>
    <w:basedOn w:val="Standaard"/>
    <w:link w:val="BallontekstChar"/>
    <w:uiPriority w:val="99"/>
    <w:semiHidden/>
    <w:unhideWhenUsed/>
    <w:rsid w:val="00DB0933"/>
    <w:rPr>
      <w:rFonts w:ascii="Tahoma" w:hAnsi="Tahoma" w:cs="Tahoma"/>
      <w:sz w:val="16"/>
      <w:szCs w:val="16"/>
    </w:rPr>
  </w:style>
  <w:style w:type="character" w:customStyle="1" w:styleId="BallontekstChar">
    <w:name w:val="Ballontekst Char"/>
    <w:basedOn w:val="Standaardalinea-lettertype"/>
    <w:link w:val="Ballontekst"/>
    <w:uiPriority w:val="99"/>
    <w:semiHidden/>
    <w:rsid w:val="00DB0933"/>
    <w:rPr>
      <w:rFonts w:ascii="Tahoma" w:hAnsi="Tahoma" w:cs="Tahoma"/>
      <w:color w:val="595959" w:themeColor="text1" w:themeTint="A6"/>
      <w:sz w:val="16"/>
      <w:szCs w:val="16"/>
    </w:rPr>
  </w:style>
  <w:style w:type="character" w:styleId="Subtieleverwijzing">
    <w:name w:val="Subtle Reference"/>
    <w:basedOn w:val="Standaardalinea-lettertype"/>
    <w:uiPriority w:val="31"/>
    <w:qFormat/>
    <w:rsid w:val="005E0751"/>
    <w:rPr>
      <w:smallCaps/>
      <w:color w:val="C0504D" w:themeColor="accent2"/>
      <w:u w:val="single"/>
    </w:rPr>
  </w:style>
  <w:style w:type="character" w:styleId="Intensieveverwijzing">
    <w:name w:val="Intense Reference"/>
    <w:basedOn w:val="Standaardalinea-lettertype"/>
    <w:uiPriority w:val="32"/>
    <w:qFormat/>
    <w:rsid w:val="005E0751"/>
    <w:rPr>
      <w:b/>
      <w:bCs/>
      <w:smallCaps/>
      <w:color w:val="C0504D" w:themeColor="accent2"/>
      <w:spacing w:val="5"/>
      <w:u w:val="single"/>
    </w:rPr>
  </w:style>
  <w:style w:type="paragraph" w:styleId="Inhopg1">
    <w:name w:val="toc 1"/>
    <w:basedOn w:val="Standaard"/>
    <w:next w:val="Standaard"/>
    <w:autoRedefine/>
    <w:uiPriority w:val="39"/>
    <w:qFormat/>
    <w:rsid w:val="00FD431F"/>
  </w:style>
  <w:style w:type="paragraph" w:styleId="Inhopg2">
    <w:name w:val="toc 2"/>
    <w:basedOn w:val="Standaard"/>
    <w:next w:val="Standaard"/>
    <w:autoRedefine/>
    <w:uiPriority w:val="39"/>
    <w:qFormat/>
    <w:rsid w:val="00FD431F"/>
    <w:pPr>
      <w:ind w:left="200"/>
    </w:pPr>
  </w:style>
  <w:style w:type="paragraph" w:styleId="Inhopg3">
    <w:name w:val="toc 3"/>
    <w:basedOn w:val="Standaard"/>
    <w:next w:val="Standaard"/>
    <w:autoRedefine/>
    <w:uiPriority w:val="39"/>
    <w:unhideWhenUsed/>
    <w:qFormat/>
    <w:rsid w:val="00FD431F"/>
    <w:pPr>
      <w:spacing w:after="100" w:line="276" w:lineRule="auto"/>
      <w:ind w:left="440"/>
    </w:pPr>
    <w:rPr>
      <w:rFonts w:ascii="Calibri" w:hAnsi="Calibri"/>
    </w:rPr>
  </w:style>
  <w:style w:type="character" w:styleId="Nadruk">
    <w:name w:val="Emphasis"/>
    <w:qFormat/>
    <w:rsid w:val="00FD431F"/>
    <w:rPr>
      <w:i/>
      <w:iCs/>
    </w:rPr>
  </w:style>
  <w:style w:type="paragraph" w:styleId="Lijstalinea">
    <w:name w:val="List Paragraph"/>
    <w:basedOn w:val="Standaard"/>
    <w:uiPriority w:val="34"/>
    <w:qFormat/>
    <w:rsid w:val="00FD431F"/>
    <w:pPr>
      <w:ind w:left="708"/>
    </w:pPr>
  </w:style>
  <w:style w:type="paragraph" w:styleId="Kopvaninhoudsopgave">
    <w:name w:val="TOC Heading"/>
    <w:basedOn w:val="Kop1"/>
    <w:next w:val="Standaard"/>
    <w:uiPriority w:val="39"/>
    <w:semiHidden/>
    <w:unhideWhenUsed/>
    <w:qFormat/>
    <w:rsid w:val="00FD431F"/>
    <w:pPr>
      <w:keepLines/>
      <w:spacing w:before="480" w:line="276" w:lineRule="auto"/>
      <w:outlineLvl w:val="9"/>
    </w:pPr>
    <w:rPr>
      <w:rFonts w:ascii="Cambria" w:eastAsia="Times New Roman" w:hAnsi="Cambria" w:cs="Times New Roman"/>
      <w:b w:val="0"/>
      <w:bCs/>
      <w:color w:val="365F91"/>
      <w:sz w:val="28"/>
      <w:szCs w:val="28"/>
    </w:rPr>
  </w:style>
  <w:style w:type="table" w:styleId="Tabelraster">
    <w:name w:val="Table Grid"/>
    <w:basedOn w:val="Standaardtabel"/>
    <w:uiPriority w:val="59"/>
    <w:rsid w:val="00F7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E07F2A"/>
    <w:rPr>
      <w:color w:val="0000FF" w:themeColor="hyperlink"/>
      <w:u w:val="single"/>
    </w:rPr>
  </w:style>
  <w:style w:type="character" w:customStyle="1" w:styleId="apple-converted-space">
    <w:name w:val="apple-converted-space"/>
    <w:basedOn w:val="Standaardalinea-lettertype"/>
    <w:rsid w:val="00E07F2A"/>
  </w:style>
  <w:style w:type="paragraph" w:styleId="Koptekst">
    <w:name w:val="header"/>
    <w:basedOn w:val="Standaard"/>
    <w:link w:val="KoptekstChar"/>
    <w:uiPriority w:val="99"/>
    <w:unhideWhenUsed/>
    <w:rsid w:val="00E039D1"/>
    <w:pPr>
      <w:tabs>
        <w:tab w:val="center" w:pos="4536"/>
        <w:tab w:val="right" w:pos="9072"/>
      </w:tabs>
    </w:pPr>
  </w:style>
  <w:style w:type="character" w:customStyle="1" w:styleId="KoptekstChar">
    <w:name w:val="Koptekst Char"/>
    <w:basedOn w:val="Standaardalinea-lettertype"/>
    <w:link w:val="Koptekst"/>
    <w:uiPriority w:val="99"/>
    <w:rsid w:val="00E039D1"/>
    <w:rPr>
      <w:lang w:val="nl-NL" w:eastAsia="nl-BE"/>
    </w:rPr>
  </w:style>
  <w:style w:type="paragraph" w:styleId="Voettekst">
    <w:name w:val="footer"/>
    <w:basedOn w:val="Standaard"/>
    <w:link w:val="VoettekstChar"/>
    <w:uiPriority w:val="99"/>
    <w:unhideWhenUsed/>
    <w:rsid w:val="00E039D1"/>
    <w:pPr>
      <w:tabs>
        <w:tab w:val="center" w:pos="4536"/>
        <w:tab w:val="right" w:pos="9072"/>
      </w:tabs>
    </w:pPr>
  </w:style>
  <w:style w:type="character" w:customStyle="1" w:styleId="VoettekstChar">
    <w:name w:val="Voettekst Char"/>
    <w:basedOn w:val="Standaardalinea-lettertype"/>
    <w:link w:val="Voettekst"/>
    <w:uiPriority w:val="99"/>
    <w:rsid w:val="00E039D1"/>
    <w:rPr>
      <w:lang w:val="nl-NL" w:eastAsia="nl-BE"/>
    </w:rPr>
  </w:style>
  <w:style w:type="character" w:styleId="Verwijzingopmerking">
    <w:name w:val="annotation reference"/>
    <w:basedOn w:val="Standaardalinea-lettertype"/>
    <w:uiPriority w:val="99"/>
    <w:semiHidden/>
    <w:unhideWhenUsed/>
    <w:rsid w:val="00602547"/>
    <w:rPr>
      <w:sz w:val="16"/>
      <w:szCs w:val="16"/>
    </w:rPr>
  </w:style>
  <w:style w:type="paragraph" w:styleId="Tekstopmerking">
    <w:name w:val="annotation text"/>
    <w:basedOn w:val="Standaard"/>
    <w:link w:val="TekstopmerkingChar"/>
    <w:uiPriority w:val="99"/>
    <w:semiHidden/>
    <w:unhideWhenUsed/>
    <w:rsid w:val="00602547"/>
  </w:style>
  <w:style w:type="character" w:customStyle="1" w:styleId="TekstopmerkingChar">
    <w:name w:val="Tekst opmerking Char"/>
    <w:basedOn w:val="Standaardalinea-lettertype"/>
    <w:link w:val="Tekstopmerking"/>
    <w:uiPriority w:val="99"/>
    <w:semiHidden/>
    <w:rsid w:val="00602547"/>
    <w:rPr>
      <w:lang w:val="nl-NL" w:eastAsia="nl-BE"/>
    </w:rPr>
  </w:style>
  <w:style w:type="paragraph" w:styleId="Onderwerpvanopmerking">
    <w:name w:val="annotation subject"/>
    <w:basedOn w:val="Tekstopmerking"/>
    <w:next w:val="Tekstopmerking"/>
    <w:link w:val="OnderwerpvanopmerkingChar"/>
    <w:uiPriority w:val="99"/>
    <w:semiHidden/>
    <w:unhideWhenUsed/>
    <w:rsid w:val="00602547"/>
    <w:rPr>
      <w:b/>
      <w:bCs/>
    </w:rPr>
  </w:style>
  <w:style w:type="character" w:customStyle="1" w:styleId="OnderwerpvanopmerkingChar">
    <w:name w:val="Onderwerp van opmerking Char"/>
    <w:basedOn w:val="TekstopmerkingChar"/>
    <w:link w:val="Onderwerpvanopmerking"/>
    <w:uiPriority w:val="99"/>
    <w:semiHidden/>
    <w:rsid w:val="00602547"/>
    <w:rPr>
      <w:b/>
      <w:bCs/>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7091">
      <w:bodyDiv w:val="1"/>
      <w:marLeft w:val="0"/>
      <w:marRight w:val="0"/>
      <w:marTop w:val="0"/>
      <w:marBottom w:val="0"/>
      <w:divBdr>
        <w:top w:val="none" w:sz="0" w:space="0" w:color="auto"/>
        <w:left w:val="none" w:sz="0" w:space="0" w:color="auto"/>
        <w:bottom w:val="none" w:sz="0" w:space="0" w:color="auto"/>
        <w:right w:val="none" w:sz="0" w:space="0" w:color="auto"/>
      </w:divBdr>
    </w:div>
    <w:div w:id="246159413">
      <w:bodyDiv w:val="1"/>
      <w:marLeft w:val="0"/>
      <w:marRight w:val="0"/>
      <w:marTop w:val="0"/>
      <w:marBottom w:val="0"/>
      <w:divBdr>
        <w:top w:val="none" w:sz="0" w:space="0" w:color="auto"/>
        <w:left w:val="none" w:sz="0" w:space="0" w:color="auto"/>
        <w:bottom w:val="none" w:sz="0" w:space="0" w:color="auto"/>
        <w:right w:val="none" w:sz="0" w:space="0" w:color="auto"/>
      </w:divBdr>
    </w:div>
    <w:div w:id="263463327">
      <w:bodyDiv w:val="1"/>
      <w:marLeft w:val="0"/>
      <w:marRight w:val="0"/>
      <w:marTop w:val="0"/>
      <w:marBottom w:val="0"/>
      <w:divBdr>
        <w:top w:val="none" w:sz="0" w:space="0" w:color="auto"/>
        <w:left w:val="none" w:sz="0" w:space="0" w:color="auto"/>
        <w:bottom w:val="none" w:sz="0" w:space="0" w:color="auto"/>
        <w:right w:val="none" w:sz="0" w:space="0" w:color="auto"/>
      </w:divBdr>
    </w:div>
    <w:div w:id="289941848">
      <w:bodyDiv w:val="1"/>
      <w:marLeft w:val="0"/>
      <w:marRight w:val="0"/>
      <w:marTop w:val="0"/>
      <w:marBottom w:val="0"/>
      <w:divBdr>
        <w:top w:val="none" w:sz="0" w:space="0" w:color="auto"/>
        <w:left w:val="none" w:sz="0" w:space="0" w:color="auto"/>
        <w:bottom w:val="none" w:sz="0" w:space="0" w:color="auto"/>
        <w:right w:val="none" w:sz="0" w:space="0" w:color="auto"/>
      </w:divBdr>
    </w:div>
    <w:div w:id="299383123">
      <w:bodyDiv w:val="1"/>
      <w:marLeft w:val="0"/>
      <w:marRight w:val="0"/>
      <w:marTop w:val="0"/>
      <w:marBottom w:val="0"/>
      <w:divBdr>
        <w:top w:val="none" w:sz="0" w:space="0" w:color="auto"/>
        <w:left w:val="none" w:sz="0" w:space="0" w:color="auto"/>
        <w:bottom w:val="none" w:sz="0" w:space="0" w:color="auto"/>
        <w:right w:val="none" w:sz="0" w:space="0" w:color="auto"/>
      </w:divBdr>
    </w:div>
    <w:div w:id="331840810">
      <w:bodyDiv w:val="1"/>
      <w:marLeft w:val="0"/>
      <w:marRight w:val="0"/>
      <w:marTop w:val="0"/>
      <w:marBottom w:val="0"/>
      <w:divBdr>
        <w:top w:val="none" w:sz="0" w:space="0" w:color="auto"/>
        <w:left w:val="none" w:sz="0" w:space="0" w:color="auto"/>
        <w:bottom w:val="none" w:sz="0" w:space="0" w:color="auto"/>
        <w:right w:val="none" w:sz="0" w:space="0" w:color="auto"/>
      </w:divBdr>
    </w:div>
    <w:div w:id="383139237">
      <w:bodyDiv w:val="1"/>
      <w:marLeft w:val="0"/>
      <w:marRight w:val="0"/>
      <w:marTop w:val="0"/>
      <w:marBottom w:val="0"/>
      <w:divBdr>
        <w:top w:val="none" w:sz="0" w:space="0" w:color="auto"/>
        <w:left w:val="none" w:sz="0" w:space="0" w:color="auto"/>
        <w:bottom w:val="none" w:sz="0" w:space="0" w:color="auto"/>
        <w:right w:val="none" w:sz="0" w:space="0" w:color="auto"/>
      </w:divBdr>
    </w:div>
    <w:div w:id="481049238">
      <w:bodyDiv w:val="1"/>
      <w:marLeft w:val="0"/>
      <w:marRight w:val="0"/>
      <w:marTop w:val="0"/>
      <w:marBottom w:val="0"/>
      <w:divBdr>
        <w:top w:val="none" w:sz="0" w:space="0" w:color="auto"/>
        <w:left w:val="none" w:sz="0" w:space="0" w:color="auto"/>
        <w:bottom w:val="none" w:sz="0" w:space="0" w:color="auto"/>
        <w:right w:val="none" w:sz="0" w:space="0" w:color="auto"/>
      </w:divBdr>
    </w:div>
    <w:div w:id="581254472">
      <w:bodyDiv w:val="1"/>
      <w:marLeft w:val="0"/>
      <w:marRight w:val="0"/>
      <w:marTop w:val="0"/>
      <w:marBottom w:val="0"/>
      <w:divBdr>
        <w:top w:val="none" w:sz="0" w:space="0" w:color="auto"/>
        <w:left w:val="none" w:sz="0" w:space="0" w:color="auto"/>
        <w:bottom w:val="none" w:sz="0" w:space="0" w:color="auto"/>
        <w:right w:val="none" w:sz="0" w:space="0" w:color="auto"/>
      </w:divBdr>
    </w:div>
    <w:div w:id="608313811">
      <w:bodyDiv w:val="1"/>
      <w:marLeft w:val="0"/>
      <w:marRight w:val="0"/>
      <w:marTop w:val="0"/>
      <w:marBottom w:val="0"/>
      <w:divBdr>
        <w:top w:val="none" w:sz="0" w:space="0" w:color="auto"/>
        <w:left w:val="none" w:sz="0" w:space="0" w:color="auto"/>
        <w:bottom w:val="none" w:sz="0" w:space="0" w:color="auto"/>
        <w:right w:val="none" w:sz="0" w:space="0" w:color="auto"/>
      </w:divBdr>
    </w:div>
    <w:div w:id="620965210">
      <w:bodyDiv w:val="1"/>
      <w:marLeft w:val="0"/>
      <w:marRight w:val="0"/>
      <w:marTop w:val="0"/>
      <w:marBottom w:val="0"/>
      <w:divBdr>
        <w:top w:val="none" w:sz="0" w:space="0" w:color="auto"/>
        <w:left w:val="none" w:sz="0" w:space="0" w:color="auto"/>
        <w:bottom w:val="none" w:sz="0" w:space="0" w:color="auto"/>
        <w:right w:val="none" w:sz="0" w:space="0" w:color="auto"/>
      </w:divBdr>
    </w:div>
    <w:div w:id="640773365">
      <w:bodyDiv w:val="1"/>
      <w:marLeft w:val="0"/>
      <w:marRight w:val="0"/>
      <w:marTop w:val="0"/>
      <w:marBottom w:val="0"/>
      <w:divBdr>
        <w:top w:val="none" w:sz="0" w:space="0" w:color="auto"/>
        <w:left w:val="none" w:sz="0" w:space="0" w:color="auto"/>
        <w:bottom w:val="none" w:sz="0" w:space="0" w:color="auto"/>
        <w:right w:val="none" w:sz="0" w:space="0" w:color="auto"/>
      </w:divBdr>
    </w:div>
    <w:div w:id="725176764">
      <w:bodyDiv w:val="1"/>
      <w:marLeft w:val="0"/>
      <w:marRight w:val="0"/>
      <w:marTop w:val="0"/>
      <w:marBottom w:val="0"/>
      <w:divBdr>
        <w:top w:val="none" w:sz="0" w:space="0" w:color="auto"/>
        <w:left w:val="none" w:sz="0" w:space="0" w:color="auto"/>
        <w:bottom w:val="none" w:sz="0" w:space="0" w:color="auto"/>
        <w:right w:val="none" w:sz="0" w:space="0" w:color="auto"/>
      </w:divBdr>
      <w:divsChild>
        <w:div w:id="143008165">
          <w:marLeft w:val="0"/>
          <w:marRight w:val="0"/>
          <w:marTop w:val="0"/>
          <w:marBottom w:val="0"/>
          <w:divBdr>
            <w:top w:val="none" w:sz="0" w:space="0" w:color="auto"/>
            <w:left w:val="none" w:sz="0" w:space="0" w:color="auto"/>
            <w:bottom w:val="none" w:sz="0" w:space="0" w:color="auto"/>
            <w:right w:val="none" w:sz="0" w:space="0" w:color="auto"/>
          </w:divBdr>
        </w:div>
      </w:divsChild>
    </w:div>
    <w:div w:id="863322941">
      <w:bodyDiv w:val="1"/>
      <w:marLeft w:val="0"/>
      <w:marRight w:val="0"/>
      <w:marTop w:val="0"/>
      <w:marBottom w:val="0"/>
      <w:divBdr>
        <w:top w:val="none" w:sz="0" w:space="0" w:color="auto"/>
        <w:left w:val="none" w:sz="0" w:space="0" w:color="auto"/>
        <w:bottom w:val="none" w:sz="0" w:space="0" w:color="auto"/>
        <w:right w:val="none" w:sz="0" w:space="0" w:color="auto"/>
      </w:divBdr>
    </w:div>
    <w:div w:id="871769486">
      <w:bodyDiv w:val="1"/>
      <w:marLeft w:val="0"/>
      <w:marRight w:val="0"/>
      <w:marTop w:val="0"/>
      <w:marBottom w:val="0"/>
      <w:divBdr>
        <w:top w:val="none" w:sz="0" w:space="0" w:color="auto"/>
        <w:left w:val="none" w:sz="0" w:space="0" w:color="auto"/>
        <w:bottom w:val="none" w:sz="0" w:space="0" w:color="auto"/>
        <w:right w:val="none" w:sz="0" w:space="0" w:color="auto"/>
      </w:divBdr>
    </w:div>
    <w:div w:id="881136961">
      <w:bodyDiv w:val="1"/>
      <w:marLeft w:val="0"/>
      <w:marRight w:val="0"/>
      <w:marTop w:val="0"/>
      <w:marBottom w:val="0"/>
      <w:divBdr>
        <w:top w:val="none" w:sz="0" w:space="0" w:color="auto"/>
        <w:left w:val="none" w:sz="0" w:space="0" w:color="auto"/>
        <w:bottom w:val="none" w:sz="0" w:space="0" w:color="auto"/>
        <w:right w:val="none" w:sz="0" w:space="0" w:color="auto"/>
      </w:divBdr>
    </w:div>
    <w:div w:id="885065874">
      <w:bodyDiv w:val="1"/>
      <w:marLeft w:val="0"/>
      <w:marRight w:val="0"/>
      <w:marTop w:val="0"/>
      <w:marBottom w:val="0"/>
      <w:divBdr>
        <w:top w:val="none" w:sz="0" w:space="0" w:color="auto"/>
        <w:left w:val="none" w:sz="0" w:space="0" w:color="auto"/>
        <w:bottom w:val="none" w:sz="0" w:space="0" w:color="auto"/>
        <w:right w:val="none" w:sz="0" w:space="0" w:color="auto"/>
      </w:divBdr>
    </w:div>
    <w:div w:id="982350094">
      <w:bodyDiv w:val="1"/>
      <w:marLeft w:val="0"/>
      <w:marRight w:val="0"/>
      <w:marTop w:val="0"/>
      <w:marBottom w:val="0"/>
      <w:divBdr>
        <w:top w:val="none" w:sz="0" w:space="0" w:color="auto"/>
        <w:left w:val="none" w:sz="0" w:space="0" w:color="auto"/>
        <w:bottom w:val="none" w:sz="0" w:space="0" w:color="auto"/>
        <w:right w:val="none" w:sz="0" w:space="0" w:color="auto"/>
      </w:divBdr>
    </w:div>
    <w:div w:id="1000622357">
      <w:bodyDiv w:val="1"/>
      <w:marLeft w:val="0"/>
      <w:marRight w:val="0"/>
      <w:marTop w:val="0"/>
      <w:marBottom w:val="0"/>
      <w:divBdr>
        <w:top w:val="none" w:sz="0" w:space="0" w:color="auto"/>
        <w:left w:val="none" w:sz="0" w:space="0" w:color="auto"/>
        <w:bottom w:val="none" w:sz="0" w:space="0" w:color="auto"/>
        <w:right w:val="none" w:sz="0" w:space="0" w:color="auto"/>
      </w:divBdr>
    </w:div>
    <w:div w:id="1089539294">
      <w:bodyDiv w:val="1"/>
      <w:marLeft w:val="0"/>
      <w:marRight w:val="0"/>
      <w:marTop w:val="0"/>
      <w:marBottom w:val="0"/>
      <w:divBdr>
        <w:top w:val="none" w:sz="0" w:space="0" w:color="auto"/>
        <w:left w:val="none" w:sz="0" w:space="0" w:color="auto"/>
        <w:bottom w:val="none" w:sz="0" w:space="0" w:color="auto"/>
        <w:right w:val="none" w:sz="0" w:space="0" w:color="auto"/>
      </w:divBdr>
    </w:div>
    <w:div w:id="1333264597">
      <w:bodyDiv w:val="1"/>
      <w:marLeft w:val="0"/>
      <w:marRight w:val="0"/>
      <w:marTop w:val="0"/>
      <w:marBottom w:val="0"/>
      <w:divBdr>
        <w:top w:val="none" w:sz="0" w:space="0" w:color="auto"/>
        <w:left w:val="none" w:sz="0" w:space="0" w:color="auto"/>
        <w:bottom w:val="none" w:sz="0" w:space="0" w:color="auto"/>
        <w:right w:val="none" w:sz="0" w:space="0" w:color="auto"/>
      </w:divBdr>
    </w:div>
    <w:div w:id="1424062665">
      <w:bodyDiv w:val="1"/>
      <w:marLeft w:val="0"/>
      <w:marRight w:val="0"/>
      <w:marTop w:val="0"/>
      <w:marBottom w:val="0"/>
      <w:divBdr>
        <w:top w:val="none" w:sz="0" w:space="0" w:color="auto"/>
        <w:left w:val="none" w:sz="0" w:space="0" w:color="auto"/>
        <w:bottom w:val="none" w:sz="0" w:space="0" w:color="auto"/>
        <w:right w:val="none" w:sz="0" w:space="0" w:color="auto"/>
      </w:divBdr>
      <w:divsChild>
        <w:div w:id="308246124">
          <w:marLeft w:val="0"/>
          <w:marRight w:val="0"/>
          <w:marTop w:val="0"/>
          <w:marBottom w:val="0"/>
          <w:divBdr>
            <w:top w:val="none" w:sz="0" w:space="0" w:color="auto"/>
            <w:left w:val="none" w:sz="0" w:space="0" w:color="auto"/>
            <w:bottom w:val="none" w:sz="0" w:space="0" w:color="auto"/>
            <w:right w:val="none" w:sz="0" w:space="0" w:color="auto"/>
          </w:divBdr>
        </w:div>
        <w:div w:id="526869524">
          <w:marLeft w:val="0"/>
          <w:marRight w:val="0"/>
          <w:marTop w:val="0"/>
          <w:marBottom w:val="0"/>
          <w:divBdr>
            <w:top w:val="none" w:sz="0" w:space="0" w:color="auto"/>
            <w:left w:val="none" w:sz="0" w:space="0" w:color="auto"/>
            <w:bottom w:val="none" w:sz="0" w:space="0" w:color="auto"/>
            <w:right w:val="none" w:sz="0" w:space="0" w:color="auto"/>
          </w:divBdr>
        </w:div>
        <w:div w:id="565728908">
          <w:marLeft w:val="0"/>
          <w:marRight w:val="0"/>
          <w:marTop w:val="0"/>
          <w:marBottom w:val="0"/>
          <w:divBdr>
            <w:top w:val="none" w:sz="0" w:space="0" w:color="auto"/>
            <w:left w:val="none" w:sz="0" w:space="0" w:color="auto"/>
            <w:bottom w:val="none" w:sz="0" w:space="0" w:color="auto"/>
            <w:right w:val="none" w:sz="0" w:space="0" w:color="auto"/>
          </w:divBdr>
        </w:div>
        <w:div w:id="656811607">
          <w:marLeft w:val="0"/>
          <w:marRight w:val="0"/>
          <w:marTop w:val="0"/>
          <w:marBottom w:val="0"/>
          <w:divBdr>
            <w:top w:val="none" w:sz="0" w:space="0" w:color="auto"/>
            <w:left w:val="none" w:sz="0" w:space="0" w:color="auto"/>
            <w:bottom w:val="none" w:sz="0" w:space="0" w:color="auto"/>
            <w:right w:val="none" w:sz="0" w:space="0" w:color="auto"/>
          </w:divBdr>
        </w:div>
        <w:div w:id="701785856">
          <w:marLeft w:val="0"/>
          <w:marRight w:val="0"/>
          <w:marTop w:val="0"/>
          <w:marBottom w:val="0"/>
          <w:divBdr>
            <w:top w:val="none" w:sz="0" w:space="0" w:color="auto"/>
            <w:left w:val="none" w:sz="0" w:space="0" w:color="auto"/>
            <w:bottom w:val="none" w:sz="0" w:space="0" w:color="auto"/>
            <w:right w:val="none" w:sz="0" w:space="0" w:color="auto"/>
          </w:divBdr>
        </w:div>
        <w:div w:id="1399281038">
          <w:marLeft w:val="0"/>
          <w:marRight w:val="0"/>
          <w:marTop w:val="0"/>
          <w:marBottom w:val="0"/>
          <w:divBdr>
            <w:top w:val="none" w:sz="0" w:space="0" w:color="auto"/>
            <w:left w:val="none" w:sz="0" w:space="0" w:color="auto"/>
            <w:bottom w:val="none" w:sz="0" w:space="0" w:color="auto"/>
            <w:right w:val="none" w:sz="0" w:space="0" w:color="auto"/>
          </w:divBdr>
        </w:div>
        <w:div w:id="1449474535">
          <w:marLeft w:val="0"/>
          <w:marRight w:val="0"/>
          <w:marTop w:val="0"/>
          <w:marBottom w:val="0"/>
          <w:divBdr>
            <w:top w:val="none" w:sz="0" w:space="0" w:color="auto"/>
            <w:left w:val="none" w:sz="0" w:space="0" w:color="auto"/>
            <w:bottom w:val="none" w:sz="0" w:space="0" w:color="auto"/>
            <w:right w:val="none" w:sz="0" w:space="0" w:color="auto"/>
          </w:divBdr>
        </w:div>
        <w:div w:id="1634870247">
          <w:marLeft w:val="0"/>
          <w:marRight w:val="0"/>
          <w:marTop w:val="0"/>
          <w:marBottom w:val="0"/>
          <w:divBdr>
            <w:top w:val="none" w:sz="0" w:space="0" w:color="auto"/>
            <w:left w:val="none" w:sz="0" w:space="0" w:color="auto"/>
            <w:bottom w:val="none" w:sz="0" w:space="0" w:color="auto"/>
            <w:right w:val="none" w:sz="0" w:space="0" w:color="auto"/>
          </w:divBdr>
        </w:div>
        <w:div w:id="1709911679">
          <w:marLeft w:val="0"/>
          <w:marRight w:val="0"/>
          <w:marTop w:val="0"/>
          <w:marBottom w:val="0"/>
          <w:divBdr>
            <w:top w:val="none" w:sz="0" w:space="0" w:color="auto"/>
            <w:left w:val="none" w:sz="0" w:space="0" w:color="auto"/>
            <w:bottom w:val="none" w:sz="0" w:space="0" w:color="auto"/>
            <w:right w:val="none" w:sz="0" w:space="0" w:color="auto"/>
          </w:divBdr>
        </w:div>
        <w:div w:id="1963222896">
          <w:marLeft w:val="0"/>
          <w:marRight w:val="0"/>
          <w:marTop w:val="0"/>
          <w:marBottom w:val="0"/>
          <w:divBdr>
            <w:top w:val="none" w:sz="0" w:space="0" w:color="auto"/>
            <w:left w:val="none" w:sz="0" w:space="0" w:color="auto"/>
            <w:bottom w:val="none" w:sz="0" w:space="0" w:color="auto"/>
            <w:right w:val="none" w:sz="0" w:space="0" w:color="auto"/>
          </w:divBdr>
        </w:div>
        <w:div w:id="2042121127">
          <w:marLeft w:val="0"/>
          <w:marRight w:val="0"/>
          <w:marTop w:val="0"/>
          <w:marBottom w:val="0"/>
          <w:divBdr>
            <w:top w:val="none" w:sz="0" w:space="0" w:color="auto"/>
            <w:left w:val="none" w:sz="0" w:space="0" w:color="auto"/>
            <w:bottom w:val="none" w:sz="0" w:space="0" w:color="auto"/>
            <w:right w:val="none" w:sz="0" w:space="0" w:color="auto"/>
          </w:divBdr>
        </w:div>
      </w:divsChild>
    </w:div>
    <w:div w:id="1458260792">
      <w:bodyDiv w:val="1"/>
      <w:marLeft w:val="0"/>
      <w:marRight w:val="0"/>
      <w:marTop w:val="0"/>
      <w:marBottom w:val="0"/>
      <w:divBdr>
        <w:top w:val="none" w:sz="0" w:space="0" w:color="auto"/>
        <w:left w:val="none" w:sz="0" w:space="0" w:color="auto"/>
        <w:bottom w:val="none" w:sz="0" w:space="0" w:color="auto"/>
        <w:right w:val="none" w:sz="0" w:space="0" w:color="auto"/>
      </w:divBdr>
      <w:divsChild>
        <w:div w:id="31730331">
          <w:marLeft w:val="0"/>
          <w:marRight w:val="0"/>
          <w:marTop w:val="0"/>
          <w:marBottom w:val="0"/>
          <w:divBdr>
            <w:top w:val="none" w:sz="0" w:space="0" w:color="auto"/>
            <w:left w:val="none" w:sz="0" w:space="0" w:color="auto"/>
            <w:bottom w:val="none" w:sz="0" w:space="0" w:color="auto"/>
            <w:right w:val="none" w:sz="0" w:space="0" w:color="auto"/>
          </w:divBdr>
        </w:div>
        <w:div w:id="328405076">
          <w:marLeft w:val="0"/>
          <w:marRight w:val="0"/>
          <w:marTop w:val="0"/>
          <w:marBottom w:val="0"/>
          <w:divBdr>
            <w:top w:val="none" w:sz="0" w:space="0" w:color="auto"/>
            <w:left w:val="none" w:sz="0" w:space="0" w:color="auto"/>
            <w:bottom w:val="none" w:sz="0" w:space="0" w:color="auto"/>
            <w:right w:val="none" w:sz="0" w:space="0" w:color="auto"/>
          </w:divBdr>
        </w:div>
        <w:div w:id="340161290">
          <w:marLeft w:val="0"/>
          <w:marRight w:val="0"/>
          <w:marTop w:val="0"/>
          <w:marBottom w:val="0"/>
          <w:divBdr>
            <w:top w:val="none" w:sz="0" w:space="0" w:color="auto"/>
            <w:left w:val="none" w:sz="0" w:space="0" w:color="auto"/>
            <w:bottom w:val="none" w:sz="0" w:space="0" w:color="auto"/>
            <w:right w:val="none" w:sz="0" w:space="0" w:color="auto"/>
          </w:divBdr>
        </w:div>
        <w:div w:id="921983808">
          <w:marLeft w:val="0"/>
          <w:marRight w:val="0"/>
          <w:marTop w:val="0"/>
          <w:marBottom w:val="0"/>
          <w:divBdr>
            <w:top w:val="none" w:sz="0" w:space="0" w:color="auto"/>
            <w:left w:val="none" w:sz="0" w:space="0" w:color="auto"/>
            <w:bottom w:val="none" w:sz="0" w:space="0" w:color="auto"/>
            <w:right w:val="none" w:sz="0" w:space="0" w:color="auto"/>
          </w:divBdr>
        </w:div>
        <w:div w:id="939220911">
          <w:marLeft w:val="0"/>
          <w:marRight w:val="0"/>
          <w:marTop w:val="0"/>
          <w:marBottom w:val="0"/>
          <w:divBdr>
            <w:top w:val="none" w:sz="0" w:space="0" w:color="auto"/>
            <w:left w:val="none" w:sz="0" w:space="0" w:color="auto"/>
            <w:bottom w:val="none" w:sz="0" w:space="0" w:color="auto"/>
            <w:right w:val="none" w:sz="0" w:space="0" w:color="auto"/>
          </w:divBdr>
        </w:div>
        <w:div w:id="1350177076">
          <w:marLeft w:val="0"/>
          <w:marRight w:val="0"/>
          <w:marTop w:val="0"/>
          <w:marBottom w:val="0"/>
          <w:divBdr>
            <w:top w:val="none" w:sz="0" w:space="0" w:color="auto"/>
            <w:left w:val="none" w:sz="0" w:space="0" w:color="auto"/>
            <w:bottom w:val="none" w:sz="0" w:space="0" w:color="auto"/>
            <w:right w:val="none" w:sz="0" w:space="0" w:color="auto"/>
          </w:divBdr>
        </w:div>
        <w:div w:id="1418866027">
          <w:marLeft w:val="0"/>
          <w:marRight w:val="0"/>
          <w:marTop w:val="0"/>
          <w:marBottom w:val="0"/>
          <w:divBdr>
            <w:top w:val="none" w:sz="0" w:space="0" w:color="auto"/>
            <w:left w:val="none" w:sz="0" w:space="0" w:color="auto"/>
            <w:bottom w:val="none" w:sz="0" w:space="0" w:color="auto"/>
            <w:right w:val="none" w:sz="0" w:space="0" w:color="auto"/>
          </w:divBdr>
        </w:div>
        <w:div w:id="1506089953">
          <w:marLeft w:val="0"/>
          <w:marRight w:val="0"/>
          <w:marTop w:val="0"/>
          <w:marBottom w:val="0"/>
          <w:divBdr>
            <w:top w:val="none" w:sz="0" w:space="0" w:color="auto"/>
            <w:left w:val="none" w:sz="0" w:space="0" w:color="auto"/>
            <w:bottom w:val="none" w:sz="0" w:space="0" w:color="auto"/>
            <w:right w:val="none" w:sz="0" w:space="0" w:color="auto"/>
          </w:divBdr>
        </w:div>
        <w:div w:id="1625888819">
          <w:marLeft w:val="0"/>
          <w:marRight w:val="0"/>
          <w:marTop w:val="0"/>
          <w:marBottom w:val="0"/>
          <w:divBdr>
            <w:top w:val="none" w:sz="0" w:space="0" w:color="auto"/>
            <w:left w:val="none" w:sz="0" w:space="0" w:color="auto"/>
            <w:bottom w:val="none" w:sz="0" w:space="0" w:color="auto"/>
            <w:right w:val="none" w:sz="0" w:space="0" w:color="auto"/>
          </w:divBdr>
        </w:div>
        <w:div w:id="1690638358">
          <w:marLeft w:val="0"/>
          <w:marRight w:val="0"/>
          <w:marTop w:val="0"/>
          <w:marBottom w:val="0"/>
          <w:divBdr>
            <w:top w:val="none" w:sz="0" w:space="0" w:color="auto"/>
            <w:left w:val="none" w:sz="0" w:space="0" w:color="auto"/>
            <w:bottom w:val="none" w:sz="0" w:space="0" w:color="auto"/>
            <w:right w:val="none" w:sz="0" w:space="0" w:color="auto"/>
          </w:divBdr>
        </w:div>
        <w:div w:id="2038508188">
          <w:marLeft w:val="0"/>
          <w:marRight w:val="0"/>
          <w:marTop w:val="0"/>
          <w:marBottom w:val="0"/>
          <w:divBdr>
            <w:top w:val="none" w:sz="0" w:space="0" w:color="auto"/>
            <w:left w:val="none" w:sz="0" w:space="0" w:color="auto"/>
            <w:bottom w:val="none" w:sz="0" w:space="0" w:color="auto"/>
            <w:right w:val="none" w:sz="0" w:space="0" w:color="auto"/>
          </w:divBdr>
        </w:div>
      </w:divsChild>
    </w:div>
    <w:div w:id="1610507188">
      <w:bodyDiv w:val="1"/>
      <w:marLeft w:val="0"/>
      <w:marRight w:val="0"/>
      <w:marTop w:val="0"/>
      <w:marBottom w:val="0"/>
      <w:divBdr>
        <w:top w:val="none" w:sz="0" w:space="0" w:color="auto"/>
        <w:left w:val="none" w:sz="0" w:space="0" w:color="auto"/>
        <w:bottom w:val="none" w:sz="0" w:space="0" w:color="auto"/>
        <w:right w:val="none" w:sz="0" w:space="0" w:color="auto"/>
      </w:divBdr>
    </w:div>
    <w:div w:id="1813785438">
      <w:bodyDiv w:val="1"/>
      <w:marLeft w:val="0"/>
      <w:marRight w:val="0"/>
      <w:marTop w:val="0"/>
      <w:marBottom w:val="0"/>
      <w:divBdr>
        <w:top w:val="none" w:sz="0" w:space="0" w:color="auto"/>
        <w:left w:val="none" w:sz="0" w:space="0" w:color="auto"/>
        <w:bottom w:val="none" w:sz="0" w:space="0" w:color="auto"/>
        <w:right w:val="none" w:sz="0" w:space="0" w:color="auto"/>
      </w:divBdr>
    </w:div>
    <w:div w:id="1876307753">
      <w:bodyDiv w:val="1"/>
      <w:marLeft w:val="0"/>
      <w:marRight w:val="0"/>
      <w:marTop w:val="0"/>
      <w:marBottom w:val="0"/>
      <w:divBdr>
        <w:top w:val="none" w:sz="0" w:space="0" w:color="auto"/>
        <w:left w:val="none" w:sz="0" w:space="0" w:color="auto"/>
        <w:bottom w:val="none" w:sz="0" w:space="0" w:color="auto"/>
        <w:right w:val="none" w:sz="0" w:space="0" w:color="auto"/>
      </w:divBdr>
    </w:div>
    <w:div w:id="2006738082">
      <w:bodyDiv w:val="1"/>
      <w:marLeft w:val="0"/>
      <w:marRight w:val="0"/>
      <w:marTop w:val="0"/>
      <w:marBottom w:val="0"/>
      <w:divBdr>
        <w:top w:val="none" w:sz="0" w:space="0" w:color="auto"/>
        <w:left w:val="none" w:sz="0" w:space="0" w:color="auto"/>
        <w:bottom w:val="none" w:sz="0" w:space="0" w:color="auto"/>
        <w:right w:val="none" w:sz="0" w:space="0" w:color="auto"/>
      </w:divBdr>
    </w:div>
    <w:div w:id="2029404437">
      <w:bodyDiv w:val="1"/>
      <w:marLeft w:val="0"/>
      <w:marRight w:val="0"/>
      <w:marTop w:val="0"/>
      <w:marBottom w:val="0"/>
      <w:divBdr>
        <w:top w:val="none" w:sz="0" w:space="0" w:color="auto"/>
        <w:left w:val="none" w:sz="0" w:space="0" w:color="auto"/>
        <w:bottom w:val="none" w:sz="0" w:space="0" w:color="auto"/>
        <w:right w:val="none" w:sz="0" w:space="0" w:color="auto"/>
      </w:divBdr>
    </w:div>
    <w:div w:id="2065837272">
      <w:bodyDiv w:val="1"/>
      <w:marLeft w:val="0"/>
      <w:marRight w:val="0"/>
      <w:marTop w:val="0"/>
      <w:marBottom w:val="0"/>
      <w:divBdr>
        <w:top w:val="none" w:sz="0" w:space="0" w:color="auto"/>
        <w:left w:val="none" w:sz="0" w:space="0" w:color="auto"/>
        <w:bottom w:val="none" w:sz="0" w:space="0" w:color="auto"/>
        <w:right w:val="none" w:sz="0" w:space="0" w:color="auto"/>
      </w:divBdr>
    </w:div>
    <w:div w:id="2112895107">
      <w:bodyDiv w:val="1"/>
      <w:marLeft w:val="0"/>
      <w:marRight w:val="0"/>
      <w:marTop w:val="0"/>
      <w:marBottom w:val="0"/>
      <w:divBdr>
        <w:top w:val="none" w:sz="0" w:space="0" w:color="auto"/>
        <w:left w:val="none" w:sz="0" w:space="0" w:color="auto"/>
        <w:bottom w:val="none" w:sz="0" w:space="0" w:color="auto"/>
        <w:right w:val="none" w:sz="0" w:space="0" w:color="auto"/>
      </w:divBdr>
    </w:div>
    <w:div w:id="2130584951">
      <w:bodyDiv w:val="1"/>
      <w:marLeft w:val="0"/>
      <w:marRight w:val="0"/>
      <w:marTop w:val="0"/>
      <w:marBottom w:val="0"/>
      <w:divBdr>
        <w:top w:val="none" w:sz="0" w:space="0" w:color="auto"/>
        <w:left w:val="none" w:sz="0" w:space="0" w:color="auto"/>
        <w:bottom w:val="none" w:sz="0" w:space="0" w:color="auto"/>
        <w:right w:val="none" w:sz="0" w:space="0" w:color="auto"/>
      </w:divBdr>
    </w:div>
    <w:div w:id="2133328657">
      <w:bodyDiv w:val="1"/>
      <w:marLeft w:val="0"/>
      <w:marRight w:val="0"/>
      <w:marTop w:val="0"/>
      <w:marBottom w:val="0"/>
      <w:divBdr>
        <w:top w:val="none" w:sz="0" w:space="0" w:color="auto"/>
        <w:left w:val="none" w:sz="0" w:space="0" w:color="auto"/>
        <w:bottom w:val="none" w:sz="0" w:space="0" w:color="auto"/>
        <w:right w:val="none" w:sz="0" w:space="0" w:color="auto"/>
      </w:divBdr>
    </w:div>
    <w:div w:id="21336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0CD22-0F5C-47E9-A4B1-CFFF930F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1615</Words>
  <Characters>8885</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Nieuwenhuyse, Hilde</dc:creator>
  <cp:lastModifiedBy>Beheydt, Koenraad</cp:lastModifiedBy>
  <cp:revision>2</cp:revision>
  <cp:lastPrinted>2015-09-10T08:23:00Z</cp:lastPrinted>
  <dcterms:created xsi:type="dcterms:W3CDTF">2016-01-18T10:31:00Z</dcterms:created>
  <dcterms:modified xsi:type="dcterms:W3CDTF">2016-01-18T10:31:00Z</dcterms:modified>
</cp:coreProperties>
</file>