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3" w:rsidRPr="006150FF" w:rsidRDefault="004E29D6" w:rsidP="00A44093">
      <w:pPr>
        <w:spacing w:after="0" w:line="240" w:lineRule="auto"/>
        <w:ind w:left="360"/>
        <w:jc w:val="both"/>
        <w:rPr>
          <w:rFonts w:ascii="Verdana" w:eastAsia="Calibri" w:hAnsi="Verdana" w:cs="Times New Roman"/>
          <w:b/>
          <w:iCs/>
          <w:sz w:val="20"/>
          <w:szCs w:val="20"/>
          <w:u w:val="single"/>
        </w:rPr>
      </w:pPr>
      <w:r>
        <w:rPr>
          <w:rFonts w:ascii="Verdana" w:eastAsia="Calibri" w:hAnsi="Verdana" w:cs="Times New Roman"/>
          <w:b/>
          <w:iCs/>
          <w:sz w:val="20"/>
          <w:szCs w:val="20"/>
          <w:u w:val="single"/>
        </w:rPr>
        <w:t xml:space="preserve">Bijlage 1: </w:t>
      </w:r>
      <w:r w:rsidR="00906CA2">
        <w:rPr>
          <w:rFonts w:ascii="Verdana" w:eastAsia="Calibri" w:hAnsi="Verdana" w:cs="Times New Roman"/>
          <w:b/>
          <w:iCs/>
          <w:sz w:val="20"/>
          <w:szCs w:val="20"/>
          <w:u w:val="single"/>
        </w:rPr>
        <w:t xml:space="preserve">Referentielijst </w:t>
      </w:r>
      <w:r w:rsidR="003A3E97">
        <w:rPr>
          <w:rFonts w:ascii="Verdana" w:eastAsia="Calibri" w:hAnsi="Verdana" w:cs="Times New Roman"/>
          <w:b/>
          <w:iCs/>
          <w:sz w:val="20"/>
          <w:szCs w:val="20"/>
          <w:u w:val="single"/>
        </w:rPr>
        <w:t xml:space="preserve">en figuur </w:t>
      </w:r>
      <w:r w:rsidR="00906CA2">
        <w:rPr>
          <w:rFonts w:ascii="Verdana" w:eastAsia="Calibri" w:hAnsi="Verdana" w:cs="Times New Roman"/>
          <w:b/>
          <w:iCs/>
          <w:sz w:val="20"/>
          <w:szCs w:val="20"/>
          <w:u w:val="single"/>
        </w:rPr>
        <w:t xml:space="preserve">bij </w:t>
      </w:r>
      <w:proofErr w:type="spellStart"/>
      <w:r w:rsidR="00906CA2">
        <w:rPr>
          <w:rFonts w:ascii="Verdana" w:eastAsia="Calibri" w:hAnsi="Verdana" w:cs="Times New Roman"/>
          <w:b/>
          <w:iCs/>
          <w:sz w:val="20"/>
          <w:szCs w:val="20"/>
          <w:u w:val="single"/>
        </w:rPr>
        <w:t>subvraag</w:t>
      </w:r>
      <w:proofErr w:type="spellEnd"/>
      <w:r w:rsidR="00906CA2">
        <w:rPr>
          <w:rFonts w:ascii="Verdana" w:eastAsia="Calibri" w:hAnsi="Verdana" w:cs="Times New Roman"/>
          <w:b/>
          <w:iCs/>
          <w:sz w:val="20"/>
          <w:szCs w:val="20"/>
          <w:u w:val="single"/>
        </w:rPr>
        <w:t xml:space="preserve"> 4</w:t>
      </w:r>
    </w:p>
    <w:p w:rsidR="00A44093" w:rsidRDefault="00A44093" w:rsidP="00A44093">
      <w:pPr>
        <w:spacing w:after="0" w:line="240" w:lineRule="auto"/>
        <w:ind w:left="360"/>
        <w:jc w:val="both"/>
        <w:rPr>
          <w:rFonts w:ascii="Verdana" w:eastAsia="Calibri" w:hAnsi="Verdana" w:cs="Times New Roman"/>
          <w:b/>
          <w:iCs/>
          <w:sz w:val="20"/>
          <w:szCs w:val="20"/>
          <w:u w:val="single"/>
        </w:rPr>
      </w:pPr>
    </w:p>
    <w:p w:rsidR="005910A1" w:rsidRPr="005910A1" w:rsidRDefault="005910A1" w:rsidP="00A44093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  <w:u w:val="single"/>
        </w:rPr>
      </w:pPr>
      <w:r w:rsidRPr="005910A1">
        <w:rPr>
          <w:rFonts w:ascii="Verdana" w:eastAsia="Calibri" w:hAnsi="Verdana" w:cs="Times New Roman"/>
          <w:iCs/>
          <w:sz w:val="20"/>
          <w:szCs w:val="20"/>
          <w:u w:val="single"/>
        </w:rPr>
        <w:t>Referentielijst</w:t>
      </w:r>
    </w:p>
    <w:p w:rsid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Europese </w:t>
      </w:r>
      <w:r w:rsidR="002F2A10" w:rsidRPr="00CC5FA6">
        <w:rPr>
          <w:rFonts w:ascii="Verdana" w:eastAsia="Calibri" w:hAnsi="Verdana" w:cs="Times New Roman"/>
          <w:iCs/>
          <w:sz w:val="20"/>
          <w:szCs w:val="20"/>
        </w:rPr>
        <w:t>Commissie</w:t>
      </w:r>
      <w:r w:rsidR="00D84CE4">
        <w:rPr>
          <w:rFonts w:ascii="Verdana" w:eastAsia="Calibri" w:hAnsi="Verdana" w:cs="Times New Roman"/>
          <w:iCs/>
          <w:sz w:val="20"/>
          <w:szCs w:val="20"/>
        </w:rPr>
        <w:t xml:space="preserve"> (210)</w:t>
      </w:r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Verslag van de commissie inzake indirecte veranderingen in landgebruik in verband met biobran</w:t>
      </w:r>
      <w:r w:rsidR="00D84CE4">
        <w:rPr>
          <w:rFonts w:ascii="Verdana" w:eastAsia="Calibri" w:hAnsi="Verdana" w:cs="Times New Roman"/>
          <w:iCs/>
          <w:sz w:val="20"/>
          <w:szCs w:val="20"/>
        </w:rPr>
        <w:t>dstoffen en vloeibare biomassa,</w:t>
      </w:r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r w:rsidR="00D84CE4" w:rsidRPr="00CC5FA6">
        <w:rPr>
          <w:rFonts w:ascii="Verdana" w:eastAsia="Calibri" w:hAnsi="Verdana" w:cs="Times New Roman"/>
          <w:iCs/>
          <w:sz w:val="20"/>
          <w:szCs w:val="20"/>
        </w:rPr>
        <w:t>COM(2010)811</w:t>
      </w:r>
      <w:r w:rsidRPr="00CC5FA6">
        <w:rPr>
          <w:rFonts w:ascii="Verdana" w:eastAsia="Calibri" w:hAnsi="Verdana" w:cs="Times New Roman"/>
          <w:iCs/>
          <w:sz w:val="20"/>
          <w:szCs w:val="20"/>
        </w:rPr>
        <w:t>.</w:t>
      </w:r>
    </w:p>
    <w:p w:rsidR="00CC5FA6" w:rsidRP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</w:p>
    <w:p w:rsid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  <w:lang w:val="en-GB"/>
        </w:rPr>
      </w:pP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Djomo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S. N. </w:t>
      </w:r>
      <w:proofErr w:type="spellStart"/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>en</w:t>
      </w:r>
      <w:proofErr w:type="spellEnd"/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Ceulemans</w:t>
      </w:r>
      <w:proofErr w:type="spellEnd"/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R. (2012)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A comparative analysis of the carbon intensity of biof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>uels caused by land use changes,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GBC Bioe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>nergy, vol. 4, pp. 392–407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.</w:t>
      </w:r>
    </w:p>
    <w:p w:rsidR="00CC5FA6" w:rsidRP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  <w:lang w:val="en-GB"/>
        </w:rPr>
      </w:pPr>
    </w:p>
    <w:p w:rsid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  <w:lang w:val="en-GB"/>
        </w:rPr>
      </w:pP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Van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Stappen</w:t>
      </w:r>
      <w:proofErr w:type="spellEnd"/>
      <w:r w:rsidR="00D84CE4" w:rsidRP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D84CE4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F.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, Brose</w:t>
      </w:r>
      <w:r w:rsidR="00D84CE4" w:rsidRP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D84CE4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I.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proofErr w:type="spellStart"/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>en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Schenkel</w:t>
      </w:r>
      <w:proofErr w:type="spellEnd"/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D84CE4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Y. 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(2011) 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Direct and indirect land use changes issues in European sustainability initiatives: State-of-the-art, open 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>issues and future developments,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Biomass and Bioenergy, vol.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35, no. 12, pp. 4824–4834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.</w:t>
      </w:r>
    </w:p>
    <w:p w:rsidR="00CC5FA6" w:rsidRP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  <w:lang w:val="en-GB"/>
        </w:rPr>
      </w:pPr>
    </w:p>
    <w:p w:rsid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</w:rPr>
        <w:t>Pelkmans</w:t>
      </w:r>
      <w:proofErr w:type="spellEnd"/>
      <w:r w:rsidR="00D84CE4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r w:rsidR="000C4B37" w:rsidRPr="00CC5FA6">
        <w:rPr>
          <w:rFonts w:ascii="Verdana" w:eastAsia="Calibri" w:hAnsi="Verdana" w:cs="Times New Roman"/>
          <w:iCs/>
          <w:sz w:val="20"/>
          <w:szCs w:val="20"/>
        </w:rPr>
        <w:t xml:space="preserve">L. </w:t>
      </w:r>
      <w:r w:rsidR="00D84CE4">
        <w:rPr>
          <w:rFonts w:ascii="Verdana" w:eastAsia="Calibri" w:hAnsi="Verdana" w:cs="Times New Roman"/>
          <w:iCs/>
          <w:sz w:val="20"/>
          <w:szCs w:val="20"/>
        </w:rPr>
        <w:t>(2014)</w:t>
      </w:r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Hernieuwbare energie door transport: implicaties van het Europees voorstel COM(2012)595 rond biobrandstoffen, dat rekening houdt met indirecte veranderingen in landgebruik.</w:t>
      </w:r>
    </w:p>
    <w:p w:rsidR="00CC5FA6" w:rsidRP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</w:p>
    <w:p w:rsidR="00CC5FA6" w:rsidRPr="000C4B37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  <w:lang w:val="en-GB"/>
        </w:rPr>
      </w:pP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Djomo</w:t>
      </w:r>
      <w:proofErr w:type="spellEnd"/>
      <w:r w:rsidR="000C4B37" w:rsidRPr="000C4B37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0C4B37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S.</w:t>
      </w:r>
      <w:r w:rsidR="000C4B37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N.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, Witters</w:t>
      </w:r>
      <w:r w:rsidR="000C4B37" w:rsidRPr="000C4B37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0C4B37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N.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, Van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Dael</w:t>
      </w:r>
      <w:proofErr w:type="spellEnd"/>
      <w:r w:rsidR="000C4B37" w:rsidRPr="000C4B37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0C4B37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M.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, Gabrielle</w:t>
      </w:r>
      <w:r w:rsidR="000C4B37" w:rsidRPr="000C4B37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0C4B37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B.</w:t>
      </w:r>
      <w:r w:rsidR="000C4B37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proofErr w:type="spellStart"/>
      <w:r w:rsidR="000C4B37">
        <w:rPr>
          <w:rFonts w:ascii="Verdana" w:eastAsia="Calibri" w:hAnsi="Verdana" w:cs="Times New Roman"/>
          <w:iCs/>
          <w:sz w:val="20"/>
          <w:szCs w:val="20"/>
          <w:lang w:val="en-GB"/>
        </w:rPr>
        <w:t>en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Ceulemans</w:t>
      </w:r>
      <w:proofErr w:type="spellEnd"/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</w:t>
      </w:r>
      <w:r w:rsidR="000C4B37"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R. 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(2015) 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>Impact of feedstock, land use change, and soil organic carbon on energy and greenhouse gas performance of bio</w:t>
      </w:r>
      <w:r w:rsidR="00D84CE4">
        <w:rPr>
          <w:rFonts w:ascii="Verdana" w:eastAsia="Calibri" w:hAnsi="Verdana" w:cs="Times New Roman"/>
          <w:iCs/>
          <w:sz w:val="20"/>
          <w:szCs w:val="20"/>
          <w:lang w:val="en-GB"/>
        </w:rPr>
        <w:t>mass cogeneration technologies,</w:t>
      </w:r>
      <w:r w:rsidRPr="00CC5FA6">
        <w:rPr>
          <w:rFonts w:ascii="Verdana" w:eastAsia="Calibri" w:hAnsi="Verdana" w:cs="Times New Roman"/>
          <w:iCs/>
          <w:sz w:val="20"/>
          <w:szCs w:val="20"/>
          <w:lang w:val="en-GB"/>
        </w:rPr>
        <w:t xml:space="preserve"> Appl. </w:t>
      </w:r>
      <w:r w:rsidRPr="000C4B37">
        <w:rPr>
          <w:rFonts w:ascii="Verdana" w:eastAsia="Calibri" w:hAnsi="Verdana" w:cs="Times New Roman"/>
          <w:iCs/>
          <w:sz w:val="20"/>
          <w:szCs w:val="20"/>
          <w:lang w:val="en-GB"/>
        </w:rPr>
        <w:t>Ene</w:t>
      </w:r>
      <w:r w:rsidR="00D84CE4" w:rsidRPr="000C4B37">
        <w:rPr>
          <w:rFonts w:ascii="Verdana" w:eastAsia="Calibri" w:hAnsi="Verdana" w:cs="Times New Roman"/>
          <w:iCs/>
          <w:sz w:val="20"/>
          <w:szCs w:val="20"/>
          <w:lang w:val="en-GB"/>
        </w:rPr>
        <w:t>rgy, vol. 154, pp. 122–130</w:t>
      </w:r>
      <w:r w:rsidRPr="000C4B37">
        <w:rPr>
          <w:rFonts w:ascii="Verdana" w:eastAsia="Calibri" w:hAnsi="Verdana" w:cs="Times New Roman"/>
          <w:iCs/>
          <w:sz w:val="20"/>
          <w:szCs w:val="20"/>
          <w:lang w:val="en-GB"/>
        </w:rPr>
        <w:t>.</w:t>
      </w:r>
    </w:p>
    <w:p w:rsidR="00D84CE4" w:rsidRPr="000C4B37" w:rsidRDefault="00D84CE4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  <w:lang w:val="en-GB"/>
        </w:rPr>
      </w:pPr>
    </w:p>
    <w:p w:rsid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</w:rPr>
        <w:t>Gobin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A., Joris I., Vos J.,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</w:rPr>
        <w:t>Vandecasteele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B.</w:t>
      </w:r>
      <w:r w:rsidR="00D84CE4">
        <w:rPr>
          <w:rFonts w:ascii="Verdana" w:eastAsia="Calibri" w:hAnsi="Verdana" w:cs="Times New Roman"/>
          <w:iCs/>
          <w:sz w:val="20"/>
          <w:szCs w:val="20"/>
        </w:rPr>
        <w:t>,</w:t>
      </w:r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Muylle H. </w:t>
      </w:r>
      <w:r w:rsidR="00D84CE4">
        <w:rPr>
          <w:rFonts w:ascii="Verdana" w:eastAsia="Calibri" w:hAnsi="Verdana" w:cs="Times New Roman"/>
          <w:iCs/>
          <w:sz w:val="20"/>
          <w:szCs w:val="20"/>
        </w:rPr>
        <w:t>en</w:t>
      </w:r>
      <w:r w:rsidR="0016190F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</w:rPr>
        <w:t>Kros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H. </w:t>
      </w:r>
      <w:r w:rsidR="0016190F">
        <w:rPr>
          <w:rFonts w:ascii="Verdana" w:eastAsia="Calibri" w:hAnsi="Verdana" w:cs="Times New Roman"/>
          <w:iCs/>
          <w:sz w:val="20"/>
          <w:szCs w:val="20"/>
        </w:rPr>
        <w:t xml:space="preserve">(2013) </w:t>
      </w:r>
      <w:r w:rsidRPr="00CC5FA6">
        <w:rPr>
          <w:rFonts w:ascii="Verdana" w:eastAsia="Calibri" w:hAnsi="Verdana" w:cs="Times New Roman"/>
          <w:iCs/>
          <w:sz w:val="20"/>
          <w:szCs w:val="20"/>
        </w:rPr>
        <w:t>Begroten van de gevaren en opportuniteiten van verschillende bio-energieproductiesystemen voor de organische koolstofvoorraden in de Vlaamse landbouwbodems</w:t>
      </w:r>
      <w:r w:rsidR="0016190F">
        <w:rPr>
          <w:rFonts w:ascii="Verdana" w:eastAsia="Calibri" w:hAnsi="Verdana" w:cs="Times New Roman"/>
          <w:iCs/>
          <w:sz w:val="20"/>
          <w:szCs w:val="20"/>
        </w:rPr>
        <w:t>,</w:t>
      </w:r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r w:rsidR="0016190F">
        <w:rPr>
          <w:rFonts w:ascii="Verdana" w:eastAsia="Calibri" w:hAnsi="Verdana" w:cs="Times New Roman"/>
          <w:iCs/>
          <w:sz w:val="20"/>
          <w:szCs w:val="20"/>
        </w:rPr>
        <w:t>s</w:t>
      </w:r>
      <w:r w:rsidRPr="00CC5FA6">
        <w:rPr>
          <w:rFonts w:ascii="Verdana" w:eastAsia="Calibri" w:hAnsi="Verdana" w:cs="Times New Roman"/>
          <w:iCs/>
          <w:sz w:val="20"/>
          <w:szCs w:val="20"/>
        </w:rPr>
        <w:t>tudie uitge</w:t>
      </w:r>
      <w:r>
        <w:rPr>
          <w:rFonts w:ascii="Verdana" w:eastAsia="Calibri" w:hAnsi="Verdana" w:cs="Times New Roman"/>
          <w:iCs/>
          <w:sz w:val="20"/>
          <w:szCs w:val="20"/>
        </w:rPr>
        <w:t>voerd in opdracht van LNE-ALBON</w:t>
      </w:r>
      <w:r w:rsidR="0016190F">
        <w:rPr>
          <w:rFonts w:ascii="Verdana" w:eastAsia="Calibri" w:hAnsi="Verdana" w:cs="Times New Roman"/>
          <w:iCs/>
          <w:sz w:val="20"/>
          <w:szCs w:val="20"/>
        </w:rPr>
        <w:t xml:space="preserve">, </w:t>
      </w:r>
      <w:r w:rsidRPr="00CC5FA6">
        <w:rPr>
          <w:rFonts w:ascii="Verdana" w:eastAsia="Calibri" w:hAnsi="Verdana" w:cs="Times New Roman"/>
          <w:iCs/>
          <w:sz w:val="20"/>
          <w:szCs w:val="20"/>
        </w:rPr>
        <w:t>2013/RMA/R/99</w:t>
      </w:r>
      <w:r w:rsidR="0016190F">
        <w:rPr>
          <w:rFonts w:ascii="Verdana" w:eastAsia="Calibri" w:hAnsi="Verdana" w:cs="Times New Roman"/>
          <w:iCs/>
          <w:sz w:val="20"/>
          <w:szCs w:val="20"/>
        </w:rPr>
        <w:t>.</w:t>
      </w:r>
    </w:p>
    <w:p w:rsidR="00CC5FA6" w:rsidRP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</w:p>
    <w:p w:rsidR="006150FF" w:rsidRPr="00CC5FA6" w:rsidRDefault="00CC5FA6" w:rsidP="00CC5FA6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</w:rPr>
        <w:t>Vandecasteele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B., Muylle, H., De Vliegher A.,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</w:rPr>
        <w:t>Re</w:t>
      </w:r>
      <w:r w:rsidR="001C365C">
        <w:rPr>
          <w:rFonts w:ascii="Verdana" w:eastAsia="Calibri" w:hAnsi="Verdana" w:cs="Times New Roman"/>
          <w:iCs/>
          <w:sz w:val="20"/>
          <w:szCs w:val="20"/>
        </w:rPr>
        <w:t>ubens</w:t>
      </w:r>
      <w:proofErr w:type="spellEnd"/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B., </w:t>
      </w:r>
      <w:proofErr w:type="spellStart"/>
      <w:r w:rsidRPr="00CC5FA6">
        <w:rPr>
          <w:rFonts w:ascii="Verdana" w:eastAsia="Calibri" w:hAnsi="Verdana" w:cs="Times New Roman"/>
          <w:iCs/>
          <w:sz w:val="20"/>
          <w:szCs w:val="20"/>
        </w:rPr>
        <w:t>Wittouck</w:t>
      </w:r>
      <w:proofErr w:type="spellEnd"/>
      <w:r w:rsidR="001C365C">
        <w:rPr>
          <w:rFonts w:ascii="Verdana" w:eastAsia="Calibri" w:hAnsi="Verdana" w:cs="Times New Roman"/>
          <w:iCs/>
          <w:sz w:val="20"/>
          <w:szCs w:val="20"/>
        </w:rPr>
        <w:t xml:space="preserve"> D., Legrand G., </w:t>
      </w:r>
      <w:proofErr w:type="spellStart"/>
      <w:r w:rsidR="001C365C">
        <w:rPr>
          <w:rFonts w:ascii="Verdana" w:eastAsia="Calibri" w:hAnsi="Verdana" w:cs="Times New Roman"/>
          <w:iCs/>
          <w:sz w:val="20"/>
          <w:szCs w:val="20"/>
        </w:rPr>
        <w:t>Gobin</w:t>
      </w:r>
      <w:bookmarkStart w:id="0" w:name="_GoBack"/>
      <w:bookmarkEnd w:id="0"/>
      <w:proofErr w:type="spellEnd"/>
      <w:r w:rsidRPr="00CC5FA6">
        <w:rPr>
          <w:rFonts w:ascii="Verdana" w:eastAsia="Calibri" w:hAnsi="Verdana" w:cs="Times New Roman"/>
          <w:iCs/>
          <w:sz w:val="20"/>
          <w:szCs w:val="20"/>
        </w:rPr>
        <w:t xml:space="preserve"> A. , Van Waes J. (2014) Koolstofstromen bij energiegewassen in vergelijking met courante landbouwgewassen. In : Bodem, Nutriënten en Compost: Onderzoek voor een Duurzame Landbouw. Instituut voor Landbouw- en Visserijonderzoek, 2014. blz. 216-223 (ILVO Mededeling nr. 171).</w:t>
      </w:r>
    </w:p>
    <w:p w:rsidR="006150FF" w:rsidRDefault="006150FF" w:rsidP="00A44093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</w:p>
    <w:p w:rsidR="005910A1" w:rsidRDefault="005910A1" w:rsidP="00A44093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</w:p>
    <w:p w:rsidR="005910A1" w:rsidRPr="005910A1" w:rsidRDefault="005910A1" w:rsidP="00A44093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  <w:r w:rsidRPr="005910A1">
        <w:rPr>
          <w:rFonts w:ascii="Verdana" w:eastAsia="Calibri" w:hAnsi="Verdana" w:cs="Times New Roman"/>
          <w:iCs/>
          <w:sz w:val="20"/>
          <w:szCs w:val="20"/>
          <w:u w:val="single"/>
        </w:rPr>
        <w:t>Figuur 1</w:t>
      </w:r>
      <w:r>
        <w:rPr>
          <w:rFonts w:ascii="Verdana" w:eastAsia="Calibri" w:hAnsi="Verdana" w:cs="Times New Roman"/>
          <w:iCs/>
          <w:sz w:val="20"/>
          <w:szCs w:val="20"/>
          <w:u w:val="single"/>
        </w:rPr>
        <w:t xml:space="preserve">: </w:t>
      </w:r>
      <w:r w:rsidRPr="005910A1">
        <w:rPr>
          <w:rFonts w:ascii="Verdana" w:eastAsia="Calibri" w:hAnsi="Verdana" w:cs="Times New Roman"/>
          <w:iCs/>
          <w:sz w:val="20"/>
          <w:szCs w:val="20"/>
          <w:u w:val="single"/>
        </w:rPr>
        <w:t>Evolutie landbouwareaal energieteelten (</w:t>
      </w:r>
      <w:proofErr w:type="spellStart"/>
      <w:r w:rsidRPr="005910A1">
        <w:rPr>
          <w:rFonts w:ascii="Verdana" w:eastAsia="Calibri" w:hAnsi="Verdana" w:cs="Times New Roman"/>
          <w:iCs/>
          <w:sz w:val="20"/>
          <w:szCs w:val="20"/>
          <w:u w:val="single"/>
        </w:rPr>
        <w:t>Gobin</w:t>
      </w:r>
      <w:proofErr w:type="spellEnd"/>
      <w:r w:rsidRPr="005910A1">
        <w:rPr>
          <w:rFonts w:ascii="Verdana" w:eastAsia="Calibri" w:hAnsi="Verdana" w:cs="Times New Roman"/>
          <w:iCs/>
          <w:sz w:val="20"/>
          <w:szCs w:val="20"/>
          <w:u w:val="single"/>
        </w:rPr>
        <w:t xml:space="preserve"> et al., 2013).</w:t>
      </w:r>
    </w:p>
    <w:p w:rsidR="005910A1" w:rsidRPr="005910A1" w:rsidRDefault="005910A1" w:rsidP="00A44093">
      <w:pPr>
        <w:spacing w:after="0" w:line="240" w:lineRule="auto"/>
        <w:ind w:left="360"/>
        <w:jc w:val="both"/>
        <w:rPr>
          <w:rFonts w:ascii="Verdana" w:eastAsia="Calibri" w:hAnsi="Verdana" w:cs="Times New Roman"/>
          <w:iCs/>
          <w:sz w:val="20"/>
          <w:szCs w:val="20"/>
        </w:rPr>
      </w:pPr>
      <w:r>
        <w:rPr>
          <w:rFonts w:ascii="Verdana" w:eastAsia="Calibri" w:hAnsi="Verdana" w:cs="Times New Roman"/>
          <w:iCs/>
          <w:noProof/>
          <w:sz w:val="20"/>
          <w:szCs w:val="20"/>
          <w:lang w:eastAsia="nl-BE"/>
        </w:rPr>
        <w:drawing>
          <wp:inline distT="0" distB="0" distL="0" distR="0" wp14:anchorId="292EDC6B">
            <wp:extent cx="5749290" cy="209740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0A1" w:rsidRPr="005910A1" w:rsidSect="00235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A9" w:rsidRDefault="009222A9" w:rsidP="00A44093">
      <w:pPr>
        <w:spacing w:after="0" w:line="240" w:lineRule="auto"/>
      </w:pPr>
      <w:r>
        <w:separator/>
      </w:r>
    </w:p>
  </w:endnote>
  <w:endnote w:type="continuationSeparator" w:id="0">
    <w:p w:rsidR="009222A9" w:rsidRDefault="009222A9" w:rsidP="00A4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A9" w:rsidRDefault="009222A9" w:rsidP="00A44093">
      <w:pPr>
        <w:spacing w:after="0" w:line="240" w:lineRule="auto"/>
      </w:pPr>
      <w:r>
        <w:separator/>
      </w:r>
    </w:p>
  </w:footnote>
  <w:footnote w:type="continuationSeparator" w:id="0">
    <w:p w:rsidR="009222A9" w:rsidRDefault="009222A9" w:rsidP="00A44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75"/>
    <w:rsid w:val="000C4B37"/>
    <w:rsid w:val="0016190F"/>
    <w:rsid w:val="001C365C"/>
    <w:rsid w:val="002358E8"/>
    <w:rsid w:val="002F2A10"/>
    <w:rsid w:val="003A3E97"/>
    <w:rsid w:val="004E29D6"/>
    <w:rsid w:val="005910A1"/>
    <w:rsid w:val="00593A0B"/>
    <w:rsid w:val="005B0F80"/>
    <w:rsid w:val="006150FF"/>
    <w:rsid w:val="00826BB1"/>
    <w:rsid w:val="00906CA2"/>
    <w:rsid w:val="009222A9"/>
    <w:rsid w:val="00965492"/>
    <w:rsid w:val="00A44093"/>
    <w:rsid w:val="00C325C0"/>
    <w:rsid w:val="00CC5FA6"/>
    <w:rsid w:val="00D84CE4"/>
    <w:rsid w:val="00F22475"/>
    <w:rsid w:val="00F2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40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4093"/>
    <w:rPr>
      <w:sz w:val="20"/>
      <w:szCs w:val="20"/>
    </w:rPr>
  </w:style>
  <w:style w:type="table" w:styleId="Tabelraster">
    <w:name w:val="Table Grid"/>
    <w:basedOn w:val="Standaardtabel"/>
    <w:uiPriority w:val="39"/>
    <w:rsid w:val="00A4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A4409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40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4093"/>
    <w:rPr>
      <w:sz w:val="20"/>
      <w:szCs w:val="20"/>
    </w:rPr>
  </w:style>
  <w:style w:type="table" w:styleId="Tabelraster">
    <w:name w:val="Table Grid"/>
    <w:basedOn w:val="Standaardtabel"/>
    <w:uiPriority w:val="39"/>
    <w:rsid w:val="00A4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A4409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<ct:contentTypeSchema ct:_="" ma:_="" ma:contentTypeName="Document" ma:contentTypeID="0x0101001DB2A99136C9344C91CAF671567C5D3E" ma:contentTypeVersion="7" ma:contentTypeDescription="Een nieuw document maken." ma:contentTypeScope="" ma:versionID="9f5e75d484d2d22b96ce350930b732c3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4e11adeed86f6f336ab924a33311e41" ns1:_="" ns2:_="" ns3:_="" ns4:_="" xmlns:xsd="http://www.w3.org/2001/XMLSchema" xmlns:xs="http://www.w3.org/2001/XMLSchema" xmlns:p="http://schemas.microsoft.com/office/2006/metadata/properties" xmlns:ns1="http://schemas.microsoft.com/sharepoint/v3" xmlns:ns2="2617d41c-bc26-4633-b982-3c14b3f38593" xmlns:ns3="$ListId:Parlementaire vraag;" xmlns:ns4="facf9fbe-10c0-4acf-91e2-a3e7c5ee65dc">
<xsd:import namespace="http://schemas.microsoft.com/sharepoint/v3"/>
<xsd:import namespace="2617d41c-bc26-4633-b982-3c14b3f38593"/>
<xsd:import namespace="$ListId:Parlementaire vraag;"/>
<xsd:import namespace="facf9fbe-10c0-4acf-91e2-a3e7c5ee65dc"/>
<xsd:element name="properties">
<xsd:complexType>
<xsd:sequence>
<xsd:element name="documentManagement">
<xsd:complexType>
<xsd:all>
<xsd:element ref="ns2:_dlc_DocId" minOccurs="0"/>
<xsd:element ref="ns2:_dlc_DocIdUrl" minOccurs="0"/>
<xsd:element ref="ns2:_dlc_DocIdPersistId" minOccurs="0"/>
<xsd:element ref="ns3:Nummer"/>
<xsd:element ref="ns3:Soort" minOccurs="0"/>
<xsd:element ref="ns3:Datum_x0020_Vraag" minOccurs="0"/>
<xsd:element ref="ns3:Vraag_x0020_aan" minOccurs="0"/>
<xsd:element ref="ns3:Datum_x0020_ontvangen"/>
<xsd:element ref="ns3:Deadline" minOccurs="0"/>
<xsd:element ref="ns3:Behandelaar" minOccurs="0"/>
<xsd:element ref="ns3:Datum_x0020_antwoord" minOccurs="0"/>
<xsd:element ref="ns3:Opmerking" minOccurs="0"/>
<xsd:element ref="ns3:Jaar"/>
<xsd:element ref="ns3:Toegewezen_x0020_aan" minOccurs="0"/>
<xsd:element ref="ns1:DocumentSetDescription" minOccurs="0"/>
<xsd:element ref="ns3:Behandelaar0" minOccurs="0"/>
<xsd:element ref="ns3:Co_x00f6_rd_x002e__x0020_Minister" minOccurs="0"/>
<xsd:element ref="ns3:Medebehandelaar" minOccurs="0"/>
<xsd:element ref="ns4:Aanvrager_x0020_2"/>
<xsd:element ref="ns4:Kopie_x0020_Aanvrager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SetDescription" ma:index="23" nillable="true" ma:displayName="Beschrijving" ma:description="Een beschrijving van de documentenset" ma:internalName="DocumentSetDescription" ma:readOnly="false">
<xsd:simpleType>
<xsd:restriction base="dms:Note"/>
</xsd:simpleType>
</xsd:element>
</xsd:schema>
<xsd:schema targetNamespace="2617d41c-bc26-4633-b982-3c14b3f3859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Waarde van de document-id" ma:description="De waarde van de document-id die aan dit item is toegewezen." ma:internalName="_dlc_DocId" ma:readOnly="true">
<xsd:simpleType>
<xsd:restriction base="dms:Text"/>
</xsd:simpleType>
</xsd:element>
<xsd:element name="_dlc_DocIdUrl" ma:index="9" nillable="true" ma:displayName="Document-id" ma:description="Permanente koppeling naar dit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$ListId:Parlementaire vraag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Nummer" ma:index="11" ma:displayName="Nummer" ma:indexed="true" ma:internalName="Nummer" ma:readOnly="false" ma:percentage="FALSE">
<xsd:simpleType>
<xsd:restriction base="dms:Number"/>
</xsd:simpleType>
</xsd:element>
<xsd:element name="Soort" ma:index="12" nillable="true" ma:displayName="Soort" ma:format="Dropdown" ma:internalName="Soort">
<xsd:simpleType>
<xsd:restriction base="dms:Choice">
<xsd:enumeration value="Parlementaire vraag"/>
<xsd:enumeration value="Vraag om uitleg"/>
<xsd:enumeration value="Actuele vraag"/>
<xsd:enumeration value="Interpellatie"/>
</xsd:restriction>
</xsd:simpleType>
</xsd:element>
<xsd:element name="Datum_x0020_Vraag" ma:index="13" nillable="true" ma:displayName="Datum Vraag" ma:format="DateOnly" ma:internalName="Datum_x0020_Vraag" ma:readOnly="false">
<xsd:simpleType>
<xsd:restriction base="dms:DateTime"/>
</xsd:simpleType>
</xsd:element>
<xsd:element name="Vraag_x0020_aan" ma:index="14" nillable="true" ma:displayName="Vraag aan" ma:internalName="Vraag_x0020_aan" ma:readOnly="false" ma:requiredMultiChoice="true">
<xsd:complexType>
<xsd:complexContent>
<xsd:extension base="dms:MultiChoice">
<xsd:sequence>
<xsd:element name="Value" maxOccurs="unbounded" minOccurs="0" nillable="true">
<xsd:simpleType>
<xsd:restriction base="dms:Choice">
<xsd:enumeration value="Alle ministers"/>
<xsd:enumeration value="Geert Bourgeois"/>
<xsd:enumeration value="Hilde Crevits"/>
<xsd:enumeration value="Annemie Turtelboom"/>
<xsd:enumeration value="Liesbeth Homans"/>
<xsd:enumeration value="Ben Weyts"/>
<xsd:enumeration value="Jo Vandeurzen"/>
<xsd:enumeration value="Philippe Muyters"/>
<xsd:enumeration value="Joke Schauvliege"/>
<xsd:enumeration value="Sven Gatz"/>
</xsd:restriction>
</xsd:simpleType>
</xsd:element>
</xsd:sequence>
</xsd:extension>
</xsd:complexContent>
</xsd:complexType>
</xsd:element>
<xsd:element name="Datum_x0020_ontvangen" ma:index="15" ma:displayName="Ontvangst" ma:format="DateOnly" ma:internalName="Datum_x0020_ontvangen" ma:readOnly="false">
<xsd:simpleType>
<xsd:restriction base="dms:DateTime"/>
</xsd:simpleType>
</xsd:element>
<xsd:element name="Deadline" ma:index="16" nillable="true" ma:displayName="Deadline" ma:format="DateOnly" ma:internalName="Deadline" ma:readOnly="false">
<xsd:simpleType>
<xsd:restriction base="dms:DateTime"/>
</xsd:simpleType>
</xsd:element>
<xsd:element name="Behandelaar" ma:index="17" nillable="true" ma:displayName="Coörd. Afdeling" ma:format="RadioButtons" ma:internalName="Behandelaar">
<xsd:simpleType>
<xsd:restriction base="dms:Choice">
<xsd:enumeration value="ABCO"/>
<xsd:enumeration value="ADO"/>
<xsd:enumeration value="AIS"/>
<xsd:enumeration value="AMS"/>
<xsd:enumeration value="AOFC"/>
<xsd:enumeration value="AOO"/>
<xsd:enumeration value="AVDKP"/>
<xsd:enumeration value="AVKD"/>
<xsd:enumeration value="SG"/>
<xsd:enumeration value="DC"/>
<xsd:enumeration value="ADLO"/>
<xsd:enumeration value="AOSB"/>
<xsd:enumeration value="ALVB"/>
<xsd:enumeration value="ILVO"/>
<xsd:enumeration value="VLAM"/>
</xsd:restriction>
</xsd:simpleType>
</xsd:element>
<xsd:element name="Datum_x0020_antwoord" ma:index="18" nillable="true" ma:displayName="Verstuurd" ma:format="DateOnly" ma:internalName="Datum_x0020_antwoord" ma:readOnly="false">
<xsd:simpleType>
<xsd:restriction base="dms:DateTime"/>
</xsd:simpleType>
</xsd:element>
<xsd:element name="Opmerking" ma:index="19" nillable="true" ma:displayName="Opmerking" ma:internalName="Opmerking" ma:readOnly="false">
<xsd:simpleType>
<xsd:restriction base="dms:Note">
<xsd:maxLength value="255"/>
</xsd:restriction>
</xsd:simpleType>
</xsd:element>
<xsd:element name="Jaar" ma:index="20" ma:displayName="Parlementair jaar" ma:default="2013-2014" ma:format="Dropdown" ma:internalName="Jaar">
<xsd:simpleType>
<xsd:restriction base="dms:Choice">
<xsd:enumeration value="2013-2014"/>
<xsd:enumeration value="2014-2015"/>
<xsd:enumeration value="2015-2016"/>
<xsd:enumeration value="2016-2017"/>
<xsd:enumeration value="2017-2018"/>
<xsd:enumeration value="2018-2019"/>
<xsd:enumeration value="2019-2020"/>
</xsd:restriction>
</xsd:simpleType>
</xsd:element>
<xsd:element name="Toegewezen_x0020_aan" ma:index="22" nillable="true" ma:displayName="Toegewezen aan" ma:list="UserInfo" ma:SharePointGroup="0" ma:internalName="Toegewezen_x0020_aan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Behandelaar0" ma:index="24" nillable="true" ma:displayName="Betrokken Afdeling" ma:internalName="Behandelaar0">
<xsd:complexType>
<xsd:complexContent>
<xsd:extension base="dms:MultiChoice">
<xsd:sequence>
<xsd:element name="Value" maxOccurs="unbounded" minOccurs="0" nillable="true">
<xsd:simpleType>
<xsd:restriction base="dms:Choice">
<xsd:enumeration value="ABCO"/>
<xsd:enumeration value="ADO"/>
<xsd:enumeration value="AIS"/>
<xsd:enumeration value="AMS"/>
<xsd:enumeration value="AOFC"/>
<xsd:enumeration value="AOO"/>
<xsd:enumeration value="AVDKP"/>
<xsd:enumeration value="AVKD"/>
<xsd:enumeration value="SG"/>
<xsd:enumeration value="DC"/>
<xsd:enumeration value="ILVO"/>
<xsd:enumeration value="VLAM"/>
<xsd:enumeration value="ADLO"/>
<xsd:enumeration value="AOSB"/>
<xsd:enumeration value="ALVB"/>
<xsd:enumeration value="Geen Afdeling"/>
</xsd:restriction>
</xsd:simpleType>
</xsd:element>
</xsd:sequence>
</xsd:extension>
</xsd:complexContent>
</xsd:complexType>
</xsd:element>
<xsd:element name="Co_x00f6_rd_x002e__x0020_Minister" ma:index="25" nillable="true" ma:displayName="Coörd. Minister" ma:internalName="Co_x00f6_rd_x002e__x0020_Minister" ma:readOnly="false">
<xsd:simpleType>
<xsd:restriction base="dms:Text">
<xsd:maxLength value="255"/>
</xsd:restriction>
</xsd:simpleType>
</xsd:element>
<xsd:element name="Medebehandelaar" ma:index="26" nillable="true" ma:displayName="Medebehandelaar" ma:list="UserInfo" ma:SharePointGroup="0" ma:internalName="Medebehandelaar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facf9fbe-10c0-4acf-91e2-a3e7c5ee65d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anvrager_x0020_2" ma:index="28" ma:displayName="Aanvrager" ma:list="{f57db1c1-8707-492c-bc75-f83e7388bb65}" ma:internalName="Aanvrager_x0020_2" ma:showField="LinkTitleNoMenu">
<xsd:simpleType>
<xsd:restriction base="dms:Lookup"/>
</xsd:simpleType>
</xsd:element>
<xsd:element name="Kopie_x0020_Aanvrager" ma:index="29" nillable="true" ma:displayName="Kopie Aanvrager" ma:internalName="Kopie_x0020_Aanvrager">
<xsd:simpleType>
<xsd:restriction base="dms:Text">
<xsd:maxLength value="255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Inhoudstype"/>
<xsd:element ref="dc:title" minOccurs="0" maxOccurs="1" ma:index="4" ma:displayName="Titel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anvrager_x0020_2 xmlns="facf9fbe-10c0-4acf-91e2-a3e7c5ee65dc">106</Aanvrager_x0020_2><Kopie_x0020_Aanvrager xmlns="facf9fbe-10c0-4acf-91e2-a3e7c5ee65dc" xsi:nil="true"></Kopie_x0020_Aanvrager><Vraag_x0020_aan xmlns="$ListId:Parlementaire vraag;"><Value>Joke Schauvliege</Value></Vraag_x0020_aan><Behandelaar0 xmlns="$ListId:Parlementaire vraag;"><Value>AMS</Value><Value>ILVO</Value></Behandelaar0><Datum_x0020_antwoord xmlns="$ListId:Parlementaire vraag;" xsi:nil="true"/><Toegewezen_x0020_aan xmlns="$ListId:Parlementaire vraag;"><UserInfo><DisplayName>Loes Lysens</DisplayName><AccountId>1062</AccountId><AccountType/></UserInfo></Toegewezen_x0020_aan><Datum_x0020_ontvangen xmlns="$ListId:Parlementaire vraag;">2015-12-08T23:00:00+00:00</Datum_x0020_ontvangen><DocumentSetDescription xmlns="http://schemas.microsoft.com/sharepoint/v3" xsi:nil="true"></DocumentSetDescription><Deadline xmlns="$ListId:Parlementaire vraag;">2016-01-05T23:00:00+00:00</Deadline><Medebehandelaar xmlns="$ListId:Parlementaire vraag;"><UserInfo><DisplayName>Dirk Van Gijseghem</DisplayName><AccountId>1065</AccountId><AccountType/></UserInfo></Medebehandelaar><Co_x00f6_rd_x002e__x0020_Minister xmlns="$ListId:Parlementaire vraag;" xsi:nil="true"></Co_x00f6_rd_x002e__x0020_Minister><Nummer xmlns="$ListId:Parlementaire vraag;">200</Nummer><Opmerking xmlns="$ListId:Parlementaire vraag;">voor niet-LV-vragen verwijzen naar bevoegde minister (Turtelboom); ILVO input vraag 4 overgemaakt; AO</Opmerking><Datum_x0020_Vraag xmlns="$ListId:Parlementaire vraag;">2015-12-07T23:00:00+00:00</Datum_x0020_Vraag><Soort xmlns="$ListId:Parlementaire vraag;">Parlementaire vraag</Soort><Jaar xmlns="$ListId:Parlementaire vraag;">2015-2016</Jaar><Behandelaar xmlns="$ListId:Parlementaire vraag;">ABCO</Behandelaar><_dlc_DocId xmlns="2617d41c-bc26-4633-b982-3c14b3f38593">SPLV-596-2640</_dlc_DocId><_dlc_DocIdUrl xmlns="2617d41c-bc26-4633-b982-3c14b3f38593"><Url>https://lvportaal.lv.vonet.be/sites/lv/DLV/SG/Parlementaire_Vragen/_layouts/15/DocIdRedir.aspx?ID=SPLV-596-2640</Url><Description>SPLV-596-2640</Description></_dlc_DocIdUrl></documentManagement></p:properties>
</file>

<file path=customXml/itemProps1.xml><?xml version="1.0" encoding="utf-8"?>
<ds:datastoreItem xmlns:ds="http://schemas.openxmlformats.org/officeDocument/2006/customXml" ds:itemID="{8EDEEFF9-A373-446B-B973-78FEAB0A05D2}"/>
</file>

<file path=customXml/itemProps2.xml><?xml version="1.0" encoding="utf-8"?>
<ds:datastoreItem xmlns:ds="http://schemas.openxmlformats.org/officeDocument/2006/customXml" ds:itemID="{4CA4C41E-7DC3-4BD9-BF1C-431D677F5507}"/>
</file>

<file path=customXml/itemProps3.xml><?xml version="1.0" encoding="utf-8"?>
<ds:datastoreItem xmlns:ds="http://schemas.openxmlformats.org/officeDocument/2006/customXml" ds:itemID="{5B0E12C2-9A9E-4224-851F-725C88B095D1}"/>
</file>

<file path=customXml/itemProps4.xml><?xml version="1.0" encoding="utf-8"?>
<ds:datastoreItem xmlns:ds="http://schemas.openxmlformats.org/officeDocument/2006/customXml" ds:itemID="{309993F4-EA79-4978-A1F5-EA0826F09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1532</Characters>
  <Application>Microsoft Office Word</Application>
  <DocSecurity>0</DocSecurity>
  <Lines>12</Lines>
  <Paragraphs>3</Paragraphs>
  <ScaleCrop>false</ScaleCrop>
  <Company>Vlaamse Overheid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Reyns Kristien</dc:creator>
  <cp:lastModifiedBy>Reyns Kristien</cp:lastModifiedBy>
  <cp:revision>18</cp:revision>
  <dcterms:created xsi:type="dcterms:W3CDTF">2016-01-05T14:28:00Z</dcterms:created>
  <dcterms:modified xsi:type="dcterms:W3CDTF">2016-01-07T09:37:00Z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0x0101001DB2A99136C9344C91CAF671567C5D3E</vt:lpwstr>
  </property>
  <property fmtid="{D5CDD505-2E9C-101B-9397-08002B2CF9AE}" pid="3" name="_dlc_DocIdItemGuid">
    <vt:lpwstr>0875eb12-b9ce-4a5a-a007-7e5e4c057faa</vt:lpwstr>
  </property>
</Properties>
</file>