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E66" w:rsidRPr="00D54E66" w:rsidRDefault="00D54E66" w:rsidP="00D54E66">
      <w:pPr>
        <w:jc w:val="right"/>
        <w:rPr>
          <w:u w:val="single"/>
        </w:rPr>
      </w:pPr>
      <w:bookmarkStart w:id="0" w:name="_GoBack"/>
      <w:bookmarkEnd w:id="0"/>
      <w:r w:rsidRPr="00D54E66">
        <w:rPr>
          <w:u w:val="single"/>
        </w:rPr>
        <w:t>Bijlage</w:t>
      </w:r>
    </w:p>
    <w:p w:rsidR="00D54E66" w:rsidRPr="00D54E66" w:rsidRDefault="00D54E66" w:rsidP="002E65A8">
      <w:pPr>
        <w:jc w:val="center"/>
      </w:pPr>
    </w:p>
    <w:p w:rsidR="00D54E66" w:rsidRPr="00D54E66" w:rsidRDefault="00D54E66" w:rsidP="002E65A8">
      <w:pPr>
        <w:jc w:val="center"/>
      </w:pPr>
    </w:p>
    <w:p w:rsidR="002E65A8" w:rsidRPr="00D54E66" w:rsidRDefault="00A07E38" w:rsidP="002E65A8">
      <w:pPr>
        <w:jc w:val="center"/>
        <w:rPr>
          <w:b/>
          <w:sz w:val="24"/>
          <w:szCs w:val="24"/>
          <w:u w:val="single"/>
        </w:rPr>
      </w:pPr>
      <w:r>
        <w:rPr>
          <w:b/>
          <w:sz w:val="24"/>
          <w:szCs w:val="24"/>
          <w:u w:val="single"/>
        </w:rPr>
        <w:t>Cijfers</w:t>
      </w:r>
      <w:r w:rsidR="00D54E66" w:rsidRPr="00D54E66">
        <w:rPr>
          <w:b/>
          <w:sz w:val="24"/>
          <w:szCs w:val="24"/>
          <w:u w:val="single"/>
        </w:rPr>
        <w:t xml:space="preserve"> uit </w:t>
      </w:r>
      <w:r w:rsidR="002E65A8" w:rsidRPr="00D54E66">
        <w:rPr>
          <w:b/>
          <w:sz w:val="24"/>
          <w:szCs w:val="24"/>
          <w:u w:val="single"/>
        </w:rPr>
        <w:t>het jaarverslag van de GDPB voor 2014</w:t>
      </w:r>
    </w:p>
    <w:p w:rsidR="00594F3D" w:rsidRDefault="00594F3D" w:rsidP="00794DAC"/>
    <w:p w:rsidR="00794DAC" w:rsidRDefault="00794DAC" w:rsidP="00794DAC"/>
    <w:p w:rsidR="00794DAC" w:rsidRDefault="00794DAC" w:rsidP="002E65A8">
      <w:pPr>
        <w:pStyle w:val="Lijstalinea"/>
        <w:numPr>
          <w:ilvl w:val="0"/>
          <w:numId w:val="6"/>
        </w:numPr>
        <w:ind w:left="426" w:hanging="426"/>
        <w:jc w:val="left"/>
        <w:rPr>
          <w:szCs w:val="22"/>
        </w:rPr>
      </w:pPr>
      <w:r w:rsidRPr="00F643E1">
        <w:rPr>
          <w:b/>
          <w:szCs w:val="22"/>
        </w:rPr>
        <w:t xml:space="preserve">Informele interventies </w:t>
      </w:r>
      <w:r w:rsidRPr="00F643E1">
        <w:rPr>
          <w:szCs w:val="22"/>
        </w:rPr>
        <w:t xml:space="preserve">(vertrouwenspersonen </w:t>
      </w:r>
      <w:r w:rsidR="00DF5B70">
        <w:rPr>
          <w:szCs w:val="22"/>
        </w:rPr>
        <w:t>en</w:t>
      </w:r>
      <w:r w:rsidRPr="00F643E1">
        <w:rPr>
          <w:szCs w:val="22"/>
        </w:rPr>
        <w:t xml:space="preserve"> preventieadviseurs psychosociaal welzijn)</w:t>
      </w:r>
    </w:p>
    <w:p w:rsidR="00B837D1" w:rsidRPr="00F643E1" w:rsidRDefault="00B837D1" w:rsidP="00B837D1">
      <w:pPr>
        <w:pStyle w:val="Lijstalinea"/>
        <w:ind w:left="426"/>
        <w:jc w:val="left"/>
        <w:rPr>
          <w:szCs w:val="22"/>
        </w:rPr>
      </w:pPr>
    </w:p>
    <w:p w:rsidR="00794DAC" w:rsidRPr="002215FB" w:rsidRDefault="00DF5B70" w:rsidP="002E65A8">
      <w:pPr>
        <w:pStyle w:val="Lijstalinea"/>
        <w:numPr>
          <w:ilvl w:val="0"/>
          <w:numId w:val="4"/>
        </w:numPr>
        <w:ind w:left="851" w:hanging="284"/>
        <w:jc w:val="left"/>
        <w:rPr>
          <w:szCs w:val="22"/>
        </w:rPr>
      </w:pPr>
      <w:r>
        <w:rPr>
          <w:szCs w:val="22"/>
        </w:rPr>
        <w:t>a</w:t>
      </w:r>
      <w:r w:rsidR="00794DAC" w:rsidRPr="002215FB">
        <w:rPr>
          <w:szCs w:val="22"/>
        </w:rPr>
        <w:t>antal interventies door de vertrouwenspersoon: 240</w:t>
      </w:r>
    </w:p>
    <w:p w:rsidR="00794DAC" w:rsidRPr="002215FB" w:rsidRDefault="00DF5B70" w:rsidP="002E65A8">
      <w:pPr>
        <w:pStyle w:val="Lijstalinea"/>
        <w:numPr>
          <w:ilvl w:val="0"/>
          <w:numId w:val="4"/>
        </w:numPr>
        <w:ind w:left="851" w:hanging="284"/>
        <w:jc w:val="left"/>
        <w:rPr>
          <w:szCs w:val="22"/>
        </w:rPr>
      </w:pPr>
      <w:r>
        <w:rPr>
          <w:szCs w:val="22"/>
        </w:rPr>
        <w:t>a</w:t>
      </w:r>
      <w:r w:rsidR="00794DAC" w:rsidRPr="002215FB">
        <w:rPr>
          <w:szCs w:val="22"/>
        </w:rPr>
        <w:t>antal interventies door de preventieadviseur</w:t>
      </w:r>
      <w:r w:rsidR="00794DAC">
        <w:rPr>
          <w:szCs w:val="22"/>
        </w:rPr>
        <w:t xml:space="preserve"> psychosociaal welzijn</w:t>
      </w:r>
      <w:r w:rsidR="00794DAC" w:rsidRPr="002215FB">
        <w:rPr>
          <w:szCs w:val="22"/>
        </w:rPr>
        <w:t>: 103</w:t>
      </w:r>
    </w:p>
    <w:p w:rsidR="00794DAC" w:rsidRPr="002215FB" w:rsidRDefault="00DF5B70" w:rsidP="002E65A8">
      <w:pPr>
        <w:pStyle w:val="Lijstalinea"/>
        <w:numPr>
          <w:ilvl w:val="0"/>
          <w:numId w:val="4"/>
        </w:numPr>
        <w:ind w:left="851" w:hanging="284"/>
        <w:jc w:val="left"/>
        <w:rPr>
          <w:szCs w:val="22"/>
        </w:rPr>
      </w:pPr>
      <w:r>
        <w:rPr>
          <w:szCs w:val="22"/>
        </w:rPr>
        <w:t>b</w:t>
      </w:r>
      <w:r w:rsidR="00794DAC" w:rsidRPr="002215FB">
        <w:rPr>
          <w:szCs w:val="22"/>
        </w:rPr>
        <w:t>etrokken partijen</w:t>
      </w:r>
      <w:r w:rsidR="00794DAC">
        <w:rPr>
          <w:szCs w:val="22"/>
        </w:rPr>
        <w:t xml:space="preserve"> (v</w:t>
      </w:r>
      <w:r w:rsidR="00794DAC" w:rsidRPr="006366A5">
        <w:rPr>
          <w:szCs w:val="22"/>
        </w:rPr>
        <w:t>ertrouwenspersone</w:t>
      </w:r>
      <w:r w:rsidR="00794DAC">
        <w:rPr>
          <w:szCs w:val="22"/>
        </w:rPr>
        <w:t xml:space="preserve">n </w:t>
      </w:r>
      <w:r>
        <w:rPr>
          <w:szCs w:val="22"/>
        </w:rPr>
        <w:t>en</w:t>
      </w:r>
      <w:r w:rsidR="00794DAC">
        <w:rPr>
          <w:szCs w:val="22"/>
        </w:rPr>
        <w:t xml:space="preserve"> preventieadviseurs psychosoc</w:t>
      </w:r>
      <w:r w:rsidR="00794DAC" w:rsidRPr="006366A5">
        <w:rPr>
          <w:szCs w:val="22"/>
        </w:rPr>
        <w:t>iaal welzijn</w:t>
      </w:r>
      <w:r w:rsidR="00794DAC">
        <w:rPr>
          <w:szCs w:val="22"/>
        </w:rPr>
        <w:t>):</w:t>
      </w:r>
    </w:p>
    <w:p w:rsidR="00794DAC" w:rsidRPr="002215FB" w:rsidRDefault="00794DAC" w:rsidP="002E65A8">
      <w:pPr>
        <w:pStyle w:val="Lijstalinea"/>
        <w:numPr>
          <w:ilvl w:val="2"/>
          <w:numId w:val="1"/>
        </w:numPr>
        <w:ind w:left="1701" w:hanging="283"/>
        <w:jc w:val="left"/>
        <w:rPr>
          <w:szCs w:val="22"/>
        </w:rPr>
      </w:pPr>
      <w:r>
        <w:rPr>
          <w:szCs w:val="22"/>
        </w:rPr>
        <w:t>a</w:t>
      </w:r>
      <w:r w:rsidRPr="002215FB">
        <w:rPr>
          <w:szCs w:val="22"/>
        </w:rPr>
        <w:t>antal volgens persoon die de interventie vraagt:</w:t>
      </w:r>
    </w:p>
    <w:p w:rsidR="00794DAC" w:rsidRPr="002215FB" w:rsidRDefault="00DF5B70" w:rsidP="002E65A8">
      <w:pPr>
        <w:pStyle w:val="Lijstalinea"/>
        <w:numPr>
          <w:ilvl w:val="3"/>
          <w:numId w:val="2"/>
        </w:numPr>
        <w:ind w:left="2268" w:hanging="283"/>
        <w:jc w:val="left"/>
        <w:rPr>
          <w:szCs w:val="22"/>
        </w:rPr>
      </w:pPr>
      <w:r>
        <w:rPr>
          <w:szCs w:val="22"/>
        </w:rPr>
        <w:t>w</w:t>
      </w:r>
      <w:r w:rsidR="00794DAC" w:rsidRPr="002215FB">
        <w:rPr>
          <w:szCs w:val="22"/>
        </w:rPr>
        <w:t>erkgever (= leidend ambtenaar): 1</w:t>
      </w:r>
    </w:p>
    <w:p w:rsidR="00794DAC" w:rsidRPr="002215FB" w:rsidRDefault="00DF5B70" w:rsidP="002E65A8">
      <w:pPr>
        <w:pStyle w:val="Lijstalinea"/>
        <w:numPr>
          <w:ilvl w:val="3"/>
          <w:numId w:val="2"/>
        </w:numPr>
        <w:ind w:left="2268" w:hanging="283"/>
        <w:jc w:val="left"/>
        <w:rPr>
          <w:szCs w:val="22"/>
        </w:rPr>
      </w:pPr>
      <w:r>
        <w:rPr>
          <w:szCs w:val="22"/>
        </w:rPr>
        <w:t>w</w:t>
      </w:r>
      <w:r w:rsidR="00794DAC" w:rsidRPr="002215FB">
        <w:rPr>
          <w:szCs w:val="22"/>
        </w:rPr>
        <w:t>erknemer: 300</w:t>
      </w:r>
    </w:p>
    <w:p w:rsidR="00794DAC" w:rsidRPr="002215FB" w:rsidRDefault="00DF5B70" w:rsidP="002E65A8">
      <w:pPr>
        <w:pStyle w:val="Lijstalinea"/>
        <w:numPr>
          <w:ilvl w:val="3"/>
          <w:numId w:val="2"/>
        </w:numPr>
        <w:ind w:left="2268" w:hanging="283"/>
        <w:jc w:val="left"/>
        <w:rPr>
          <w:szCs w:val="22"/>
        </w:rPr>
      </w:pPr>
      <w:r>
        <w:rPr>
          <w:szCs w:val="22"/>
        </w:rPr>
        <w:t>l</w:t>
      </w:r>
      <w:r w:rsidR="00794DAC" w:rsidRPr="002215FB">
        <w:rPr>
          <w:szCs w:val="22"/>
        </w:rPr>
        <w:t>id van de hiërarchische lijn: 42</w:t>
      </w:r>
    </w:p>
    <w:p w:rsidR="00794DAC" w:rsidRPr="002215FB" w:rsidRDefault="00794DAC" w:rsidP="00794DAC">
      <w:pPr>
        <w:pStyle w:val="Lijstalinea"/>
        <w:jc w:val="left"/>
        <w:rPr>
          <w:szCs w:val="22"/>
        </w:rPr>
      </w:pPr>
    </w:p>
    <w:p w:rsidR="00794DAC" w:rsidRPr="002215FB" w:rsidRDefault="00794DAC" w:rsidP="002E65A8">
      <w:pPr>
        <w:pStyle w:val="Lijstalinea"/>
        <w:numPr>
          <w:ilvl w:val="2"/>
          <w:numId w:val="1"/>
        </w:numPr>
        <w:ind w:left="1701" w:hanging="283"/>
        <w:jc w:val="left"/>
        <w:rPr>
          <w:szCs w:val="22"/>
        </w:rPr>
      </w:pPr>
      <w:r w:rsidRPr="002215FB">
        <w:rPr>
          <w:szCs w:val="22"/>
        </w:rPr>
        <w:t>aantal volgens aangeklaagde:</w:t>
      </w:r>
    </w:p>
    <w:p w:rsidR="00794DAC" w:rsidRPr="002215FB" w:rsidRDefault="00DF5B70" w:rsidP="002E65A8">
      <w:pPr>
        <w:pStyle w:val="Lijstalinea"/>
        <w:numPr>
          <w:ilvl w:val="3"/>
          <w:numId w:val="3"/>
        </w:numPr>
        <w:ind w:left="2268" w:hanging="283"/>
        <w:jc w:val="left"/>
        <w:rPr>
          <w:szCs w:val="22"/>
        </w:rPr>
      </w:pPr>
      <w:r>
        <w:rPr>
          <w:szCs w:val="22"/>
        </w:rPr>
        <w:t>w</w:t>
      </w:r>
      <w:r w:rsidR="00794DAC" w:rsidRPr="002215FB">
        <w:rPr>
          <w:szCs w:val="22"/>
        </w:rPr>
        <w:t>erkgever (= leidend ambtenaar):11</w:t>
      </w:r>
    </w:p>
    <w:p w:rsidR="00794DAC" w:rsidRPr="002215FB" w:rsidRDefault="00DF5B70" w:rsidP="002E65A8">
      <w:pPr>
        <w:pStyle w:val="Lijstalinea"/>
        <w:numPr>
          <w:ilvl w:val="3"/>
          <w:numId w:val="3"/>
        </w:numPr>
        <w:ind w:left="2268" w:hanging="283"/>
        <w:jc w:val="left"/>
        <w:rPr>
          <w:szCs w:val="22"/>
        </w:rPr>
      </w:pPr>
      <w:r>
        <w:rPr>
          <w:szCs w:val="22"/>
        </w:rPr>
        <w:t>w</w:t>
      </w:r>
      <w:r w:rsidR="00794DAC" w:rsidRPr="002215FB">
        <w:rPr>
          <w:szCs w:val="22"/>
        </w:rPr>
        <w:t>erknemer: 108</w:t>
      </w:r>
    </w:p>
    <w:p w:rsidR="00794DAC" w:rsidRPr="002215FB" w:rsidRDefault="00DF5B70" w:rsidP="002E65A8">
      <w:pPr>
        <w:pStyle w:val="Lijstalinea"/>
        <w:numPr>
          <w:ilvl w:val="3"/>
          <w:numId w:val="3"/>
        </w:numPr>
        <w:ind w:left="2268" w:hanging="283"/>
        <w:jc w:val="left"/>
        <w:rPr>
          <w:szCs w:val="22"/>
        </w:rPr>
      </w:pPr>
      <w:r>
        <w:rPr>
          <w:szCs w:val="22"/>
        </w:rPr>
        <w:t>l</w:t>
      </w:r>
      <w:r w:rsidR="00794DAC" w:rsidRPr="002215FB">
        <w:rPr>
          <w:szCs w:val="22"/>
        </w:rPr>
        <w:t>id van de hiërarchische lijn: 142</w:t>
      </w:r>
    </w:p>
    <w:p w:rsidR="00794DAC" w:rsidRPr="002215FB" w:rsidRDefault="00DF5B70" w:rsidP="002E65A8">
      <w:pPr>
        <w:pStyle w:val="Lijstalinea"/>
        <w:numPr>
          <w:ilvl w:val="3"/>
          <w:numId w:val="3"/>
        </w:numPr>
        <w:ind w:left="2268" w:hanging="283"/>
        <w:jc w:val="left"/>
        <w:rPr>
          <w:szCs w:val="22"/>
        </w:rPr>
      </w:pPr>
      <w:r>
        <w:rPr>
          <w:szCs w:val="22"/>
        </w:rPr>
        <w:t>a</w:t>
      </w:r>
      <w:r w:rsidR="00794DAC" w:rsidRPr="002215FB">
        <w:rPr>
          <w:szCs w:val="22"/>
        </w:rPr>
        <w:t>ndere personen op de arbeidsplaats: 29</w:t>
      </w:r>
    </w:p>
    <w:p w:rsidR="00794DAC" w:rsidRPr="002215FB" w:rsidRDefault="00794DAC" w:rsidP="00794DAC">
      <w:pPr>
        <w:jc w:val="left"/>
        <w:rPr>
          <w:szCs w:val="22"/>
        </w:rPr>
      </w:pPr>
    </w:p>
    <w:p w:rsidR="00794DAC" w:rsidRPr="002215FB" w:rsidRDefault="00DF5B70" w:rsidP="002E65A8">
      <w:pPr>
        <w:pStyle w:val="Lijstalinea"/>
        <w:numPr>
          <w:ilvl w:val="0"/>
          <w:numId w:val="4"/>
        </w:numPr>
        <w:ind w:left="851" w:hanging="284"/>
        <w:jc w:val="left"/>
        <w:rPr>
          <w:szCs w:val="22"/>
        </w:rPr>
      </w:pPr>
      <w:r>
        <w:rPr>
          <w:szCs w:val="22"/>
        </w:rPr>
        <w:t>a</w:t>
      </w:r>
      <w:r w:rsidR="00794DAC" w:rsidRPr="002215FB">
        <w:rPr>
          <w:szCs w:val="22"/>
        </w:rPr>
        <w:t>antal volgens de aard van de interventie</w:t>
      </w:r>
      <w:r w:rsidR="00794DAC">
        <w:rPr>
          <w:szCs w:val="22"/>
        </w:rPr>
        <w:t xml:space="preserve"> (v</w:t>
      </w:r>
      <w:r w:rsidR="00794DAC" w:rsidRPr="006366A5">
        <w:rPr>
          <w:szCs w:val="22"/>
        </w:rPr>
        <w:t>ertrouwensperson</w:t>
      </w:r>
      <w:r w:rsidR="00794DAC">
        <w:rPr>
          <w:szCs w:val="22"/>
        </w:rPr>
        <w:t xml:space="preserve">en </w:t>
      </w:r>
      <w:r>
        <w:rPr>
          <w:szCs w:val="22"/>
        </w:rPr>
        <w:t>en</w:t>
      </w:r>
      <w:r w:rsidR="00794DAC">
        <w:rPr>
          <w:szCs w:val="22"/>
        </w:rPr>
        <w:t xml:space="preserve"> preventieadviseurs psychos</w:t>
      </w:r>
      <w:r w:rsidR="00794DAC" w:rsidRPr="006366A5">
        <w:rPr>
          <w:szCs w:val="22"/>
        </w:rPr>
        <w:t>o</w:t>
      </w:r>
      <w:r w:rsidR="00794DAC">
        <w:rPr>
          <w:szCs w:val="22"/>
        </w:rPr>
        <w:t>c</w:t>
      </w:r>
      <w:r w:rsidR="00794DAC" w:rsidRPr="006366A5">
        <w:rPr>
          <w:szCs w:val="22"/>
        </w:rPr>
        <w:t>iaal welzijn</w:t>
      </w:r>
      <w:r w:rsidR="00794DAC">
        <w:rPr>
          <w:szCs w:val="22"/>
        </w:rPr>
        <w:t>)</w:t>
      </w:r>
      <w:r w:rsidR="00794DAC" w:rsidRPr="002215FB">
        <w:rPr>
          <w:szCs w:val="22"/>
        </w:rPr>
        <w:t>:</w:t>
      </w:r>
    </w:p>
    <w:p w:rsidR="00794DAC" w:rsidRPr="002215FB" w:rsidRDefault="00794DAC" w:rsidP="002E65A8">
      <w:pPr>
        <w:pStyle w:val="Lijstalinea"/>
        <w:numPr>
          <w:ilvl w:val="2"/>
          <w:numId w:val="1"/>
        </w:numPr>
        <w:ind w:left="1701" w:hanging="283"/>
        <w:jc w:val="left"/>
        <w:rPr>
          <w:szCs w:val="22"/>
        </w:rPr>
      </w:pPr>
      <w:r>
        <w:rPr>
          <w:szCs w:val="22"/>
        </w:rPr>
        <w:t>één of meer o</w:t>
      </w:r>
      <w:r w:rsidRPr="002215FB">
        <w:rPr>
          <w:szCs w:val="22"/>
        </w:rPr>
        <w:t>nthaal</w:t>
      </w:r>
      <w:r>
        <w:rPr>
          <w:szCs w:val="22"/>
        </w:rPr>
        <w:t xml:space="preserve">- en </w:t>
      </w:r>
      <w:r w:rsidRPr="002215FB">
        <w:rPr>
          <w:szCs w:val="22"/>
        </w:rPr>
        <w:t>advies</w:t>
      </w:r>
      <w:r>
        <w:rPr>
          <w:szCs w:val="22"/>
        </w:rPr>
        <w:t>gesprekken</w:t>
      </w:r>
      <w:r w:rsidRPr="002215FB">
        <w:rPr>
          <w:szCs w:val="22"/>
        </w:rPr>
        <w:t>: 204</w:t>
      </w:r>
    </w:p>
    <w:p w:rsidR="00794DAC" w:rsidRPr="002215FB" w:rsidRDefault="00794DAC" w:rsidP="002E65A8">
      <w:pPr>
        <w:pStyle w:val="Lijstalinea"/>
        <w:numPr>
          <w:ilvl w:val="2"/>
          <w:numId w:val="1"/>
        </w:numPr>
        <w:ind w:left="1701" w:hanging="283"/>
        <w:jc w:val="left"/>
        <w:rPr>
          <w:szCs w:val="22"/>
        </w:rPr>
      </w:pPr>
      <w:r>
        <w:rPr>
          <w:szCs w:val="22"/>
        </w:rPr>
        <w:t>i</w:t>
      </w:r>
      <w:r w:rsidRPr="002215FB">
        <w:rPr>
          <w:szCs w:val="22"/>
        </w:rPr>
        <w:t xml:space="preserve">nterventie </w:t>
      </w:r>
      <w:r>
        <w:rPr>
          <w:szCs w:val="22"/>
        </w:rPr>
        <w:t>bij de hiërarchische lijn</w:t>
      </w:r>
      <w:r w:rsidRPr="002215FB">
        <w:rPr>
          <w:szCs w:val="22"/>
        </w:rPr>
        <w:t>: 68</w:t>
      </w:r>
    </w:p>
    <w:p w:rsidR="00794DAC" w:rsidRPr="002215FB" w:rsidRDefault="00794DAC" w:rsidP="002E65A8">
      <w:pPr>
        <w:pStyle w:val="Lijstalinea"/>
        <w:numPr>
          <w:ilvl w:val="2"/>
          <w:numId w:val="1"/>
        </w:numPr>
        <w:ind w:left="1701" w:hanging="283"/>
        <w:jc w:val="left"/>
        <w:rPr>
          <w:szCs w:val="22"/>
        </w:rPr>
      </w:pPr>
      <w:r>
        <w:rPr>
          <w:szCs w:val="22"/>
        </w:rPr>
        <w:t>bemiddelingsgesprekken</w:t>
      </w:r>
      <w:r w:rsidRPr="002215FB">
        <w:rPr>
          <w:szCs w:val="22"/>
        </w:rPr>
        <w:t xml:space="preserve"> </w:t>
      </w:r>
      <w:r>
        <w:rPr>
          <w:szCs w:val="22"/>
        </w:rPr>
        <w:t>tussen de partijen</w:t>
      </w:r>
      <w:r w:rsidRPr="002215FB">
        <w:rPr>
          <w:szCs w:val="22"/>
        </w:rPr>
        <w:t>: 42</w:t>
      </w:r>
    </w:p>
    <w:p w:rsidR="00794DAC" w:rsidRPr="002215FB" w:rsidRDefault="00794DAC" w:rsidP="002E65A8">
      <w:pPr>
        <w:pStyle w:val="Lijstalinea"/>
        <w:numPr>
          <w:ilvl w:val="2"/>
          <w:numId w:val="1"/>
        </w:numPr>
        <w:ind w:left="1701" w:hanging="283"/>
        <w:jc w:val="left"/>
        <w:rPr>
          <w:szCs w:val="22"/>
        </w:rPr>
      </w:pPr>
      <w:r>
        <w:rPr>
          <w:szCs w:val="22"/>
        </w:rPr>
        <w:t>a</w:t>
      </w:r>
      <w:r w:rsidRPr="002215FB">
        <w:rPr>
          <w:szCs w:val="22"/>
        </w:rPr>
        <w:t>ndere</w:t>
      </w:r>
      <w:r>
        <w:rPr>
          <w:szCs w:val="22"/>
        </w:rPr>
        <w:t xml:space="preserve"> vorm van interventie</w:t>
      </w:r>
      <w:r w:rsidRPr="002215FB">
        <w:rPr>
          <w:szCs w:val="22"/>
        </w:rPr>
        <w:t>: 29</w:t>
      </w:r>
    </w:p>
    <w:p w:rsidR="00794DAC" w:rsidRDefault="00794DAC" w:rsidP="00794DAC">
      <w:pPr>
        <w:jc w:val="left"/>
        <w:rPr>
          <w:szCs w:val="22"/>
        </w:rPr>
      </w:pPr>
    </w:p>
    <w:p w:rsidR="00794DAC" w:rsidRDefault="00794DAC" w:rsidP="002E65A8">
      <w:pPr>
        <w:pStyle w:val="Lijstalinea"/>
        <w:numPr>
          <w:ilvl w:val="0"/>
          <w:numId w:val="4"/>
        </w:numPr>
        <w:ind w:left="851" w:hanging="284"/>
        <w:jc w:val="left"/>
        <w:rPr>
          <w:szCs w:val="22"/>
        </w:rPr>
      </w:pPr>
      <w:r>
        <w:rPr>
          <w:szCs w:val="22"/>
        </w:rPr>
        <w:t>Thematieken (v</w:t>
      </w:r>
      <w:r w:rsidRPr="006366A5">
        <w:rPr>
          <w:szCs w:val="22"/>
        </w:rPr>
        <w:t>ertrouwenspersone</w:t>
      </w:r>
      <w:r>
        <w:rPr>
          <w:szCs w:val="22"/>
        </w:rPr>
        <w:t xml:space="preserve">n </w:t>
      </w:r>
      <w:r w:rsidR="00DF5B70">
        <w:rPr>
          <w:szCs w:val="22"/>
        </w:rPr>
        <w:t>en</w:t>
      </w:r>
      <w:r>
        <w:rPr>
          <w:szCs w:val="22"/>
        </w:rPr>
        <w:t xml:space="preserve"> preventieadviseurs psychosoc</w:t>
      </w:r>
      <w:r w:rsidRPr="006366A5">
        <w:rPr>
          <w:szCs w:val="22"/>
        </w:rPr>
        <w:t>iaal welzijn</w:t>
      </w:r>
      <w:r>
        <w:rPr>
          <w:szCs w:val="22"/>
        </w:rPr>
        <w:t>):</w:t>
      </w:r>
    </w:p>
    <w:p w:rsidR="00D54E66" w:rsidRPr="00E46212" w:rsidRDefault="00D54E66" w:rsidP="00D54E66">
      <w:pPr>
        <w:pStyle w:val="Lijstalinea"/>
        <w:ind w:left="851"/>
        <w:jc w:val="left"/>
        <w:rPr>
          <w:szCs w:val="22"/>
        </w:rPr>
      </w:pPr>
    </w:p>
    <w:tbl>
      <w:tblPr>
        <w:tblW w:w="6560" w:type="dxa"/>
        <w:tblInd w:w="1488" w:type="dxa"/>
        <w:tblCellMar>
          <w:left w:w="70" w:type="dxa"/>
          <w:right w:w="70" w:type="dxa"/>
        </w:tblCellMar>
        <w:tblLook w:val="04A0" w:firstRow="1" w:lastRow="0" w:firstColumn="1" w:lastColumn="0" w:noHBand="0" w:noVBand="1"/>
      </w:tblPr>
      <w:tblGrid>
        <w:gridCol w:w="3600"/>
        <w:gridCol w:w="2960"/>
      </w:tblGrid>
      <w:tr w:rsidR="00794DAC" w:rsidRPr="005F03E9" w:rsidTr="00674E53">
        <w:trPr>
          <w:trHeight w:val="615"/>
        </w:trPr>
        <w:tc>
          <w:tcPr>
            <w:tcW w:w="3600" w:type="dxa"/>
            <w:tcBorders>
              <w:top w:val="single" w:sz="4" w:space="0" w:color="F79646"/>
              <w:left w:val="single" w:sz="4" w:space="0" w:color="F79646"/>
              <w:bottom w:val="single" w:sz="8" w:space="0" w:color="F79646"/>
              <w:right w:val="single" w:sz="4" w:space="0" w:color="F79646"/>
            </w:tcBorders>
            <w:shd w:val="clear" w:color="auto" w:fill="auto"/>
            <w:vAlign w:val="bottom"/>
            <w:hideMark/>
          </w:tcPr>
          <w:p w:rsidR="00794DAC" w:rsidRPr="005F03E9" w:rsidRDefault="00794DAC" w:rsidP="00674E53">
            <w:pPr>
              <w:jc w:val="left"/>
              <w:rPr>
                <w:rFonts w:ascii="Calibri" w:hAnsi="Calibri" w:cs="Calibri"/>
                <w:b/>
                <w:bCs/>
                <w:color w:val="000000"/>
                <w:sz w:val="22"/>
                <w:szCs w:val="22"/>
                <w:lang w:val="nl-BE" w:eastAsia="nl-BE"/>
              </w:rPr>
            </w:pPr>
            <w:r w:rsidRPr="005F03E9">
              <w:rPr>
                <w:rFonts w:ascii="Calibri" w:hAnsi="Calibri" w:cs="Calibri"/>
                <w:b/>
                <w:bCs/>
                <w:color w:val="000000"/>
                <w:sz w:val="22"/>
                <w:szCs w:val="22"/>
                <w:lang w:val="nl-BE" w:eastAsia="nl-BE"/>
              </w:rPr>
              <w:t>Thematiek</w:t>
            </w:r>
          </w:p>
        </w:tc>
        <w:tc>
          <w:tcPr>
            <w:tcW w:w="2960" w:type="dxa"/>
            <w:tcBorders>
              <w:top w:val="single" w:sz="4" w:space="0" w:color="F79646"/>
              <w:left w:val="single" w:sz="4" w:space="0" w:color="F79646"/>
              <w:bottom w:val="single" w:sz="8" w:space="0" w:color="F79646"/>
              <w:right w:val="single" w:sz="4" w:space="0" w:color="F79646"/>
            </w:tcBorders>
            <w:shd w:val="clear" w:color="auto" w:fill="auto"/>
            <w:vAlign w:val="bottom"/>
            <w:hideMark/>
          </w:tcPr>
          <w:p w:rsidR="00794DAC" w:rsidRPr="005F03E9" w:rsidRDefault="00794DAC" w:rsidP="00674E53">
            <w:pPr>
              <w:jc w:val="left"/>
              <w:rPr>
                <w:rFonts w:ascii="Calibri" w:hAnsi="Calibri" w:cs="Calibri"/>
                <w:b/>
                <w:bCs/>
                <w:color w:val="000000"/>
                <w:sz w:val="22"/>
                <w:szCs w:val="22"/>
                <w:lang w:val="nl-BE" w:eastAsia="nl-BE"/>
              </w:rPr>
            </w:pPr>
            <w:r w:rsidRPr="005F03E9">
              <w:rPr>
                <w:rFonts w:ascii="Calibri" w:hAnsi="Calibri" w:cs="Calibri"/>
                <w:b/>
                <w:bCs/>
                <w:color w:val="000000"/>
                <w:sz w:val="22"/>
                <w:szCs w:val="22"/>
                <w:lang w:val="nl-BE" w:eastAsia="nl-BE"/>
              </w:rPr>
              <w:t>Aantal dossiers waarin deze thematiek naar voor komt*</w:t>
            </w:r>
          </w:p>
        </w:tc>
      </w:tr>
      <w:tr w:rsidR="00794DAC" w:rsidRPr="005F03E9" w:rsidTr="00674E53">
        <w:trPr>
          <w:trHeight w:val="300"/>
        </w:trPr>
        <w:tc>
          <w:tcPr>
            <w:tcW w:w="3600"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left"/>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Pesten</w:t>
            </w:r>
          </w:p>
        </w:tc>
        <w:tc>
          <w:tcPr>
            <w:tcW w:w="2960"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center"/>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74</w:t>
            </w:r>
          </w:p>
        </w:tc>
      </w:tr>
      <w:tr w:rsidR="00794DAC" w:rsidRPr="005F03E9" w:rsidTr="00674E53">
        <w:trPr>
          <w:trHeight w:val="300"/>
        </w:trPr>
        <w:tc>
          <w:tcPr>
            <w:tcW w:w="3600"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left"/>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arbeidsrelaties leidinggevende(n)</w:t>
            </w:r>
          </w:p>
        </w:tc>
        <w:tc>
          <w:tcPr>
            <w:tcW w:w="2960"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center"/>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69</w:t>
            </w:r>
          </w:p>
        </w:tc>
      </w:tr>
      <w:tr w:rsidR="00794DAC" w:rsidRPr="005F03E9" w:rsidTr="00674E53">
        <w:trPr>
          <w:trHeight w:val="300"/>
        </w:trPr>
        <w:tc>
          <w:tcPr>
            <w:tcW w:w="3600"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left"/>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Arbeidsorganisatie</w:t>
            </w:r>
          </w:p>
        </w:tc>
        <w:tc>
          <w:tcPr>
            <w:tcW w:w="2960"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center"/>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67</w:t>
            </w:r>
          </w:p>
        </w:tc>
      </w:tr>
      <w:tr w:rsidR="00794DAC" w:rsidRPr="005F03E9" w:rsidTr="00674E53">
        <w:trPr>
          <w:trHeight w:val="300"/>
        </w:trPr>
        <w:tc>
          <w:tcPr>
            <w:tcW w:w="3600"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left"/>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arbeidsrelaties collega</w:t>
            </w:r>
          </w:p>
        </w:tc>
        <w:tc>
          <w:tcPr>
            <w:tcW w:w="2960"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center"/>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64</w:t>
            </w:r>
          </w:p>
        </w:tc>
      </w:tr>
      <w:tr w:rsidR="00794DAC" w:rsidRPr="005F03E9" w:rsidTr="00674E53">
        <w:trPr>
          <w:trHeight w:val="300"/>
        </w:trPr>
        <w:tc>
          <w:tcPr>
            <w:tcW w:w="3600"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left"/>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conflict directe leidinggevende</w:t>
            </w:r>
          </w:p>
        </w:tc>
        <w:tc>
          <w:tcPr>
            <w:tcW w:w="2960"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center"/>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58</w:t>
            </w:r>
          </w:p>
        </w:tc>
      </w:tr>
      <w:tr w:rsidR="00794DAC" w:rsidRPr="005F03E9" w:rsidTr="00674E53">
        <w:trPr>
          <w:trHeight w:val="300"/>
        </w:trPr>
        <w:tc>
          <w:tcPr>
            <w:tcW w:w="3600"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left"/>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conflict collega</w:t>
            </w:r>
          </w:p>
        </w:tc>
        <w:tc>
          <w:tcPr>
            <w:tcW w:w="2960"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center"/>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56</w:t>
            </w:r>
          </w:p>
        </w:tc>
      </w:tr>
      <w:tr w:rsidR="00794DAC" w:rsidRPr="005F03E9" w:rsidTr="00674E53">
        <w:trPr>
          <w:trHeight w:val="300"/>
        </w:trPr>
        <w:tc>
          <w:tcPr>
            <w:tcW w:w="3600"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left"/>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Arbeidsinhoud</w:t>
            </w:r>
          </w:p>
        </w:tc>
        <w:tc>
          <w:tcPr>
            <w:tcW w:w="2960"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center"/>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49</w:t>
            </w:r>
          </w:p>
        </w:tc>
      </w:tr>
      <w:tr w:rsidR="00794DAC" w:rsidRPr="005F03E9" w:rsidTr="00674E53">
        <w:trPr>
          <w:trHeight w:val="300"/>
        </w:trPr>
        <w:tc>
          <w:tcPr>
            <w:tcW w:w="3600"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left"/>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persoonlijke problematiek</w:t>
            </w:r>
          </w:p>
        </w:tc>
        <w:tc>
          <w:tcPr>
            <w:tcW w:w="2960"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center"/>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49</w:t>
            </w:r>
          </w:p>
        </w:tc>
      </w:tr>
      <w:tr w:rsidR="00794DAC" w:rsidRPr="005F03E9" w:rsidTr="00674E53">
        <w:trPr>
          <w:trHeight w:val="300"/>
        </w:trPr>
        <w:tc>
          <w:tcPr>
            <w:tcW w:w="3600"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left"/>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functioneren/PLOEG</w:t>
            </w:r>
          </w:p>
        </w:tc>
        <w:tc>
          <w:tcPr>
            <w:tcW w:w="2960"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center"/>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43</w:t>
            </w:r>
          </w:p>
        </w:tc>
      </w:tr>
      <w:tr w:rsidR="00794DAC" w:rsidRPr="005F03E9" w:rsidTr="00674E53">
        <w:trPr>
          <w:trHeight w:val="300"/>
        </w:trPr>
        <w:tc>
          <w:tcPr>
            <w:tcW w:w="3600"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left"/>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burn-out</w:t>
            </w:r>
          </w:p>
        </w:tc>
        <w:tc>
          <w:tcPr>
            <w:tcW w:w="2960"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center"/>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33</w:t>
            </w:r>
          </w:p>
        </w:tc>
      </w:tr>
      <w:tr w:rsidR="00794DAC" w:rsidRPr="005F03E9" w:rsidTr="00674E53">
        <w:trPr>
          <w:trHeight w:val="300"/>
        </w:trPr>
        <w:tc>
          <w:tcPr>
            <w:tcW w:w="3600"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left"/>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re-integratie</w:t>
            </w:r>
          </w:p>
        </w:tc>
        <w:tc>
          <w:tcPr>
            <w:tcW w:w="2960"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center"/>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29</w:t>
            </w:r>
          </w:p>
        </w:tc>
      </w:tr>
      <w:tr w:rsidR="00794DAC" w:rsidRPr="005F03E9" w:rsidTr="00674E53">
        <w:trPr>
          <w:trHeight w:val="300"/>
        </w:trPr>
        <w:tc>
          <w:tcPr>
            <w:tcW w:w="3600"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left"/>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Stress</w:t>
            </w:r>
          </w:p>
        </w:tc>
        <w:tc>
          <w:tcPr>
            <w:tcW w:w="2960"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center"/>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26</w:t>
            </w:r>
          </w:p>
        </w:tc>
      </w:tr>
      <w:tr w:rsidR="00794DAC" w:rsidRPr="005F03E9" w:rsidTr="00674E53">
        <w:trPr>
          <w:trHeight w:val="300"/>
        </w:trPr>
        <w:tc>
          <w:tcPr>
            <w:tcW w:w="3600"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left"/>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verbaal geweld</w:t>
            </w:r>
          </w:p>
        </w:tc>
        <w:tc>
          <w:tcPr>
            <w:tcW w:w="2960"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center"/>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26</w:t>
            </w:r>
          </w:p>
        </w:tc>
      </w:tr>
      <w:tr w:rsidR="00794DAC" w:rsidRPr="005F03E9" w:rsidTr="00674E53">
        <w:trPr>
          <w:trHeight w:val="300"/>
        </w:trPr>
        <w:tc>
          <w:tcPr>
            <w:tcW w:w="3600"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left"/>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arbeidsvoorwaarden</w:t>
            </w:r>
          </w:p>
        </w:tc>
        <w:tc>
          <w:tcPr>
            <w:tcW w:w="2960"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center"/>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20</w:t>
            </w:r>
          </w:p>
        </w:tc>
      </w:tr>
      <w:tr w:rsidR="00794DAC" w:rsidRPr="005F03E9" w:rsidTr="00674E53">
        <w:trPr>
          <w:trHeight w:val="300"/>
        </w:trPr>
        <w:tc>
          <w:tcPr>
            <w:tcW w:w="3600"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left"/>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Integriteit</w:t>
            </w:r>
          </w:p>
        </w:tc>
        <w:tc>
          <w:tcPr>
            <w:tcW w:w="2960"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center"/>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17</w:t>
            </w:r>
          </w:p>
        </w:tc>
      </w:tr>
      <w:tr w:rsidR="00794DAC" w:rsidRPr="005F03E9" w:rsidTr="00674E53">
        <w:trPr>
          <w:trHeight w:val="300"/>
        </w:trPr>
        <w:tc>
          <w:tcPr>
            <w:tcW w:w="3600"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left"/>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psychisch geweld</w:t>
            </w:r>
          </w:p>
        </w:tc>
        <w:tc>
          <w:tcPr>
            <w:tcW w:w="2960"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center"/>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16</w:t>
            </w:r>
          </w:p>
        </w:tc>
      </w:tr>
      <w:tr w:rsidR="00794DAC" w:rsidRPr="005F03E9" w:rsidTr="00674E53">
        <w:trPr>
          <w:trHeight w:val="300"/>
        </w:trPr>
        <w:tc>
          <w:tcPr>
            <w:tcW w:w="3600"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left"/>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lastRenderedPageBreak/>
              <w:t>verwerkingsproblematiek</w:t>
            </w:r>
          </w:p>
        </w:tc>
        <w:tc>
          <w:tcPr>
            <w:tcW w:w="2960"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center"/>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13</w:t>
            </w:r>
          </w:p>
        </w:tc>
      </w:tr>
      <w:tr w:rsidR="00794DAC" w:rsidRPr="005F03E9" w:rsidTr="00674E53">
        <w:trPr>
          <w:trHeight w:val="300"/>
        </w:trPr>
        <w:tc>
          <w:tcPr>
            <w:tcW w:w="3600"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left"/>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conflict hogere leidinggevende</w:t>
            </w:r>
          </w:p>
        </w:tc>
        <w:tc>
          <w:tcPr>
            <w:tcW w:w="2960"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center"/>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12</w:t>
            </w:r>
          </w:p>
        </w:tc>
      </w:tr>
      <w:tr w:rsidR="00794DAC" w:rsidRPr="005F03E9" w:rsidTr="00674E53">
        <w:trPr>
          <w:trHeight w:val="300"/>
        </w:trPr>
        <w:tc>
          <w:tcPr>
            <w:tcW w:w="3600"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left"/>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arbeidsomstandigheden</w:t>
            </w:r>
          </w:p>
        </w:tc>
        <w:tc>
          <w:tcPr>
            <w:tcW w:w="2960"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center"/>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9</w:t>
            </w:r>
          </w:p>
        </w:tc>
      </w:tr>
      <w:tr w:rsidR="00794DAC" w:rsidRPr="005F03E9" w:rsidTr="00674E53">
        <w:trPr>
          <w:trHeight w:val="300"/>
        </w:trPr>
        <w:tc>
          <w:tcPr>
            <w:tcW w:w="3600"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left"/>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functioneren/ontslag</w:t>
            </w:r>
          </w:p>
        </w:tc>
        <w:tc>
          <w:tcPr>
            <w:tcW w:w="2960"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center"/>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9</w:t>
            </w:r>
          </w:p>
        </w:tc>
      </w:tr>
      <w:tr w:rsidR="00794DAC" w:rsidRPr="005F03E9" w:rsidTr="00674E53">
        <w:trPr>
          <w:trHeight w:val="300"/>
        </w:trPr>
        <w:tc>
          <w:tcPr>
            <w:tcW w:w="3600"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left"/>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Discriminatie</w:t>
            </w:r>
          </w:p>
        </w:tc>
        <w:tc>
          <w:tcPr>
            <w:tcW w:w="2960"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center"/>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7</w:t>
            </w:r>
          </w:p>
        </w:tc>
      </w:tr>
      <w:tr w:rsidR="00794DAC" w:rsidRPr="005F03E9" w:rsidTr="00674E53">
        <w:trPr>
          <w:trHeight w:val="300"/>
        </w:trPr>
        <w:tc>
          <w:tcPr>
            <w:tcW w:w="3600"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left"/>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ongewenst seksueel gedrag</w:t>
            </w:r>
          </w:p>
        </w:tc>
        <w:tc>
          <w:tcPr>
            <w:tcW w:w="2960"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center"/>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7</w:t>
            </w:r>
          </w:p>
        </w:tc>
      </w:tr>
      <w:tr w:rsidR="00794DAC" w:rsidRPr="005F03E9" w:rsidTr="00674E53">
        <w:trPr>
          <w:trHeight w:val="300"/>
        </w:trPr>
        <w:tc>
          <w:tcPr>
            <w:tcW w:w="3600"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left"/>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alcohol en drugs</w:t>
            </w:r>
          </w:p>
        </w:tc>
        <w:tc>
          <w:tcPr>
            <w:tcW w:w="2960"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center"/>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4</w:t>
            </w:r>
          </w:p>
        </w:tc>
      </w:tr>
      <w:tr w:rsidR="00794DAC" w:rsidRPr="005F03E9" w:rsidTr="00674E53">
        <w:trPr>
          <w:trHeight w:val="300"/>
        </w:trPr>
        <w:tc>
          <w:tcPr>
            <w:tcW w:w="3600"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left"/>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fysiek geweld</w:t>
            </w:r>
          </w:p>
        </w:tc>
        <w:tc>
          <w:tcPr>
            <w:tcW w:w="2960"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center"/>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4</w:t>
            </w:r>
          </w:p>
        </w:tc>
      </w:tr>
      <w:tr w:rsidR="00794DAC" w:rsidRPr="005F03E9" w:rsidTr="00674E53">
        <w:trPr>
          <w:trHeight w:val="300"/>
        </w:trPr>
        <w:tc>
          <w:tcPr>
            <w:tcW w:w="3600" w:type="dxa"/>
            <w:tcBorders>
              <w:top w:val="nil"/>
              <w:left w:val="nil"/>
              <w:bottom w:val="nil"/>
              <w:right w:val="nil"/>
            </w:tcBorders>
            <w:shd w:val="clear" w:color="auto" w:fill="auto"/>
            <w:noWrap/>
            <w:vAlign w:val="bottom"/>
            <w:hideMark/>
          </w:tcPr>
          <w:p w:rsidR="00794DAC" w:rsidRPr="005F03E9" w:rsidRDefault="00794DAC" w:rsidP="00674E53">
            <w:pPr>
              <w:jc w:val="left"/>
              <w:rPr>
                <w:rFonts w:ascii="Calibri" w:hAnsi="Calibri" w:cs="Calibri"/>
                <w:color w:val="000000"/>
                <w:sz w:val="22"/>
                <w:szCs w:val="22"/>
                <w:lang w:val="nl-BE" w:eastAsia="nl-BE"/>
              </w:rPr>
            </w:pPr>
          </w:p>
        </w:tc>
        <w:tc>
          <w:tcPr>
            <w:tcW w:w="2960" w:type="dxa"/>
            <w:tcBorders>
              <w:top w:val="nil"/>
              <w:left w:val="nil"/>
              <w:bottom w:val="nil"/>
              <w:right w:val="nil"/>
            </w:tcBorders>
            <w:shd w:val="clear" w:color="auto" w:fill="auto"/>
            <w:noWrap/>
            <w:vAlign w:val="bottom"/>
            <w:hideMark/>
          </w:tcPr>
          <w:p w:rsidR="00794DAC" w:rsidRPr="005F03E9" w:rsidRDefault="00794DAC" w:rsidP="00674E53">
            <w:pPr>
              <w:jc w:val="left"/>
              <w:rPr>
                <w:rFonts w:ascii="Calibri" w:hAnsi="Calibri" w:cs="Calibri"/>
                <w:color w:val="000000"/>
                <w:sz w:val="22"/>
                <w:szCs w:val="22"/>
                <w:lang w:val="nl-BE" w:eastAsia="nl-BE"/>
              </w:rPr>
            </w:pPr>
          </w:p>
        </w:tc>
      </w:tr>
      <w:tr w:rsidR="00794DAC" w:rsidRPr="005F03E9" w:rsidTr="00674E53">
        <w:trPr>
          <w:trHeight w:val="300"/>
        </w:trPr>
        <w:tc>
          <w:tcPr>
            <w:tcW w:w="6560" w:type="dxa"/>
            <w:gridSpan w:val="2"/>
            <w:tcBorders>
              <w:top w:val="nil"/>
              <w:left w:val="nil"/>
              <w:bottom w:val="nil"/>
              <w:right w:val="nil"/>
            </w:tcBorders>
            <w:shd w:val="clear" w:color="auto" w:fill="auto"/>
            <w:noWrap/>
            <w:vAlign w:val="bottom"/>
            <w:hideMark/>
          </w:tcPr>
          <w:p w:rsidR="00794DAC" w:rsidRPr="005F03E9" w:rsidRDefault="00794DAC" w:rsidP="00674E53">
            <w:pPr>
              <w:jc w:val="left"/>
              <w:rPr>
                <w:rFonts w:ascii="Calibri" w:hAnsi="Calibri" w:cs="Calibri"/>
                <w:color w:val="000000"/>
                <w:sz w:val="22"/>
                <w:szCs w:val="22"/>
                <w:lang w:val="nl-BE" w:eastAsia="nl-BE"/>
              </w:rPr>
            </w:pPr>
            <w:r w:rsidRPr="005F03E9">
              <w:rPr>
                <w:rFonts w:ascii="Calibri" w:hAnsi="Calibri" w:cs="Calibri"/>
                <w:color w:val="000000"/>
                <w:sz w:val="22"/>
                <w:szCs w:val="22"/>
                <w:lang w:val="nl-BE" w:eastAsia="nl-BE"/>
              </w:rPr>
              <w:t>* Elk dossier heeft 1 hoofdthema en maximum 3 neventhema's</w:t>
            </w:r>
          </w:p>
        </w:tc>
      </w:tr>
    </w:tbl>
    <w:p w:rsidR="00794DAC" w:rsidRDefault="00794DAC" w:rsidP="00794DAC">
      <w:pPr>
        <w:jc w:val="left"/>
        <w:rPr>
          <w:szCs w:val="22"/>
        </w:rPr>
      </w:pPr>
    </w:p>
    <w:p w:rsidR="00794DAC" w:rsidRDefault="00794DAC" w:rsidP="00794DAC">
      <w:pPr>
        <w:ind w:left="1416"/>
        <w:jc w:val="left"/>
        <w:rPr>
          <w:szCs w:val="22"/>
        </w:rPr>
      </w:pPr>
      <w:r>
        <w:rPr>
          <w:szCs w:val="22"/>
        </w:rPr>
        <w:t>De definities van enkele van de hierboven gehanteerde thematieken zijn te raadplegen op</w:t>
      </w:r>
      <w:r w:rsidRPr="002215FB">
        <w:rPr>
          <w:szCs w:val="22"/>
        </w:rPr>
        <w:t xml:space="preserve">: </w:t>
      </w:r>
      <w:hyperlink r:id="rId8" w:history="1">
        <w:r w:rsidRPr="002215FB">
          <w:rPr>
            <w:rStyle w:val="Hyperlink"/>
            <w:szCs w:val="22"/>
          </w:rPr>
          <w:t>http://www.bestuurszaken.be/psychosociaal-welzijn</w:t>
        </w:r>
      </w:hyperlink>
      <w:r w:rsidR="00DF5B70" w:rsidRPr="00DF5B70">
        <w:t>.</w:t>
      </w:r>
    </w:p>
    <w:p w:rsidR="00794DAC" w:rsidRDefault="00794DAC" w:rsidP="00794DAC">
      <w:pPr>
        <w:jc w:val="left"/>
        <w:rPr>
          <w:szCs w:val="22"/>
        </w:rPr>
      </w:pPr>
    </w:p>
    <w:p w:rsidR="002E65A8" w:rsidRPr="002215FB" w:rsidRDefault="002E65A8" w:rsidP="00794DAC">
      <w:pPr>
        <w:jc w:val="left"/>
        <w:rPr>
          <w:szCs w:val="22"/>
        </w:rPr>
      </w:pPr>
    </w:p>
    <w:p w:rsidR="00794DAC" w:rsidRPr="002E65A8" w:rsidRDefault="00794DAC" w:rsidP="002E65A8">
      <w:pPr>
        <w:pStyle w:val="Lijstalinea"/>
        <w:numPr>
          <w:ilvl w:val="0"/>
          <w:numId w:val="6"/>
        </w:numPr>
        <w:ind w:left="426" w:hanging="426"/>
        <w:jc w:val="left"/>
        <w:rPr>
          <w:b/>
          <w:szCs w:val="22"/>
        </w:rPr>
      </w:pPr>
      <w:r w:rsidRPr="00710E8D">
        <w:rPr>
          <w:b/>
          <w:szCs w:val="22"/>
        </w:rPr>
        <w:t>Evolutie van het aantal informele dossiers (2011-2014)</w:t>
      </w:r>
    </w:p>
    <w:p w:rsidR="002E65A8" w:rsidRPr="002E65A8" w:rsidRDefault="002E65A8" w:rsidP="002E65A8">
      <w:pPr>
        <w:jc w:val="left"/>
        <w:rPr>
          <w:szCs w:val="22"/>
        </w:rPr>
      </w:pPr>
    </w:p>
    <w:tbl>
      <w:tblPr>
        <w:tblW w:w="6679" w:type="dxa"/>
        <w:tblInd w:w="496" w:type="dxa"/>
        <w:tblCellMar>
          <w:left w:w="70" w:type="dxa"/>
          <w:right w:w="70" w:type="dxa"/>
        </w:tblCellMar>
        <w:tblLook w:val="04A0" w:firstRow="1" w:lastRow="0" w:firstColumn="1" w:lastColumn="0" w:noHBand="0" w:noVBand="1"/>
      </w:tblPr>
      <w:tblGrid>
        <w:gridCol w:w="2839"/>
        <w:gridCol w:w="960"/>
        <w:gridCol w:w="960"/>
        <w:gridCol w:w="960"/>
        <w:gridCol w:w="960"/>
      </w:tblGrid>
      <w:tr w:rsidR="00794DAC" w:rsidRPr="00E46212" w:rsidTr="00674E53">
        <w:trPr>
          <w:trHeight w:val="300"/>
        </w:trPr>
        <w:tc>
          <w:tcPr>
            <w:tcW w:w="2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DAC" w:rsidRPr="00E46212" w:rsidRDefault="00794DAC" w:rsidP="00674E53">
            <w:pPr>
              <w:jc w:val="left"/>
              <w:rPr>
                <w:rFonts w:ascii="Calibri" w:hAnsi="Calibri"/>
                <w:color w:val="000000"/>
                <w:sz w:val="22"/>
                <w:szCs w:val="22"/>
                <w:lang w:val="nl-BE" w:eastAsia="nl-BE"/>
              </w:rPr>
            </w:pPr>
            <w:r w:rsidRPr="00E46212">
              <w:rPr>
                <w:rFonts w:ascii="Calibri" w:hAnsi="Calibri"/>
                <w:color w:val="000000"/>
                <w:sz w:val="22"/>
                <w:szCs w:val="22"/>
                <w:lang w:val="nl-BE" w:eastAsia="nl-B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4DAC" w:rsidRPr="00E46212" w:rsidRDefault="00794DAC" w:rsidP="00674E53">
            <w:pPr>
              <w:jc w:val="left"/>
              <w:rPr>
                <w:rFonts w:ascii="Calibri" w:hAnsi="Calibri"/>
                <w:color w:val="000000"/>
                <w:sz w:val="22"/>
                <w:szCs w:val="22"/>
                <w:lang w:val="nl-BE" w:eastAsia="nl-BE"/>
              </w:rPr>
            </w:pPr>
            <w:r w:rsidRPr="00E46212">
              <w:rPr>
                <w:rFonts w:ascii="Calibri" w:hAnsi="Calibri"/>
                <w:color w:val="000000"/>
                <w:sz w:val="22"/>
                <w:szCs w:val="22"/>
                <w:lang w:val="nl-BE" w:eastAsia="nl-BE"/>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4DAC" w:rsidRPr="00E46212" w:rsidRDefault="00794DAC" w:rsidP="00674E53">
            <w:pPr>
              <w:jc w:val="left"/>
              <w:rPr>
                <w:rFonts w:ascii="Calibri" w:hAnsi="Calibri"/>
                <w:color w:val="000000"/>
                <w:sz w:val="22"/>
                <w:szCs w:val="22"/>
                <w:lang w:val="nl-BE" w:eastAsia="nl-BE"/>
              </w:rPr>
            </w:pPr>
            <w:r w:rsidRPr="00E46212">
              <w:rPr>
                <w:rFonts w:ascii="Calibri" w:hAnsi="Calibri"/>
                <w:color w:val="000000"/>
                <w:sz w:val="22"/>
                <w:szCs w:val="22"/>
                <w:lang w:val="nl-BE" w:eastAsia="nl-BE"/>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4DAC" w:rsidRPr="00E46212" w:rsidRDefault="00794DAC" w:rsidP="00674E53">
            <w:pPr>
              <w:jc w:val="left"/>
              <w:rPr>
                <w:rFonts w:ascii="Calibri" w:hAnsi="Calibri"/>
                <w:color w:val="000000"/>
                <w:sz w:val="22"/>
                <w:szCs w:val="22"/>
                <w:lang w:val="nl-BE" w:eastAsia="nl-BE"/>
              </w:rPr>
            </w:pPr>
            <w:r w:rsidRPr="00E46212">
              <w:rPr>
                <w:rFonts w:ascii="Calibri" w:hAnsi="Calibri"/>
                <w:color w:val="000000"/>
                <w:sz w:val="22"/>
                <w:szCs w:val="22"/>
                <w:lang w:val="nl-BE" w:eastAsia="nl-BE"/>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4DAC" w:rsidRPr="00E46212" w:rsidRDefault="00794DAC" w:rsidP="00674E53">
            <w:pPr>
              <w:jc w:val="left"/>
              <w:rPr>
                <w:rFonts w:ascii="Calibri" w:hAnsi="Calibri"/>
                <w:color w:val="000000"/>
                <w:sz w:val="22"/>
                <w:szCs w:val="22"/>
                <w:lang w:val="nl-BE" w:eastAsia="nl-BE"/>
              </w:rPr>
            </w:pPr>
            <w:r w:rsidRPr="00E46212">
              <w:rPr>
                <w:rFonts w:ascii="Calibri" w:hAnsi="Calibri"/>
                <w:color w:val="000000"/>
                <w:sz w:val="22"/>
                <w:szCs w:val="22"/>
                <w:lang w:val="nl-BE" w:eastAsia="nl-BE"/>
              </w:rPr>
              <w:t>2014</w:t>
            </w:r>
          </w:p>
        </w:tc>
      </w:tr>
      <w:tr w:rsidR="00794DAC" w:rsidRPr="00E46212" w:rsidTr="00674E53">
        <w:trPr>
          <w:trHeight w:val="300"/>
        </w:trPr>
        <w:tc>
          <w:tcPr>
            <w:tcW w:w="2839" w:type="dxa"/>
            <w:tcBorders>
              <w:top w:val="nil"/>
              <w:left w:val="single" w:sz="4" w:space="0" w:color="auto"/>
              <w:bottom w:val="single" w:sz="4" w:space="0" w:color="auto"/>
              <w:right w:val="single" w:sz="4" w:space="0" w:color="auto"/>
            </w:tcBorders>
            <w:shd w:val="clear" w:color="auto" w:fill="auto"/>
            <w:noWrap/>
            <w:vAlign w:val="bottom"/>
            <w:hideMark/>
          </w:tcPr>
          <w:p w:rsidR="00794DAC" w:rsidRPr="00E46212" w:rsidRDefault="00794DAC" w:rsidP="00674E53">
            <w:pPr>
              <w:jc w:val="left"/>
              <w:rPr>
                <w:rFonts w:ascii="Calibri" w:hAnsi="Calibri"/>
                <w:color w:val="000000"/>
                <w:sz w:val="22"/>
                <w:szCs w:val="22"/>
                <w:lang w:val="nl-BE" w:eastAsia="nl-BE"/>
              </w:rPr>
            </w:pPr>
            <w:r w:rsidRPr="00E46212">
              <w:rPr>
                <w:rFonts w:ascii="Calibri" w:hAnsi="Calibri"/>
                <w:color w:val="000000"/>
                <w:sz w:val="22"/>
                <w:szCs w:val="22"/>
                <w:lang w:val="nl-BE" w:eastAsia="nl-BE"/>
              </w:rPr>
              <w:t>Totaal aantal dossiers</w:t>
            </w:r>
          </w:p>
        </w:tc>
        <w:tc>
          <w:tcPr>
            <w:tcW w:w="960" w:type="dxa"/>
            <w:tcBorders>
              <w:top w:val="nil"/>
              <w:left w:val="nil"/>
              <w:bottom w:val="single" w:sz="4" w:space="0" w:color="auto"/>
              <w:right w:val="single" w:sz="4" w:space="0" w:color="auto"/>
            </w:tcBorders>
            <w:shd w:val="clear" w:color="auto" w:fill="auto"/>
            <w:noWrap/>
            <w:vAlign w:val="bottom"/>
            <w:hideMark/>
          </w:tcPr>
          <w:p w:rsidR="00794DAC" w:rsidRPr="00E46212" w:rsidRDefault="00794DAC" w:rsidP="00674E53">
            <w:pPr>
              <w:jc w:val="left"/>
              <w:rPr>
                <w:rFonts w:ascii="Calibri" w:hAnsi="Calibri"/>
                <w:color w:val="000000"/>
                <w:sz w:val="22"/>
                <w:szCs w:val="22"/>
                <w:lang w:val="nl-BE" w:eastAsia="nl-BE"/>
              </w:rPr>
            </w:pPr>
            <w:r w:rsidRPr="00E46212">
              <w:rPr>
                <w:rFonts w:ascii="Calibri" w:hAnsi="Calibri"/>
                <w:color w:val="000000"/>
                <w:sz w:val="22"/>
                <w:szCs w:val="22"/>
                <w:lang w:val="nl-BE" w:eastAsia="nl-BE"/>
              </w:rPr>
              <w:t>304</w:t>
            </w:r>
          </w:p>
        </w:tc>
        <w:tc>
          <w:tcPr>
            <w:tcW w:w="960" w:type="dxa"/>
            <w:tcBorders>
              <w:top w:val="nil"/>
              <w:left w:val="nil"/>
              <w:bottom w:val="single" w:sz="4" w:space="0" w:color="auto"/>
              <w:right w:val="single" w:sz="4" w:space="0" w:color="auto"/>
            </w:tcBorders>
            <w:shd w:val="clear" w:color="auto" w:fill="auto"/>
            <w:noWrap/>
            <w:vAlign w:val="bottom"/>
            <w:hideMark/>
          </w:tcPr>
          <w:p w:rsidR="00794DAC" w:rsidRPr="00E46212" w:rsidRDefault="00794DAC" w:rsidP="00674E53">
            <w:pPr>
              <w:jc w:val="left"/>
              <w:rPr>
                <w:rFonts w:ascii="Calibri" w:hAnsi="Calibri"/>
                <w:color w:val="000000"/>
                <w:sz w:val="22"/>
                <w:szCs w:val="22"/>
                <w:lang w:val="nl-BE" w:eastAsia="nl-BE"/>
              </w:rPr>
            </w:pPr>
            <w:r w:rsidRPr="00E46212">
              <w:rPr>
                <w:rFonts w:ascii="Calibri" w:hAnsi="Calibri"/>
                <w:color w:val="000000"/>
                <w:sz w:val="22"/>
                <w:szCs w:val="22"/>
                <w:lang w:val="nl-BE" w:eastAsia="nl-BE"/>
              </w:rPr>
              <w:t>287</w:t>
            </w:r>
          </w:p>
        </w:tc>
        <w:tc>
          <w:tcPr>
            <w:tcW w:w="960" w:type="dxa"/>
            <w:tcBorders>
              <w:top w:val="nil"/>
              <w:left w:val="nil"/>
              <w:bottom w:val="single" w:sz="4" w:space="0" w:color="auto"/>
              <w:right w:val="single" w:sz="4" w:space="0" w:color="auto"/>
            </w:tcBorders>
            <w:shd w:val="clear" w:color="auto" w:fill="auto"/>
            <w:noWrap/>
            <w:vAlign w:val="bottom"/>
            <w:hideMark/>
          </w:tcPr>
          <w:p w:rsidR="00794DAC" w:rsidRPr="00E46212" w:rsidRDefault="00794DAC" w:rsidP="00674E53">
            <w:pPr>
              <w:jc w:val="left"/>
              <w:rPr>
                <w:rFonts w:ascii="Calibri" w:hAnsi="Calibri"/>
                <w:color w:val="000000"/>
                <w:sz w:val="22"/>
                <w:szCs w:val="22"/>
                <w:lang w:val="nl-BE" w:eastAsia="nl-BE"/>
              </w:rPr>
            </w:pPr>
            <w:r w:rsidRPr="00E46212">
              <w:rPr>
                <w:rFonts w:ascii="Calibri" w:hAnsi="Calibri"/>
                <w:color w:val="000000"/>
                <w:sz w:val="22"/>
                <w:szCs w:val="22"/>
                <w:lang w:val="nl-BE" w:eastAsia="nl-BE"/>
              </w:rPr>
              <w:t>307</w:t>
            </w:r>
          </w:p>
        </w:tc>
        <w:tc>
          <w:tcPr>
            <w:tcW w:w="960" w:type="dxa"/>
            <w:tcBorders>
              <w:top w:val="nil"/>
              <w:left w:val="nil"/>
              <w:bottom w:val="single" w:sz="4" w:space="0" w:color="auto"/>
              <w:right w:val="single" w:sz="4" w:space="0" w:color="auto"/>
            </w:tcBorders>
            <w:shd w:val="clear" w:color="auto" w:fill="auto"/>
            <w:noWrap/>
            <w:vAlign w:val="bottom"/>
            <w:hideMark/>
          </w:tcPr>
          <w:p w:rsidR="00794DAC" w:rsidRPr="00E46212" w:rsidRDefault="00794DAC" w:rsidP="00674E53">
            <w:pPr>
              <w:jc w:val="left"/>
              <w:rPr>
                <w:rFonts w:ascii="Calibri" w:hAnsi="Calibri"/>
                <w:sz w:val="22"/>
                <w:szCs w:val="22"/>
                <w:lang w:val="nl-BE" w:eastAsia="nl-BE"/>
              </w:rPr>
            </w:pPr>
            <w:r w:rsidRPr="00E46212">
              <w:rPr>
                <w:rFonts w:ascii="Calibri" w:hAnsi="Calibri"/>
                <w:sz w:val="22"/>
                <w:szCs w:val="22"/>
                <w:lang w:val="nl-BE" w:eastAsia="nl-BE"/>
              </w:rPr>
              <w:t>343</w:t>
            </w:r>
          </w:p>
        </w:tc>
      </w:tr>
    </w:tbl>
    <w:p w:rsidR="002E65A8" w:rsidRDefault="002E65A8" w:rsidP="00D54E66">
      <w:pPr>
        <w:jc w:val="left"/>
      </w:pPr>
    </w:p>
    <w:p w:rsidR="002E65A8" w:rsidRDefault="002E65A8" w:rsidP="00D54E66">
      <w:pPr>
        <w:jc w:val="left"/>
      </w:pPr>
    </w:p>
    <w:p w:rsidR="00794DAC" w:rsidRPr="002E65A8" w:rsidRDefault="00794DAC" w:rsidP="00D54E66">
      <w:pPr>
        <w:pStyle w:val="Lijstalinea"/>
        <w:numPr>
          <w:ilvl w:val="0"/>
          <w:numId w:val="6"/>
        </w:numPr>
        <w:ind w:left="426" w:hanging="426"/>
        <w:jc w:val="left"/>
        <w:rPr>
          <w:b/>
          <w:szCs w:val="22"/>
        </w:rPr>
      </w:pPr>
      <w:r w:rsidRPr="002215FB">
        <w:rPr>
          <w:b/>
          <w:szCs w:val="22"/>
        </w:rPr>
        <w:t>Formele interventies</w:t>
      </w:r>
      <w:r>
        <w:rPr>
          <w:b/>
          <w:szCs w:val="22"/>
        </w:rPr>
        <w:t xml:space="preserve"> </w:t>
      </w:r>
      <w:r w:rsidRPr="002E65A8">
        <w:rPr>
          <w:b/>
          <w:szCs w:val="22"/>
        </w:rPr>
        <w:t>(preventieadviseurs psychosociaal welzijn)</w:t>
      </w:r>
    </w:p>
    <w:p w:rsidR="00B837D1" w:rsidRDefault="00B837D1" w:rsidP="00B837D1">
      <w:pPr>
        <w:pStyle w:val="Lijstalinea"/>
        <w:ind w:left="851"/>
        <w:jc w:val="left"/>
        <w:rPr>
          <w:szCs w:val="22"/>
        </w:rPr>
      </w:pPr>
    </w:p>
    <w:p w:rsidR="00794DAC" w:rsidRPr="00C36350" w:rsidRDefault="00DF5B70" w:rsidP="002E65A8">
      <w:pPr>
        <w:pStyle w:val="Lijstalinea"/>
        <w:numPr>
          <w:ilvl w:val="0"/>
          <w:numId w:val="4"/>
        </w:numPr>
        <w:ind w:left="851" w:hanging="284"/>
        <w:jc w:val="left"/>
        <w:rPr>
          <w:szCs w:val="22"/>
        </w:rPr>
      </w:pPr>
      <w:r>
        <w:rPr>
          <w:szCs w:val="22"/>
        </w:rPr>
        <w:t>a</w:t>
      </w:r>
      <w:r w:rsidR="00794DAC" w:rsidRPr="00C36350">
        <w:rPr>
          <w:szCs w:val="22"/>
        </w:rPr>
        <w:t>antal met redenen omklede klachten: 2</w:t>
      </w:r>
    </w:p>
    <w:p w:rsidR="00794DAC" w:rsidRPr="002215FB" w:rsidRDefault="00DF5B70" w:rsidP="002E65A8">
      <w:pPr>
        <w:pStyle w:val="Lijstalinea"/>
        <w:numPr>
          <w:ilvl w:val="1"/>
          <w:numId w:val="4"/>
        </w:numPr>
        <w:ind w:left="1418" w:hanging="284"/>
        <w:jc w:val="left"/>
        <w:rPr>
          <w:szCs w:val="22"/>
        </w:rPr>
      </w:pPr>
      <w:r>
        <w:rPr>
          <w:szCs w:val="22"/>
        </w:rPr>
        <w:t>b</w:t>
      </w:r>
      <w:r w:rsidR="00794DAC" w:rsidRPr="002215FB">
        <w:rPr>
          <w:szCs w:val="22"/>
        </w:rPr>
        <w:t>etrokken partijen</w:t>
      </w:r>
    </w:p>
    <w:p w:rsidR="00794DAC" w:rsidRPr="002215FB" w:rsidRDefault="00794DAC" w:rsidP="002E65A8">
      <w:pPr>
        <w:pStyle w:val="Lijstalinea"/>
        <w:numPr>
          <w:ilvl w:val="3"/>
          <w:numId w:val="3"/>
        </w:numPr>
        <w:ind w:left="2268" w:hanging="283"/>
        <w:jc w:val="left"/>
        <w:rPr>
          <w:szCs w:val="22"/>
        </w:rPr>
      </w:pPr>
      <w:r>
        <w:rPr>
          <w:szCs w:val="22"/>
        </w:rPr>
        <w:t>a</w:t>
      </w:r>
      <w:r w:rsidRPr="002215FB">
        <w:rPr>
          <w:szCs w:val="22"/>
        </w:rPr>
        <w:t>antal klager</w:t>
      </w:r>
      <w:r>
        <w:rPr>
          <w:szCs w:val="22"/>
        </w:rPr>
        <w:t>s</w:t>
      </w:r>
      <w:r w:rsidRPr="002215FB">
        <w:rPr>
          <w:szCs w:val="22"/>
        </w:rPr>
        <w:t>: 2 werknemers</w:t>
      </w:r>
    </w:p>
    <w:p w:rsidR="00794DAC" w:rsidRPr="002215FB" w:rsidRDefault="00794DAC" w:rsidP="002E65A8">
      <w:pPr>
        <w:pStyle w:val="Lijstalinea"/>
        <w:numPr>
          <w:ilvl w:val="3"/>
          <w:numId w:val="3"/>
        </w:numPr>
        <w:ind w:left="2268" w:hanging="283"/>
        <w:jc w:val="left"/>
        <w:rPr>
          <w:szCs w:val="22"/>
        </w:rPr>
      </w:pPr>
      <w:r>
        <w:rPr>
          <w:szCs w:val="22"/>
        </w:rPr>
        <w:t xml:space="preserve">aantal </w:t>
      </w:r>
      <w:r w:rsidRPr="002215FB">
        <w:rPr>
          <w:szCs w:val="22"/>
        </w:rPr>
        <w:t>aangeklaagde</w:t>
      </w:r>
      <w:r>
        <w:rPr>
          <w:szCs w:val="22"/>
        </w:rPr>
        <w:t>n</w:t>
      </w:r>
      <w:r w:rsidRPr="002215FB">
        <w:rPr>
          <w:szCs w:val="22"/>
        </w:rPr>
        <w:t>: 2 werknemers en 2 leden van de hiërarchische lijn</w:t>
      </w:r>
    </w:p>
    <w:p w:rsidR="00794DAC" w:rsidRPr="00FE5FA1" w:rsidRDefault="00DF5B70" w:rsidP="002E65A8">
      <w:pPr>
        <w:pStyle w:val="Lijstalinea"/>
        <w:numPr>
          <w:ilvl w:val="1"/>
          <w:numId w:val="4"/>
        </w:numPr>
        <w:ind w:left="1418" w:hanging="284"/>
        <w:jc w:val="left"/>
        <w:rPr>
          <w:szCs w:val="22"/>
        </w:rPr>
      </w:pPr>
      <w:r>
        <w:rPr>
          <w:szCs w:val="22"/>
        </w:rPr>
        <w:t>a</w:t>
      </w:r>
      <w:r w:rsidR="00794DAC" w:rsidRPr="002215FB">
        <w:rPr>
          <w:szCs w:val="22"/>
        </w:rPr>
        <w:t>antal feiten volgens h</w:t>
      </w:r>
      <w:r w:rsidR="00794DAC">
        <w:rPr>
          <w:szCs w:val="22"/>
        </w:rPr>
        <w:t>un aard: 2 x ging het om peste</w:t>
      </w:r>
      <w:r w:rsidR="00794DAC" w:rsidRPr="002215FB">
        <w:rPr>
          <w:szCs w:val="22"/>
        </w:rPr>
        <w:t>n</w:t>
      </w:r>
    </w:p>
    <w:p w:rsidR="00794DAC" w:rsidRDefault="00794DAC" w:rsidP="00D54E66"/>
    <w:p w:rsidR="002E65A8" w:rsidRDefault="002E65A8" w:rsidP="00D54E66"/>
    <w:p w:rsidR="00794DAC" w:rsidRPr="002E65A8" w:rsidRDefault="00794DAC" w:rsidP="002E65A8">
      <w:pPr>
        <w:pStyle w:val="Lijstalinea"/>
        <w:numPr>
          <w:ilvl w:val="0"/>
          <w:numId w:val="6"/>
        </w:numPr>
        <w:ind w:left="426" w:hanging="426"/>
        <w:jc w:val="left"/>
        <w:rPr>
          <w:b/>
          <w:szCs w:val="22"/>
        </w:rPr>
      </w:pPr>
      <w:r w:rsidRPr="002E65A8">
        <w:rPr>
          <w:b/>
          <w:szCs w:val="22"/>
        </w:rPr>
        <w:t>Cijfers Spreekbuis</w:t>
      </w:r>
    </w:p>
    <w:p w:rsidR="002E65A8" w:rsidRPr="002E65A8" w:rsidRDefault="002E65A8" w:rsidP="002E65A8">
      <w:pPr>
        <w:jc w:val="left"/>
        <w:rPr>
          <w:szCs w:val="22"/>
        </w:rPr>
      </w:pPr>
    </w:p>
    <w:p w:rsidR="00794DAC" w:rsidRPr="00D85B93" w:rsidRDefault="00794DAC" w:rsidP="002E65A8">
      <w:pPr>
        <w:pStyle w:val="Lijstalinea"/>
        <w:ind w:left="426"/>
        <w:jc w:val="left"/>
        <w:rPr>
          <w:b/>
        </w:rPr>
      </w:pPr>
      <w:r>
        <w:t>Spreekbuis is het meldpunt voor vragen of meldingen rond integriteit en welzijn bij de Vlaamse overheid. Spreekbuis luistert, geeft advies en wijst de weg naar de juiste dienst of contactpersoon binnen de Vlaamse overheid.</w:t>
      </w:r>
      <w:r w:rsidRPr="000B067D">
        <w:t xml:space="preserve"> </w:t>
      </w:r>
      <w:r>
        <w:t xml:space="preserve">Meer informatie over Spreekbuis vindt u op </w:t>
      </w:r>
      <w:hyperlink r:id="rId9" w:history="1">
        <w:r w:rsidRPr="00DE2B63">
          <w:rPr>
            <w:rStyle w:val="Hyperlink"/>
          </w:rPr>
          <w:t>http://www.bestuurszaken.be/spreekbuis</w:t>
        </w:r>
      </w:hyperlink>
      <w:r>
        <w:t>.</w:t>
      </w:r>
    </w:p>
    <w:p w:rsidR="00794DAC" w:rsidRDefault="00794DAC" w:rsidP="002E65A8">
      <w:pPr>
        <w:ind w:left="426" w:firstLine="360"/>
        <w:jc w:val="left"/>
        <w:rPr>
          <w:szCs w:val="22"/>
        </w:rPr>
      </w:pPr>
    </w:p>
    <w:p w:rsidR="00794DAC" w:rsidRDefault="00794DAC" w:rsidP="002E65A8">
      <w:pPr>
        <w:ind w:left="426"/>
        <w:jc w:val="left"/>
      </w:pPr>
      <w:r w:rsidRPr="00D85B93">
        <w:rPr>
          <w:szCs w:val="22"/>
        </w:rPr>
        <w:t xml:space="preserve">Aantal </w:t>
      </w:r>
      <w:r>
        <w:rPr>
          <w:szCs w:val="22"/>
        </w:rPr>
        <w:t>dossiers</w:t>
      </w:r>
      <w:r w:rsidRPr="00D85B93">
        <w:rPr>
          <w:szCs w:val="22"/>
        </w:rPr>
        <w:t xml:space="preserve"> </w:t>
      </w:r>
      <w:r>
        <w:rPr>
          <w:szCs w:val="22"/>
        </w:rPr>
        <w:t xml:space="preserve">behandeld in 2014 </w:t>
      </w:r>
      <w:r w:rsidRPr="00D85B93">
        <w:rPr>
          <w:szCs w:val="22"/>
        </w:rPr>
        <w:t xml:space="preserve">door het telefonisch meldpunt Spreekbuis: </w:t>
      </w:r>
      <w:r>
        <w:rPr>
          <w:szCs w:val="22"/>
        </w:rPr>
        <w:t>78</w:t>
      </w:r>
    </w:p>
    <w:p w:rsidR="00794DAC" w:rsidRPr="00D85B93" w:rsidRDefault="00794DAC" w:rsidP="002E65A8">
      <w:pPr>
        <w:ind w:firstLine="426"/>
        <w:jc w:val="left"/>
        <w:rPr>
          <w:szCs w:val="22"/>
        </w:rPr>
      </w:pPr>
    </w:p>
    <w:tbl>
      <w:tblPr>
        <w:tblW w:w="0" w:type="auto"/>
        <w:tblInd w:w="496" w:type="dxa"/>
        <w:tblCellMar>
          <w:left w:w="70" w:type="dxa"/>
          <w:right w:w="70" w:type="dxa"/>
        </w:tblCellMar>
        <w:tblLook w:val="04A0" w:firstRow="1" w:lastRow="0" w:firstColumn="1" w:lastColumn="0" w:noHBand="0" w:noVBand="1"/>
      </w:tblPr>
      <w:tblGrid>
        <w:gridCol w:w="5232"/>
        <w:gridCol w:w="3484"/>
      </w:tblGrid>
      <w:tr w:rsidR="00794DAC" w:rsidRPr="005F03E9" w:rsidTr="00674E53">
        <w:trPr>
          <w:trHeight w:val="615"/>
        </w:trPr>
        <w:tc>
          <w:tcPr>
            <w:tcW w:w="0" w:type="auto"/>
            <w:tcBorders>
              <w:top w:val="single" w:sz="4" w:space="0" w:color="F79646"/>
              <w:left w:val="single" w:sz="4" w:space="0" w:color="F79646"/>
              <w:bottom w:val="single" w:sz="8" w:space="0" w:color="F79646"/>
              <w:right w:val="single" w:sz="4" w:space="0" w:color="F79646"/>
            </w:tcBorders>
            <w:shd w:val="clear" w:color="auto" w:fill="auto"/>
            <w:vAlign w:val="bottom"/>
            <w:hideMark/>
          </w:tcPr>
          <w:p w:rsidR="00794DAC" w:rsidRPr="005F03E9" w:rsidRDefault="00794DAC" w:rsidP="00674E53">
            <w:pPr>
              <w:jc w:val="left"/>
              <w:rPr>
                <w:rFonts w:ascii="Calibri" w:hAnsi="Calibri" w:cs="Calibri"/>
                <w:b/>
                <w:bCs/>
                <w:color w:val="000000"/>
                <w:sz w:val="22"/>
                <w:szCs w:val="22"/>
                <w:lang w:val="nl-BE" w:eastAsia="nl-BE"/>
              </w:rPr>
            </w:pPr>
            <w:r w:rsidRPr="005F03E9">
              <w:rPr>
                <w:rFonts w:ascii="Calibri" w:hAnsi="Calibri" w:cs="Calibri"/>
                <w:b/>
                <w:bCs/>
                <w:color w:val="000000"/>
                <w:sz w:val="22"/>
                <w:szCs w:val="22"/>
                <w:lang w:val="nl-BE" w:eastAsia="nl-BE"/>
              </w:rPr>
              <w:t>Thematiek</w:t>
            </w:r>
          </w:p>
        </w:tc>
        <w:tc>
          <w:tcPr>
            <w:tcW w:w="0" w:type="auto"/>
            <w:tcBorders>
              <w:top w:val="single" w:sz="4" w:space="0" w:color="F79646"/>
              <w:left w:val="single" w:sz="4" w:space="0" w:color="F79646"/>
              <w:bottom w:val="single" w:sz="8" w:space="0" w:color="F79646"/>
              <w:right w:val="single" w:sz="4" w:space="0" w:color="F79646"/>
            </w:tcBorders>
            <w:shd w:val="clear" w:color="auto" w:fill="auto"/>
            <w:vAlign w:val="bottom"/>
            <w:hideMark/>
          </w:tcPr>
          <w:p w:rsidR="00794DAC" w:rsidRPr="005F03E9" w:rsidRDefault="00794DAC" w:rsidP="00674E53">
            <w:pPr>
              <w:jc w:val="left"/>
              <w:rPr>
                <w:rFonts w:ascii="Calibri" w:hAnsi="Calibri" w:cs="Calibri"/>
                <w:b/>
                <w:bCs/>
                <w:color w:val="000000"/>
                <w:sz w:val="22"/>
                <w:szCs w:val="22"/>
                <w:lang w:val="nl-BE" w:eastAsia="nl-BE"/>
              </w:rPr>
            </w:pPr>
            <w:r w:rsidRPr="005F03E9">
              <w:rPr>
                <w:rFonts w:ascii="Calibri" w:hAnsi="Calibri" w:cs="Calibri"/>
                <w:b/>
                <w:bCs/>
                <w:color w:val="000000"/>
                <w:sz w:val="22"/>
                <w:szCs w:val="22"/>
                <w:lang w:val="nl-BE" w:eastAsia="nl-BE"/>
              </w:rPr>
              <w:t>Aantal dossiers waarin deze thematiek naar voor komt*</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1. PROBLEMEN IN DE PERSOONLIJKE LEVENSSFEER</w:t>
            </w:r>
          </w:p>
        </w:tc>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653622" w:rsidRDefault="00794DAC" w:rsidP="00674E53">
            <w:pPr>
              <w:jc w:val="center"/>
              <w:rPr>
                <w:rFonts w:ascii="Calibri" w:hAnsi="Calibri" w:cs="Calibri"/>
                <w:b/>
                <w:color w:val="000000"/>
                <w:sz w:val="24"/>
                <w:szCs w:val="22"/>
                <w:lang w:val="nl-BE" w:eastAsia="nl-BE"/>
              </w:rPr>
            </w:pPr>
            <w:r w:rsidRPr="00653622">
              <w:rPr>
                <w:rFonts w:ascii="Calibri" w:hAnsi="Calibri" w:cs="Calibri"/>
                <w:b/>
                <w:color w:val="000000"/>
                <w:sz w:val="24"/>
                <w:szCs w:val="22"/>
                <w:lang w:val="nl-BE" w:eastAsia="nl-BE"/>
              </w:rPr>
              <w:t>2</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2. PROBLEMEN IN VERBAND MET WELZIJN OP HET WERK</w:t>
            </w:r>
          </w:p>
        </w:tc>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653622" w:rsidRDefault="00794DAC" w:rsidP="00674E53">
            <w:pPr>
              <w:jc w:val="center"/>
              <w:rPr>
                <w:rFonts w:ascii="Calibri" w:hAnsi="Calibri" w:cs="Calibri"/>
                <w:b/>
                <w:color w:val="000000"/>
                <w:sz w:val="24"/>
                <w:szCs w:val="22"/>
                <w:lang w:val="nl-BE" w:eastAsia="nl-BE"/>
              </w:rPr>
            </w:pPr>
            <w:r w:rsidRPr="00653622">
              <w:rPr>
                <w:rFonts w:ascii="Calibri" w:hAnsi="Calibri" w:cs="Calibri"/>
                <w:b/>
                <w:color w:val="000000"/>
                <w:sz w:val="24"/>
                <w:szCs w:val="22"/>
                <w:lang w:val="nl-BE" w:eastAsia="nl-BE"/>
              </w:rPr>
              <w:t>66</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 xml:space="preserve">Pesten </w:t>
            </w:r>
          </w:p>
        </w:tc>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16</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Conflicten</w:t>
            </w:r>
          </w:p>
        </w:tc>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13</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PLOEG/functioneren</w:t>
            </w:r>
          </w:p>
        </w:tc>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8</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Arbeidsinhoud</w:t>
            </w:r>
          </w:p>
        </w:tc>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2</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Arbeidsvoorwaarden</w:t>
            </w:r>
          </w:p>
        </w:tc>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5</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tcPr>
          <w:p w:rsidR="00794DAC"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Arbeidsomstandigheden</w:t>
            </w:r>
          </w:p>
        </w:tc>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5</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tcPr>
          <w:p w:rsidR="00794DAC"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Arbeidsrelaties</w:t>
            </w:r>
          </w:p>
        </w:tc>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2</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tcPr>
          <w:p w:rsidR="00794DAC"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lastRenderedPageBreak/>
              <w:t>Arbeidsorganisatie</w:t>
            </w:r>
          </w:p>
        </w:tc>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1</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tcPr>
          <w:p w:rsidR="00794DAC"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 xml:space="preserve">Discriminatie </w:t>
            </w:r>
          </w:p>
        </w:tc>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3</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tcPr>
          <w:p w:rsidR="00794DAC"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OSGW</w:t>
            </w:r>
          </w:p>
        </w:tc>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3</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tcPr>
          <w:p w:rsidR="00794DAC"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Re-integratie</w:t>
            </w:r>
          </w:p>
        </w:tc>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1</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tcPr>
          <w:p w:rsidR="00794DAC"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Stress</w:t>
            </w:r>
          </w:p>
        </w:tc>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4</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tcPr>
          <w:p w:rsidR="00794DAC"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Burn-out</w:t>
            </w:r>
          </w:p>
        </w:tc>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3</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tcPr>
          <w:p w:rsidR="00794DAC"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Geweld/Agressie</w:t>
            </w:r>
          </w:p>
        </w:tc>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0</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tcPr>
          <w:p w:rsidR="00794DAC"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Verwerkingsproblematiek</w:t>
            </w:r>
          </w:p>
        </w:tc>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0</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tcPr>
          <w:p w:rsidR="00794DAC"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Verslavingsproblematiek</w:t>
            </w:r>
          </w:p>
        </w:tc>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0</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tcPr>
          <w:p w:rsidR="00794DAC" w:rsidRDefault="00794DAC" w:rsidP="00674E53">
            <w:pPr>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3. INTEGRITEITSSCHENDINGEN T.O.V. MIDDELEN</w:t>
            </w:r>
          </w:p>
        </w:tc>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tcPr>
          <w:p w:rsidR="00794DAC" w:rsidRPr="00653622" w:rsidRDefault="00794DAC" w:rsidP="00674E53">
            <w:pPr>
              <w:jc w:val="center"/>
              <w:rPr>
                <w:rFonts w:ascii="Calibri" w:hAnsi="Calibri" w:cs="Calibri"/>
                <w:b/>
                <w:color w:val="000000"/>
                <w:sz w:val="22"/>
                <w:szCs w:val="22"/>
                <w:lang w:val="nl-BE" w:eastAsia="nl-BE"/>
              </w:rPr>
            </w:pPr>
            <w:r w:rsidRPr="00653622">
              <w:rPr>
                <w:rFonts w:ascii="Calibri" w:hAnsi="Calibri" w:cs="Calibri"/>
                <w:b/>
                <w:color w:val="000000"/>
                <w:sz w:val="24"/>
                <w:szCs w:val="22"/>
                <w:lang w:val="nl-BE" w:eastAsia="nl-BE"/>
              </w:rPr>
              <w:t>6</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tcPr>
          <w:p w:rsidR="00794DAC"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Corruptie</w:t>
            </w:r>
          </w:p>
        </w:tc>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2</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tcPr>
          <w:p w:rsidR="00794DAC"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Informatie</w:t>
            </w:r>
          </w:p>
        </w:tc>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2</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tcPr>
          <w:p w:rsidR="00794DAC"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Materiaal</w:t>
            </w:r>
          </w:p>
        </w:tc>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1</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tcPr>
          <w:p w:rsidR="00794DAC"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Rookklachten</w:t>
            </w:r>
          </w:p>
        </w:tc>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1</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tcPr>
          <w:p w:rsidR="00794DAC"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Geschenken en uitnodigingen</w:t>
            </w:r>
          </w:p>
        </w:tc>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0</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tcPr>
          <w:p w:rsidR="00794DAC"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Misbruik legitimatiebewijs</w:t>
            </w:r>
          </w:p>
        </w:tc>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0</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tcPr>
          <w:p w:rsidR="00794DAC" w:rsidRDefault="00794DAC" w:rsidP="00DF5B70">
            <w:pPr>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4. INTEGRITEITSSCHENDINGEN T.O.V. MENSEN</w:t>
            </w:r>
          </w:p>
        </w:tc>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tcPr>
          <w:p w:rsidR="00794DAC" w:rsidRPr="00653622" w:rsidRDefault="00794DAC" w:rsidP="00674E53">
            <w:pPr>
              <w:jc w:val="center"/>
              <w:rPr>
                <w:rFonts w:ascii="Calibri" w:hAnsi="Calibri" w:cs="Calibri"/>
                <w:b/>
                <w:color w:val="000000"/>
                <w:sz w:val="22"/>
                <w:szCs w:val="22"/>
                <w:lang w:val="nl-BE" w:eastAsia="nl-BE"/>
              </w:rPr>
            </w:pPr>
            <w:r w:rsidRPr="00653622">
              <w:rPr>
                <w:rFonts w:ascii="Calibri" w:hAnsi="Calibri" w:cs="Calibri"/>
                <w:b/>
                <w:color w:val="000000"/>
                <w:sz w:val="24"/>
                <w:szCs w:val="22"/>
                <w:lang w:val="nl-BE" w:eastAsia="nl-BE"/>
              </w:rPr>
              <w:t>4</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tcPr>
          <w:p w:rsidR="00794DAC"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M.b.t. gedrag</w:t>
            </w:r>
          </w:p>
        </w:tc>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1</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tcPr>
          <w:p w:rsidR="00794DAC"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M.b.t. leidinggeven</w:t>
            </w:r>
          </w:p>
        </w:tc>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3</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tcPr>
          <w:p w:rsidR="00794DAC"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M.b.t. samenwerken</w:t>
            </w:r>
          </w:p>
        </w:tc>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0</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tcPr>
          <w:p w:rsidR="00794DAC"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M.b.t. Belangenvermenging</w:t>
            </w:r>
          </w:p>
        </w:tc>
        <w:tc>
          <w:tcPr>
            <w:tcW w:w="0" w:type="auto"/>
            <w:tcBorders>
              <w:top w:val="single" w:sz="4" w:space="0" w:color="F79646"/>
              <w:left w:val="single" w:sz="4" w:space="0" w:color="F79646"/>
              <w:bottom w:val="single" w:sz="4" w:space="0" w:color="F79646"/>
              <w:right w:val="single" w:sz="4" w:space="0" w:color="F79646"/>
            </w:tcBorders>
            <w:shd w:val="clear" w:color="auto" w:fill="auto"/>
            <w:noWrap/>
            <w:vAlign w:val="bottom"/>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0</w:t>
            </w:r>
          </w:p>
        </w:tc>
      </w:tr>
      <w:tr w:rsidR="00794DAC" w:rsidRPr="005F03E9" w:rsidTr="00674E53">
        <w:trPr>
          <w:trHeight w:val="300"/>
        </w:trPr>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tcPr>
          <w:p w:rsidR="00794DAC" w:rsidRDefault="00794DAC" w:rsidP="00674E53">
            <w:pPr>
              <w:ind w:left="708"/>
              <w:jc w:val="left"/>
              <w:rPr>
                <w:rFonts w:ascii="Calibri" w:hAnsi="Calibri" w:cs="Calibri"/>
                <w:color w:val="000000"/>
                <w:sz w:val="22"/>
                <w:szCs w:val="22"/>
                <w:lang w:val="nl-BE" w:eastAsia="nl-BE"/>
              </w:rPr>
            </w:pPr>
            <w:r>
              <w:rPr>
                <w:rFonts w:ascii="Calibri" w:hAnsi="Calibri" w:cs="Calibri"/>
                <w:color w:val="000000"/>
                <w:sz w:val="22"/>
                <w:szCs w:val="22"/>
                <w:lang w:val="nl-BE" w:eastAsia="nl-BE"/>
              </w:rPr>
              <w:t>M.b.t. Klantgerichtheid</w:t>
            </w:r>
          </w:p>
        </w:tc>
        <w:tc>
          <w:tcPr>
            <w:tcW w:w="0" w:type="auto"/>
            <w:tcBorders>
              <w:top w:val="single" w:sz="4" w:space="0" w:color="F79646"/>
              <w:left w:val="single" w:sz="4" w:space="0" w:color="F79646"/>
              <w:bottom w:val="single" w:sz="4" w:space="0" w:color="F79646"/>
              <w:right w:val="single" w:sz="4" w:space="0" w:color="F79646"/>
            </w:tcBorders>
            <w:shd w:val="clear" w:color="FDE9D9" w:fill="FDE9D9"/>
            <w:noWrap/>
            <w:vAlign w:val="bottom"/>
          </w:tcPr>
          <w:p w:rsidR="00794DAC" w:rsidRPr="005F03E9" w:rsidRDefault="00794DAC" w:rsidP="00674E53">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0</w:t>
            </w:r>
          </w:p>
        </w:tc>
      </w:tr>
    </w:tbl>
    <w:p w:rsidR="00794DAC" w:rsidRPr="00794DAC" w:rsidRDefault="00794DAC" w:rsidP="00794DAC"/>
    <w:sectPr w:rsidR="00794DAC" w:rsidRPr="00794DA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E66" w:rsidRDefault="00D54E66" w:rsidP="00D54E66">
      <w:r>
        <w:separator/>
      </w:r>
    </w:p>
  </w:endnote>
  <w:endnote w:type="continuationSeparator" w:id="0">
    <w:p w:rsidR="00D54E66" w:rsidRDefault="00D54E66" w:rsidP="00D5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E66" w:rsidRDefault="00D54E66" w:rsidP="00D54E66">
      <w:r>
        <w:separator/>
      </w:r>
    </w:p>
  </w:footnote>
  <w:footnote w:type="continuationSeparator" w:id="0">
    <w:p w:rsidR="00D54E66" w:rsidRDefault="00D54E66" w:rsidP="00D54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66" w:rsidRPr="00D54E66" w:rsidRDefault="00D54E66">
    <w:pPr>
      <w:pStyle w:val="Koptekst"/>
      <w:rPr>
        <w:u w:val="single"/>
        <w:lang w:val="nl-BE"/>
      </w:rPr>
    </w:pPr>
    <w:r>
      <w:rPr>
        <w:lang w:val="nl-BE"/>
      </w:rPr>
      <w:tab/>
    </w:r>
    <w:r>
      <w:rPr>
        <w:lang w:val="nl-B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E4412"/>
    <w:multiLevelType w:val="hybridMultilevel"/>
    <w:tmpl w:val="692C38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180"/>
      </w:pPr>
      <w:rPr>
        <w:rFonts w:ascii="Courier New" w:hAnsi="Courier New" w:cs="Courier New" w:hint="default"/>
      </w:rPr>
    </w:lvl>
    <w:lvl w:ilvl="3" w:tplc="08130003">
      <w:start w:val="1"/>
      <w:numFmt w:val="bullet"/>
      <w:lvlText w:val="o"/>
      <w:lvlJc w:val="left"/>
      <w:pPr>
        <w:ind w:left="2880" w:hanging="360"/>
      </w:pPr>
      <w:rPr>
        <w:rFonts w:ascii="Courier New" w:hAnsi="Courier New" w:cs="Courier New" w:hint="default"/>
      </w:rPr>
    </w:lvl>
    <w:lvl w:ilvl="4" w:tplc="93DE4472" w:tentative="1">
      <w:start w:val="1"/>
      <w:numFmt w:val="lowerLetter"/>
      <w:lvlText w:val="%5."/>
      <w:lvlJc w:val="left"/>
      <w:pPr>
        <w:ind w:left="3600" w:hanging="360"/>
      </w:pPr>
    </w:lvl>
    <w:lvl w:ilvl="5" w:tplc="508C6A7A" w:tentative="1">
      <w:start w:val="1"/>
      <w:numFmt w:val="lowerRoman"/>
      <w:lvlText w:val="%6."/>
      <w:lvlJc w:val="right"/>
      <w:pPr>
        <w:ind w:left="4320" w:hanging="180"/>
      </w:pPr>
    </w:lvl>
    <w:lvl w:ilvl="6" w:tplc="291ED42A" w:tentative="1">
      <w:start w:val="1"/>
      <w:numFmt w:val="decimal"/>
      <w:lvlText w:val="%7."/>
      <w:lvlJc w:val="left"/>
      <w:pPr>
        <w:ind w:left="5040" w:hanging="360"/>
      </w:pPr>
    </w:lvl>
    <w:lvl w:ilvl="7" w:tplc="E2EE585E" w:tentative="1">
      <w:start w:val="1"/>
      <w:numFmt w:val="lowerLetter"/>
      <w:lvlText w:val="%8."/>
      <w:lvlJc w:val="left"/>
      <w:pPr>
        <w:ind w:left="5760" w:hanging="360"/>
      </w:pPr>
    </w:lvl>
    <w:lvl w:ilvl="8" w:tplc="74B6ECB6" w:tentative="1">
      <w:start w:val="1"/>
      <w:numFmt w:val="lowerRoman"/>
      <w:lvlText w:val="%9."/>
      <w:lvlJc w:val="right"/>
      <w:pPr>
        <w:ind w:left="6480" w:hanging="180"/>
      </w:pPr>
    </w:lvl>
  </w:abstractNum>
  <w:abstractNum w:abstractNumId="1">
    <w:nsid w:val="424F242C"/>
    <w:multiLevelType w:val="hybridMultilevel"/>
    <w:tmpl w:val="E8CA47F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4CF46964"/>
    <w:multiLevelType w:val="hybridMultilevel"/>
    <w:tmpl w:val="F3B041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B5224AFA">
      <w:start w:val="1"/>
      <w:numFmt w:val="lowerRoman"/>
      <w:lvlText w:val="%3."/>
      <w:lvlJc w:val="right"/>
      <w:pPr>
        <w:ind w:left="2160" w:hanging="180"/>
      </w:pPr>
    </w:lvl>
    <w:lvl w:ilvl="3" w:tplc="08130003">
      <w:start w:val="1"/>
      <w:numFmt w:val="bullet"/>
      <w:lvlText w:val="o"/>
      <w:lvlJc w:val="left"/>
      <w:pPr>
        <w:ind w:left="2880" w:hanging="360"/>
      </w:pPr>
      <w:rPr>
        <w:rFonts w:ascii="Courier New" w:hAnsi="Courier New" w:cs="Courier New" w:hint="default"/>
      </w:rPr>
    </w:lvl>
    <w:lvl w:ilvl="4" w:tplc="93DE4472" w:tentative="1">
      <w:start w:val="1"/>
      <w:numFmt w:val="lowerLetter"/>
      <w:lvlText w:val="%5."/>
      <w:lvlJc w:val="left"/>
      <w:pPr>
        <w:ind w:left="3600" w:hanging="360"/>
      </w:pPr>
    </w:lvl>
    <w:lvl w:ilvl="5" w:tplc="508C6A7A" w:tentative="1">
      <w:start w:val="1"/>
      <w:numFmt w:val="lowerRoman"/>
      <w:lvlText w:val="%6."/>
      <w:lvlJc w:val="right"/>
      <w:pPr>
        <w:ind w:left="4320" w:hanging="180"/>
      </w:pPr>
    </w:lvl>
    <w:lvl w:ilvl="6" w:tplc="291ED42A" w:tentative="1">
      <w:start w:val="1"/>
      <w:numFmt w:val="decimal"/>
      <w:lvlText w:val="%7."/>
      <w:lvlJc w:val="left"/>
      <w:pPr>
        <w:ind w:left="5040" w:hanging="360"/>
      </w:pPr>
    </w:lvl>
    <w:lvl w:ilvl="7" w:tplc="E2EE585E" w:tentative="1">
      <w:start w:val="1"/>
      <w:numFmt w:val="lowerLetter"/>
      <w:lvlText w:val="%8."/>
      <w:lvlJc w:val="left"/>
      <w:pPr>
        <w:ind w:left="5760" w:hanging="360"/>
      </w:pPr>
    </w:lvl>
    <w:lvl w:ilvl="8" w:tplc="74B6ECB6" w:tentative="1">
      <w:start w:val="1"/>
      <w:numFmt w:val="lowerRoman"/>
      <w:lvlText w:val="%9."/>
      <w:lvlJc w:val="right"/>
      <w:pPr>
        <w:ind w:left="6480" w:hanging="180"/>
      </w:pPr>
    </w:lvl>
  </w:abstractNum>
  <w:abstractNum w:abstractNumId="3">
    <w:nsid w:val="57D01E0A"/>
    <w:multiLevelType w:val="hybridMultilevel"/>
    <w:tmpl w:val="5E7295C2"/>
    <w:lvl w:ilvl="0" w:tplc="08130001">
      <w:start w:val="1"/>
      <w:numFmt w:val="bullet"/>
      <w:lvlText w:val=""/>
      <w:lvlJc w:val="left"/>
      <w:pPr>
        <w:ind w:left="1440" w:hanging="360"/>
      </w:pPr>
      <w:rPr>
        <w:rFonts w:ascii="Symbol" w:hAnsi="Symbol" w:hint="default"/>
      </w:rPr>
    </w:lvl>
    <w:lvl w:ilvl="1" w:tplc="08130001">
      <w:start w:val="1"/>
      <w:numFmt w:val="bullet"/>
      <w:lvlText w:val=""/>
      <w:lvlJc w:val="left"/>
      <w:pPr>
        <w:ind w:left="2160" w:hanging="360"/>
      </w:pPr>
      <w:rPr>
        <w:rFonts w:ascii="Symbol" w:hAnsi="Symbol"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nsid w:val="604A5240"/>
    <w:multiLevelType w:val="hybridMultilevel"/>
    <w:tmpl w:val="AAA4CB64"/>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3">
      <w:start w:val="1"/>
      <w:numFmt w:val="bullet"/>
      <w:lvlText w:val="o"/>
      <w:lvlJc w:val="left"/>
      <w:pPr>
        <w:ind w:left="2160" w:hanging="180"/>
      </w:pPr>
      <w:rPr>
        <w:rFonts w:ascii="Courier New" w:hAnsi="Courier New" w:cs="Courier New" w:hint="default"/>
      </w:rPr>
    </w:lvl>
    <w:lvl w:ilvl="3" w:tplc="B18E28B2">
      <w:start w:val="1"/>
      <w:numFmt w:val="decimal"/>
      <w:lvlText w:val="%4."/>
      <w:lvlJc w:val="left"/>
      <w:pPr>
        <w:ind w:left="2880" w:hanging="360"/>
      </w:pPr>
    </w:lvl>
    <w:lvl w:ilvl="4" w:tplc="93DE4472" w:tentative="1">
      <w:start w:val="1"/>
      <w:numFmt w:val="lowerLetter"/>
      <w:lvlText w:val="%5."/>
      <w:lvlJc w:val="left"/>
      <w:pPr>
        <w:ind w:left="3600" w:hanging="360"/>
      </w:pPr>
    </w:lvl>
    <w:lvl w:ilvl="5" w:tplc="508C6A7A" w:tentative="1">
      <w:start w:val="1"/>
      <w:numFmt w:val="lowerRoman"/>
      <w:lvlText w:val="%6."/>
      <w:lvlJc w:val="right"/>
      <w:pPr>
        <w:ind w:left="4320" w:hanging="180"/>
      </w:pPr>
    </w:lvl>
    <w:lvl w:ilvl="6" w:tplc="291ED42A" w:tentative="1">
      <w:start w:val="1"/>
      <w:numFmt w:val="decimal"/>
      <w:lvlText w:val="%7."/>
      <w:lvlJc w:val="left"/>
      <w:pPr>
        <w:ind w:left="5040" w:hanging="360"/>
      </w:pPr>
    </w:lvl>
    <w:lvl w:ilvl="7" w:tplc="E2EE585E" w:tentative="1">
      <w:start w:val="1"/>
      <w:numFmt w:val="lowerLetter"/>
      <w:lvlText w:val="%8."/>
      <w:lvlJc w:val="left"/>
      <w:pPr>
        <w:ind w:left="5760" w:hanging="360"/>
      </w:pPr>
    </w:lvl>
    <w:lvl w:ilvl="8" w:tplc="74B6ECB6" w:tentative="1">
      <w:start w:val="1"/>
      <w:numFmt w:val="lowerRoman"/>
      <w:lvlText w:val="%9."/>
      <w:lvlJc w:val="right"/>
      <w:pPr>
        <w:ind w:left="6480" w:hanging="180"/>
      </w:pPr>
    </w:lvl>
  </w:abstractNum>
  <w:abstractNum w:abstractNumId="5">
    <w:nsid w:val="720A2764"/>
    <w:multiLevelType w:val="hybridMultilevel"/>
    <w:tmpl w:val="3E2EFAC0"/>
    <w:lvl w:ilvl="0" w:tplc="E8CC63E8">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AC"/>
    <w:rsid w:val="002E65A8"/>
    <w:rsid w:val="00594F3D"/>
    <w:rsid w:val="00794DAC"/>
    <w:rsid w:val="00804F98"/>
    <w:rsid w:val="00A07E38"/>
    <w:rsid w:val="00B837D1"/>
    <w:rsid w:val="00D54E66"/>
    <w:rsid w:val="00DF5B70"/>
    <w:rsid w:val="00F23D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4E236-4312-42CD-A323-2B9DBE87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landersArtSans-Regular" w:eastAsiaTheme="minorHAnsi" w:hAnsi="FlandersArtSans-Regular"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4DAC"/>
    <w:pPr>
      <w:spacing w:after="0" w:line="240" w:lineRule="auto"/>
      <w:jc w:val="both"/>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4DAC"/>
    <w:pPr>
      <w:ind w:left="720"/>
      <w:contextualSpacing/>
    </w:pPr>
  </w:style>
  <w:style w:type="character" w:styleId="Hyperlink">
    <w:name w:val="Hyperlink"/>
    <w:basedOn w:val="Standaardalinea-lettertype"/>
    <w:unhideWhenUsed/>
    <w:rsid w:val="00794DAC"/>
    <w:rPr>
      <w:color w:val="0563C1" w:themeColor="hyperlink"/>
      <w:u w:val="single"/>
    </w:rPr>
  </w:style>
  <w:style w:type="paragraph" w:styleId="Ballontekst">
    <w:name w:val="Balloon Text"/>
    <w:basedOn w:val="Standaard"/>
    <w:link w:val="BallontekstChar"/>
    <w:uiPriority w:val="99"/>
    <w:semiHidden/>
    <w:unhideWhenUsed/>
    <w:rsid w:val="00794DA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4DAC"/>
    <w:rPr>
      <w:rFonts w:ascii="Segoe UI" w:eastAsia="Times New Roman" w:hAnsi="Segoe UI" w:cs="Segoe UI"/>
      <w:sz w:val="18"/>
      <w:szCs w:val="18"/>
      <w:lang w:val="nl-NL" w:eastAsia="nl-NL"/>
    </w:rPr>
  </w:style>
  <w:style w:type="paragraph" w:styleId="Koptekst">
    <w:name w:val="header"/>
    <w:basedOn w:val="Standaard"/>
    <w:link w:val="KoptekstChar"/>
    <w:uiPriority w:val="99"/>
    <w:unhideWhenUsed/>
    <w:rsid w:val="00D54E66"/>
    <w:pPr>
      <w:tabs>
        <w:tab w:val="center" w:pos="4536"/>
        <w:tab w:val="right" w:pos="9072"/>
      </w:tabs>
    </w:pPr>
  </w:style>
  <w:style w:type="character" w:customStyle="1" w:styleId="KoptekstChar">
    <w:name w:val="Koptekst Char"/>
    <w:basedOn w:val="Standaardalinea-lettertype"/>
    <w:link w:val="Koptekst"/>
    <w:uiPriority w:val="99"/>
    <w:rsid w:val="00D54E66"/>
    <w:rPr>
      <w:rFonts w:ascii="Verdana" w:eastAsia="Times New Roman" w:hAnsi="Verdana" w:cs="Times New Roman"/>
      <w:sz w:val="20"/>
      <w:szCs w:val="20"/>
      <w:lang w:val="nl-NL" w:eastAsia="nl-NL"/>
    </w:rPr>
  </w:style>
  <w:style w:type="paragraph" w:styleId="Voettekst">
    <w:name w:val="footer"/>
    <w:basedOn w:val="Standaard"/>
    <w:link w:val="VoettekstChar"/>
    <w:uiPriority w:val="99"/>
    <w:unhideWhenUsed/>
    <w:rsid w:val="00D54E66"/>
    <w:pPr>
      <w:tabs>
        <w:tab w:val="center" w:pos="4536"/>
        <w:tab w:val="right" w:pos="9072"/>
      </w:tabs>
    </w:pPr>
  </w:style>
  <w:style w:type="character" w:customStyle="1" w:styleId="VoettekstChar">
    <w:name w:val="Voettekst Char"/>
    <w:basedOn w:val="Standaardalinea-lettertype"/>
    <w:link w:val="Voettekst"/>
    <w:uiPriority w:val="99"/>
    <w:rsid w:val="00D54E66"/>
    <w:rPr>
      <w:rFonts w:ascii="Verdana" w:eastAsia="Times New Roman" w:hAnsi="Verdana"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uurszaken.be/psychosociaal-welzij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stuurszaken.be/spreekbui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4B26F-0108-483E-A371-79FFE0B6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2992</Characters>
  <Application>Microsoft Office Word</Application>
  <DocSecurity>4</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Viviane</dc:creator>
  <cp:keywords/>
  <dc:description/>
  <cp:lastModifiedBy>Everaert, Veronique</cp:lastModifiedBy>
  <cp:revision>2</cp:revision>
  <cp:lastPrinted>2015-05-22T15:56:00Z</cp:lastPrinted>
  <dcterms:created xsi:type="dcterms:W3CDTF">2015-05-22T15:57:00Z</dcterms:created>
  <dcterms:modified xsi:type="dcterms:W3CDTF">2015-05-22T15:57:00Z</dcterms:modified>
</cp:coreProperties>
</file>