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D1" w:rsidRPr="00724AA1" w:rsidRDefault="00DA4369">
      <w:pPr>
        <w:rPr>
          <w:rFonts w:cstheme="minorHAnsi"/>
          <w:lang w:val="nl-BE"/>
        </w:rPr>
      </w:pPr>
      <w:bookmarkStart w:id="0" w:name="_GoBack"/>
      <w:bookmarkEnd w:id="0"/>
      <w:r w:rsidRPr="00724AA1">
        <w:rPr>
          <w:rFonts w:cstheme="minorHAnsi"/>
          <w:lang w:val="nl-BE"/>
        </w:rPr>
        <w:t>Tabel 1</w:t>
      </w:r>
      <w:r w:rsidR="000478D7">
        <w:rPr>
          <w:rFonts w:cstheme="minorHAnsi"/>
          <w:lang w:val="nl-BE"/>
        </w:rPr>
        <w:t>. Aantal hectare zeer hoog en hoog erosiegevoelige landbouwpercelen, en aantal betrokken landbouwers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6"/>
        <w:gridCol w:w="1635"/>
        <w:gridCol w:w="1507"/>
        <w:gridCol w:w="1507"/>
        <w:gridCol w:w="2693"/>
      </w:tblGrid>
      <w:tr w:rsidR="005D6068" w:rsidRPr="00724AA1" w:rsidTr="005D6068">
        <w:tc>
          <w:tcPr>
            <w:tcW w:w="0" w:type="auto"/>
          </w:tcPr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24AA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Bron: GBCS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, cijfers 2015</w:t>
            </w:r>
          </w:p>
        </w:tc>
        <w:tc>
          <w:tcPr>
            <w:tcW w:w="0" w:type="auto"/>
          </w:tcPr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24AA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Totaal areaal</w:t>
            </w:r>
          </w:p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24AA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landbouwgrond</w:t>
            </w:r>
          </w:p>
        </w:tc>
        <w:tc>
          <w:tcPr>
            <w:tcW w:w="0" w:type="auto"/>
          </w:tcPr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24AA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Zeer hoog</w:t>
            </w:r>
          </w:p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24AA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erosiegevoelig</w:t>
            </w:r>
          </w:p>
        </w:tc>
        <w:tc>
          <w:tcPr>
            <w:tcW w:w="0" w:type="auto"/>
          </w:tcPr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24AA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Hoog</w:t>
            </w:r>
          </w:p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24AA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erosiegevoelig</w:t>
            </w:r>
          </w:p>
        </w:tc>
        <w:tc>
          <w:tcPr>
            <w:tcW w:w="0" w:type="auto"/>
          </w:tcPr>
          <w:p w:rsidR="005D6068" w:rsidRPr="00724AA1" w:rsidRDefault="005D6068" w:rsidP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Zeer Hoog  of </w:t>
            </w:r>
            <w:r w:rsidRPr="00724AA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Hoog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724AA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erosiegevoelig</w:t>
            </w:r>
          </w:p>
        </w:tc>
      </w:tr>
      <w:tr w:rsidR="005D6068" w:rsidRPr="00724AA1" w:rsidTr="005D6068">
        <w:tc>
          <w:tcPr>
            <w:tcW w:w="0" w:type="auto"/>
          </w:tcPr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0" w:type="auto"/>
          </w:tcPr>
          <w:p w:rsidR="005D6068" w:rsidRDefault="005D6068" w:rsidP="00DA75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Aantal</w:t>
            </w:r>
          </w:p>
          <w:p w:rsidR="005D6068" w:rsidRPr="00724AA1" w:rsidRDefault="005D6068" w:rsidP="00DA75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hectare</w:t>
            </w:r>
          </w:p>
        </w:tc>
        <w:tc>
          <w:tcPr>
            <w:tcW w:w="0" w:type="auto"/>
          </w:tcPr>
          <w:p w:rsidR="005D6068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Aantal</w:t>
            </w:r>
          </w:p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hectare</w:t>
            </w:r>
          </w:p>
        </w:tc>
        <w:tc>
          <w:tcPr>
            <w:tcW w:w="0" w:type="auto"/>
          </w:tcPr>
          <w:p w:rsidR="005D6068" w:rsidRDefault="005D6068" w:rsidP="0068666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Aantal</w:t>
            </w:r>
          </w:p>
          <w:p w:rsidR="005D6068" w:rsidRPr="00724AA1" w:rsidRDefault="005D6068" w:rsidP="0068666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hectare</w:t>
            </w:r>
          </w:p>
        </w:tc>
        <w:tc>
          <w:tcPr>
            <w:tcW w:w="0" w:type="auto"/>
          </w:tcPr>
          <w:p w:rsidR="005D6068" w:rsidRPr="00724AA1" w:rsidRDefault="005D6068" w:rsidP="0068666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Aantal landbouwers</w:t>
            </w:r>
          </w:p>
        </w:tc>
      </w:tr>
      <w:tr w:rsidR="005D6068" w:rsidRPr="00724AA1" w:rsidTr="005D6068">
        <w:tc>
          <w:tcPr>
            <w:tcW w:w="0" w:type="auto"/>
          </w:tcPr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24AA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Antwerpen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275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112.709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tabs>
                <w:tab w:val="left" w:pos="1068"/>
              </w:tabs>
              <w:ind w:right="223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67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171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152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992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190</w:t>
            </w:r>
          </w:p>
        </w:tc>
      </w:tr>
      <w:tr w:rsidR="005D6068" w:rsidRPr="00724AA1" w:rsidTr="005D6068">
        <w:tc>
          <w:tcPr>
            <w:tcW w:w="0" w:type="auto"/>
          </w:tcPr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24AA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Limburg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275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104.448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tabs>
                <w:tab w:val="left" w:pos="1068"/>
              </w:tabs>
              <w:ind w:right="223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2.394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171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7.908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992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1.849</w:t>
            </w:r>
          </w:p>
        </w:tc>
      </w:tr>
      <w:tr w:rsidR="005D6068" w:rsidRPr="00724AA1" w:rsidTr="005D6068">
        <w:tc>
          <w:tcPr>
            <w:tcW w:w="0" w:type="auto"/>
          </w:tcPr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24AA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Oost-Vlaanderen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275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165.376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tabs>
                <w:tab w:val="left" w:pos="1068"/>
              </w:tabs>
              <w:ind w:right="223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3.300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171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10.859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992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2.489</w:t>
            </w:r>
          </w:p>
        </w:tc>
      </w:tr>
      <w:tr w:rsidR="005D6068" w:rsidRPr="00724AA1" w:rsidTr="005D6068">
        <w:tc>
          <w:tcPr>
            <w:tcW w:w="0" w:type="auto"/>
          </w:tcPr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24AA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West-Vlaanderen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275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216.212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tabs>
                <w:tab w:val="left" w:pos="1068"/>
              </w:tabs>
              <w:ind w:right="223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617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171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4.651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992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1.975</w:t>
            </w:r>
          </w:p>
        </w:tc>
      </w:tr>
      <w:tr w:rsidR="005D6068" w:rsidRPr="00724AA1" w:rsidTr="005D6068">
        <w:tc>
          <w:tcPr>
            <w:tcW w:w="0" w:type="auto"/>
          </w:tcPr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24AA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Vlaams-Brabant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275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 99.353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tabs>
                <w:tab w:val="left" w:pos="1068"/>
              </w:tabs>
              <w:ind w:right="223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3.341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171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15.954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992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2.859</w:t>
            </w:r>
          </w:p>
        </w:tc>
      </w:tr>
      <w:tr w:rsidR="005D6068" w:rsidRPr="00724AA1" w:rsidTr="005D6068">
        <w:tc>
          <w:tcPr>
            <w:tcW w:w="0" w:type="auto"/>
          </w:tcPr>
          <w:p w:rsidR="005D6068" w:rsidRPr="00724AA1" w:rsidRDefault="005D6068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275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698.098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tabs>
                <w:tab w:val="left" w:pos="1068"/>
              </w:tabs>
              <w:ind w:right="223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9.719</w:t>
            </w:r>
          </w:p>
        </w:tc>
        <w:tc>
          <w:tcPr>
            <w:tcW w:w="0" w:type="auto"/>
          </w:tcPr>
          <w:p w:rsidR="005D6068" w:rsidRPr="00724AA1" w:rsidRDefault="005D6068" w:rsidP="00DA753A">
            <w:pPr>
              <w:ind w:right="171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39.524</w:t>
            </w:r>
          </w:p>
        </w:tc>
        <w:tc>
          <w:tcPr>
            <w:tcW w:w="0" w:type="auto"/>
          </w:tcPr>
          <w:p w:rsidR="005D6068" w:rsidRPr="00724AA1" w:rsidRDefault="00DA753A" w:rsidP="00DA753A">
            <w:pPr>
              <w:ind w:right="992"/>
              <w:jc w:val="righ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9.362</w:t>
            </w:r>
          </w:p>
        </w:tc>
      </w:tr>
    </w:tbl>
    <w:p w:rsidR="00DA4369" w:rsidRPr="00B06C9F" w:rsidRDefault="00DA4369">
      <w:pPr>
        <w:rPr>
          <w:lang w:val="nl-BE"/>
        </w:rPr>
      </w:pPr>
    </w:p>
    <w:p w:rsidR="00DA4369" w:rsidRPr="00B06C9F" w:rsidRDefault="00DA4369" w:rsidP="00DA4369">
      <w:pPr>
        <w:rPr>
          <w:lang w:val="nl-BE"/>
        </w:rPr>
      </w:pPr>
    </w:p>
    <w:sectPr w:rsidR="00DA4369" w:rsidRPr="00B0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69"/>
    <w:rsid w:val="000478D7"/>
    <w:rsid w:val="000C2987"/>
    <w:rsid w:val="00154657"/>
    <w:rsid w:val="00183805"/>
    <w:rsid w:val="002134FE"/>
    <w:rsid w:val="005D6068"/>
    <w:rsid w:val="005D607C"/>
    <w:rsid w:val="00724AA1"/>
    <w:rsid w:val="0077168E"/>
    <w:rsid w:val="008B7DB8"/>
    <w:rsid w:val="009767B6"/>
    <w:rsid w:val="00A40361"/>
    <w:rsid w:val="00A90DE2"/>
    <w:rsid w:val="00B06C9F"/>
    <w:rsid w:val="00D55C75"/>
    <w:rsid w:val="00DA4369"/>
    <w:rsid w:val="00DA753A"/>
    <w:rsid w:val="00DF50D1"/>
    <w:rsid w:val="00E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2923B-0B3F-410D-B2C8-A5938249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A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A4369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noProof w:val="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C75"/>
    <w:rPr>
      <w:rFonts w:ascii="Segoe UI" w:hAnsi="Segoe UI" w:cs="Segoe UI"/>
      <w:noProof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Salomez, Joost</dc:creator>
  <cp:lastModifiedBy>Geerts, Hugo</cp:lastModifiedBy>
  <cp:revision>2</cp:revision>
  <cp:lastPrinted>2015-05-13T09:46:00Z</cp:lastPrinted>
  <dcterms:created xsi:type="dcterms:W3CDTF">2015-05-13T09:47:00Z</dcterms:created>
  <dcterms:modified xsi:type="dcterms:W3CDTF">2015-05-13T09:47:00Z</dcterms:modified>
</cp:coreProperties>
</file>