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7D" w:rsidRDefault="001A6D11">
      <w:pPr>
        <w:pageBreakBefore/>
        <w:spacing w:before="100" w:after="10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nl-BE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36"/>
          <w:szCs w:val="36"/>
          <w:lang w:eastAsia="nl-BE"/>
        </w:rPr>
        <w:t>Goedgekeurde projecten Oproep 2013</w:t>
      </w:r>
    </w:p>
    <w:p w:rsidR="00F7147D" w:rsidRDefault="001A6D11">
      <w:pPr>
        <w:spacing w:before="100" w:after="10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nl-B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nl-BE"/>
        </w:rPr>
        <w:t>Valorisatieprojecten</w:t>
      </w:r>
    </w:p>
    <w:p w:rsidR="00F7147D" w:rsidRDefault="001A6D11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nl-BE"/>
        </w:rPr>
      </w:pPr>
      <w:hyperlink r:id="rId6" w:tgtFrame="_top">
        <w:r>
          <w:rPr>
            <w:rFonts w:ascii="Times New Roman" w:eastAsia="Times New Roman" w:hAnsi="Times New Roman"/>
            <w:sz w:val="24"/>
            <w:szCs w:val="24"/>
            <w:lang w:eastAsia="nl-BE"/>
          </w:rPr>
          <w:t>B-Wood2Energy - Lokale valorisatie van houtafval voor elektriciteits- en warmteproductie in een KMO-zone</w:t>
        </w:r>
      </w:hyperlink>
    </w:p>
    <w:tbl>
      <w:tblPr>
        <w:tblW w:w="0" w:type="auto"/>
        <w:tblInd w:w="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1"/>
        <w:gridCol w:w="1623"/>
        <w:gridCol w:w="1738"/>
        <w:gridCol w:w="1978"/>
      </w:tblGrid>
      <w:tr w:rsidR="00F7147D"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47D" w:rsidRDefault="001A6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Start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47D" w:rsidRDefault="001A6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Looptijd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47D" w:rsidRDefault="001A6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Budget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47D" w:rsidRDefault="001A6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MIP-steun</w:t>
            </w:r>
          </w:p>
        </w:tc>
      </w:tr>
      <w:tr w:rsidR="00F7147D"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47D" w:rsidRDefault="001A6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  <w:t>1/3/2014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47D" w:rsidRDefault="001A6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  <w:t>1 jaar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47D" w:rsidRDefault="001A6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  <w:t>€ 277.670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47D" w:rsidRDefault="001A6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  <w:t>€ 138.836</w:t>
            </w:r>
          </w:p>
        </w:tc>
      </w:tr>
    </w:tbl>
    <w:p w:rsidR="00F7147D" w:rsidRDefault="001A6D11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nl-BE"/>
        </w:rPr>
      </w:pPr>
      <w:hyperlink r:id="rId7" w:tgtFrame="_top">
        <w:r>
          <w:rPr>
            <w:rFonts w:ascii="Times New Roman" w:eastAsia="Times New Roman" w:hAnsi="Times New Roman"/>
            <w:sz w:val="24"/>
            <w:szCs w:val="24"/>
            <w:lang w:eastAsia="nl-BE"/>
          </w:rPr>
          <w:t>Newton - Techno-economisch instrument voor evaluatie van gecombineerde energie-opslag en intermitterende hernieuwbare</w:t>
        </w:r>
        <w:r>
          <w:rPr>
            <w:rFonts w:ascii="Times New Roman" w:eastAsia="Times New Roman" w:hAnsi="Times New Roman"/>
            <w:sz w:val="24"/>
            <w:szCs w:val="24"/>
            <w:lang w:eastAsia="nl-BE"/>
          </w:rPr>
          <w:t xml:space="preserve"> energieprojecten</w:t>
        </w:r>
      </w:hyperlink>
    </w:p>
    <w:tbl>
      <w:tblPr>
        <w:tblW w:w="0" w:type="auto"/>
        <w:tblInd w:w="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1"/>
        <w:gridCol w:w="1623"/>
        <w:gridCol w:w="1738"/>
        <w:gridCol w:w="1978"/>
      </w:tblGrid>
      <w:tr w:rsidR="00F7147D"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47D" w:rsidRDefault="001A6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Start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47D" w:rsidRDefault="001A6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Looptijd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47D" w:rsidRDefault="001A6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Budget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47D" w:rsidRDefault="001A6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MIP-steun</w:t>
            </w:r>
          </w:p>
        </w:tc>
      </w:tr>
      <w:tr w:rsidR="00F7147D"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47D" w:rsidRDefault="001A6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  <w:t>1/6/2014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47D" w:rsidRDefault="001A6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  <w:t>1 jaar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47D" w:rsidRDefault="001A6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  <w:t>€ 233.457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47D" w:rsidRDefault="001A6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  <w:t>€ 116.729</w:t>
            </w:r>
          </w:p>
        </w:tc>
      </w:tr>
    </w:tbl>
    <w:p w:rsidR="00F7147D" w:rsidRDefault="001A6D11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nl-BE"/>
        </w:rPr>
      </w:pPr>
      <w:hyperlink r:id="rId8" w:tgtFrame="_top">
        <w:r>
          <w:rPr>
            <w:rFonts w:ascii="Times New Roman" w:eastAsia="Times New Roman" w:hAnsi="Times New Roman"/>
            <w:sz w:val="24"/>
            <w:szCs w:val="24"/>
            <w:lang w:eastAsia="nl-BE"/>
          </w:rPr>
          <w:t xml:space="preserve">Nutrient Clearing House - Gecentraliseerde opwaarderingsplant voor de valorisatie van minerale </w:t>
        </w:r>
        <w:r>
          <w:rPr>
            <w:rFonts w:ascii="Times New Roman" w:eastAsia="Times New Roman" w:hAnsi="Times New Roman"/>
            <w:sz w:val="24"/>
            <w:szCs w:val="24"/>
            <w:lang w:eastAsia="nl-BE"/>
          </w:rPr>
          <w:t>nutriënten en kritieke metalen</w:t>
        </w:r>
      </w:hyperlink>
    </w:p>
    <w:tbl>
      <w:tblPr>
        <w:tblW w:w="0" w:type="auto"/>
        <w:tblInd w:w="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1"/>
        <w:gridCol w:w="1623"/>
        <w:gridCol w:w="1738"/>
        <w:gridCol w:w="1978"/>
      </w:tblGrid>
      <w:tr w:rsidR="00F7147D"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47D" w:rsidRDefault="001A6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Start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47D" w:rsidRDefault="001A6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Looptijd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47D" w:rsidRDefault="001A6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Budget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47D" w:rsidRDefault="001A6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MIP-steun</w:t>
            </w:r>
          </w:p>
        </w:tc>
      </w:tr>
      <w:tr w:rsidR="00F7147D"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47D" w:rsidRDefault="001A6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  <w:t>1/5/2014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47D" w:rsidRDefault="001A6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  <w:t>1 jaar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47D" w:rsidRDefault="001A6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  <w:t>€ 262.057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47D" w:rsidRDefault="001A6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  <w:t>€ 131.029</w:t>
            </w:r>
          </w:p>
        </w:tc>
      </w:tr>
    </w:tbl>
    <w:p w:rsidR="00F7147D" w:rsidRDefault="001A6D11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nl-BE"/>
        </w:rPr>
      </w:pPr>
      <w:hyperlink r:id="rId9" w:tgtFrame="_top">
        <w:r>
          <w:rPr>
            <w:rFonts w:ascii="Times New Roman" w:eastAsia="Times New Roman" w:hAnsi="Times New Roman"/>
            <w:sz w:val="24"/>
            <w:szCs w:val="24"/>
            <w:lang w:eastAsia="nl-BE"/>
          </w:rPr>
          <w:t>ZAWENT - ZeroAfvalWater met Energie- en Nutriënten Terugwinning</w:t>
        </w:r>
      </w:hyperlink>
    </w:p>
    <w:tbl>
      <w:tblPr>
        <w:tblW w:w="0" w:type="auto"/>
        <w:tblInd w:w="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1"/>
        <w:gridCol w:w="1623"/>
        <w:gridCol w:w="1738"/>
        <w:gridCol w:w="1978"/>
      </w:tblGrid>
      <w:tr w:rsidR="00F7147D"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47D" w:rsidRDefault="001A6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Start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47D" w:rsidRDefault="001A6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Looptijd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47D" w:rsidRDefault="001A6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Budget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47D" w:rsidRDefault="001A6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MIP-steun</w:t>
            </w:r>
          </w:p>
        </w:tc>
      </w:tr>
      <w:tr w:rsidR="00F7147D"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47D" w:rsidRDefault="001A6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  <w:t>1/4/2014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47D" w:rsidRDefault="001A6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  <w:t>1 jaar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47D" w:rsidRDefault="001A6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  <w:t>€ 254.775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47D" w:rsidRDefault="001A6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  <w:t>€ 127.388</w:t>
            </w:r>
          </w:p>
        </w:tc>
      </w:tr>
    </w:tbl>
    <w:p w:rsidR="00F7147D" w:rsidRDefault="001A6D11">
      <w:pPr>
        <w:spacing w:before="100" w:after="10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nl-B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nl-BE"/>
        </w:rPr>
        <w:t>ICON-projecten</w:t>
      </w:r>
    </w:p>
    <w:p w:rsidR="00F7147D" w:rsidRDefault="001A6D11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nl-BE"/>
        </w:rPr>
      </w:pPr>
      <w:hyperlink r:id="rId10" w:tgtFrame="_top">
        <w:r>
          <w:rPr>
            <w:rFonts w:ascii="Times New Roman" w:eastAsia="Times New Roman" w:hAnsi="Times New Roman"/>
            <w:sz w:val="24"/>
            <w:szCs w:val="24"/>
            <w:lang w:eastAsia="nl-BE"/>
          </w:rPr>
          <w:t>IMCE2RS – Conceptuele ontwikkeling van innovatieve membraanconfiguraties met maximale energie-efficiëntie en wate</w:t>
        </w:r>
        <w:r>
          <w:rPr>
            <w:rFonts w:ascii="Times New Roman" w:eastAsia="Times New Roman" w:hAnsi="Times New Roman"/>
            <w:sz w:val="24"/>
            <w:szCs w:val="24"/>
            <w:lang w:eastAsia="nl-BE"/>
          </w:rPr>
          <w:t>rhergebruikcapaciteit</w:t>
        </w:r>
      </w:hyperlink>
    </w:p>
    <w:tbl>
      <w:tblPr>
        <w:tblW w:w="0" w:type="auto"/>
        <w:tblInd w:w="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8"/>
        <w:gridCol w:w="1575"/>
        <w:gridCol w:w="1687"/>
        <w:gridCol w:w="1920"/>
      </w:tblGrid>
      <w:tr w:rsidR="00F7147D"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47D" w:rsidRDefault="001A6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Start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47D" w:rsidRDefault="001A6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Looptijd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47D" w:rsidRDefault="001A6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Budget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47D" w:rsidRDefault="001A6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MIP-steun</w:t>
            </w:r>
          </w:p>
        </w:tc>
      </w:tr>
      <w:tr w:rsidR="00F7147D"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47D" w:rsidRDefault="001A6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  <w:t>1/10/2014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47D" w:rsidRDefault="001A6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  <w:t>2 jaar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47D" w:rsidRDefault="001A6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  <w:t>€ 684.620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47D" w:rsidRDefault="001A6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  <w:t>€ 605.203</w:t>
            </w:r>
          </w:p>
        </w:tc>
      </w:tr>
    </w:tbl>
    <w:p w:rsidR="00F7147D" w:rsidRDefault="001A6D11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nl-BE"/>
        </w:rPr>
      </w:pPr>
      <w:hyperlink r:id="rId11" w:tgtFrame="_top">
        <w:r>
          <w:rPr>
            <w:rFonts w:ascii="Times New Roman" w:eastAsia="Times New Roman" w:hAnsi="Times New Roman"/>
            <w:sz w:val="24"/>
            <w:szCs w:val="24"/>
            <w:lang w:eastAsia="nl-BE"/>
          </w:rPr>
          <w:t xml:space="preserve">M2LARV – Bioconversie van dierlijke mest door eiwit- en vetrijke vliegenlarven: </w:t>
        </w:r>
        <w:r>
          <w:rPr>
            <w:rFonts w:ascii="Times New Roman" w:eastAsia="Times New Roman" w:hAnsi="Times New Roman"/>
            <w:sz w:val="24"/>
            <w:szCs w:val="24"/>
            <w:lang w:eastAsia="nl-BE"/>
          </w:rPr>
          <w:t>procesoptimalisatie en –sturing</w:t>
        </w:r>
      </w:hyperlink>
    </w:p>
    <w:tbl>
      <w:tblPr>
        <w:tblW w:w="0" w:type="auto"/>
        <w:tblInd w:w="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1"/>
        <w:gridCol w:w="1623"/>
        <w:gridCol w:w="1738"/>
        <w:gridCol w:w="1978"/>
      </w:tblGrid>
      <w:tr w:rsidR="00F7147D"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47D" w:rsidRDefault="001A6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Start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47D" w:rsidRDefault="001A6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Looptijd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47D" w:rsidRDefault="001A6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Budget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47D" w:rsidRDefault="001A6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MIP-steun</w:t>
            </w:r>
          </w:p>
        </w:tc>
      </w:tr>
      <w:tr w:rsidR="00F7147D"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47D" w:rsidRDefault="001A6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  <w:t>1/5/2014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47D" w:rsidRDefault="001A6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  <w:t>2 jaar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47D" w:rsidRDefault="001A6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  <w:t>€ 708.672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47D" w:rsidRDefault="001A6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  <w:t>€ 612.333</w:t>
            </w:r>
          </w:p>
        </w:tc>
      </w:tr>
    </w:tbl>
    <w:p w:rsidR="00F7147D" w:rsidRDefault="001A6D11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nl-BE"/>
        </w:rPr>
      </w:pPr>
      <w:hyperlink r:id="rId12" w:tgtFrame="_top">
        <w:r>
          <w:rPr>
            <w:rFonts w:ascii="Times New Roman" w:eastAsia="Times New Roman" w:hAnsi="Times New Roman"/>
            <w:sz w:val="24"/>
            <w:szCs w:val="24"/>
            <w:lang w:eastAsia="nl-BE"/>
          </w:rPr>
          <w:t xml:space="preserve">PLASMAT – Closing the Circle door hoge temperatuur design van Enhanced Landfill </w:t>
        </w:r>
        <w:r>
          <w:rPr>
            <w:rFonts w:ascii="Times New Roman" w:eastAsia="Times New Roman" w:hAnsi="Times New Roman"/>
            <w:sz w:val="24"/>
            <w:szCs w:val="24"/>
            <w:lang w:eastAsia="nl-BE"/>
          </w:rPr>
          <w:t>Mining plasmasteen voor klimaatvriendelijke cement en isolerende bouwmaterialen</w:t>
        </w:r>
      </w:hyperlink>
    </w:p>
    <w:tbl>
      <w:tblPr>
        <w:tblW w:w="0" w:type="auto"/>
        <w:tblInd w:w="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1"/>
        <w:gridCol w:w="1623"/>
        <w:gridCol w:w="1738"/>
        <w:gridCol w:w="1978"/>
      </w:tblGrid>
      <w:tr w:rsidR="00F7147D"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47D" w:rsidRDefault="001A6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Start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47D" w:rsidRDefault="001A6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Looptijd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47D" w:rsidRDefault="001A6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Budget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47D" w:rsidRDefault="001A6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MIP-steun</w:t>
            </w:r>
          </w:p>
        </w:tc>
      </w:tr>
      <w:tr w:rsidR="00F7147D"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47D" w:rsidRDefault="001A6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  <w:t>1/5/2014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47D" w:rsidRDefault="001A6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  <w:t>2 jaar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47D" w:rsidRDefault="001A6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  <w:t>€ 901.058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47D" w:rsidRDefault="001A6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  <w:t>€ 729.812</w:t>
            </w:r>
          </w:p>
        </w:tc>
      </w:tr>
    </w:tbl>
    <w:p w:rsidR="00F7147D" w:rsidRDefault="001A6D11">
      <w:pPr>
        <w:rPr>
          <w:rFonts w:ascii="Times New Roman" w:eastAsia="Times New Roman" w:hAnsi="Times New Roman"/>
          <w:b/>
          <w:bCs/>
          <w:sz w:val="36"/>
          <w:szCs w:val="36"/>
          <w:lang w:eastAsia="nl-BE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nl-BE"/>
        </w:rPr>
        <w:t>Goedgekeurde projecten Oproep 2014</w:t>
      </w:r>
    </w:p>
    <w:p w:rsidR="00F7147D" w:rsidRDefault="001A6D11">
      <w:pPr>
        <w:pStyle w:val="Normaalweb"/>
        <w:rPr>
          <w:rStyle w:val="Zwaar"/>
        </w:rPr>
      </w:pPr>
      <w:r>
        <w:rPr>
          <w:rStyle w:val="Zwaar"/>
        </w:rPr>
        <w:t>Valorisatieprojecten</w:t>
      </w:r>
    </w:p>
    <w:p w:rsidR="00F7147D" w:rsidRDefault="001A6D11">
      <w:pPr>
        <w:pStyle w:val="Normaalweb"/>
      </w:pPr>
      <w:r>
        <w:t xml:space="preserve">Evora – Een breed gedragen oplossing voor het </w:t>
      </w:r>
      <w:r>
        <w:t>laden van elektrische voertuigen</w:t>
      </w:r>
      <w:r>
        <w:br/>
        <w:t xml:space="preserve">Partners: </w:t>
      </w:r>
      <w:r>
        <w:rPr>
          <w:rStyle w:val="Zwaar"/>
        </w:rPr>
        <w:t>The New Drive</w:t>
      </w:r>
      <w:r>
        <w:t>, Blue-mobility, NVandersom</w:t>
      </w:r>
      <w:r>
        <w:br/>
        <w:t>Partners zonder steun: BMW, Nissan, D'Ieteren, Renault</w:t>
      </w:r>
      <w:r>
        <w:br/>
        <w:t>Budget: 179.574 euro</w:t>
      </w:r>
      <w:r>
        <w:br/>
        <w:t>MIP-steun: 89.787 euro</w:t>
      </w:r>
    </w:p>
    <w:p w:rsidR="00F7147D" w:rsidRDefault="001A6D11">
      <w:pPr>
        <w:pStyle w:val="Normaalweb"/>
      </w:pPr>
      <w:r>
        <w:t>Heatroad – Oplossen van marktbarrières voor warmtenetwerken in Vlaanderen</w:t>
      </w:r>
      <w:r>
        <w:t xml:space="preserve"> in een business to multiple business omgeving</w:t>
      </w:r>
      <w:r>
        <w:br/>
        <w:t xml:space="preserve">Partners: </w:t>
      </w:r>
      <w:r>
        <w:rPr>
          <w:rStyle w:val="Zwaar"/>
        </w:rPr>
        <w:t>Siemens</w:t>
      </w:r>
      <w:r>
        <w:t>, POM Vlaams-Brabant, Belgian Eco Energy, Studiebureau R. Boydens, 3E</w:t>
      </w:r>
      <w:r>
        <w:br/>
      </w:r>
      <w:r>
        <w:lastRenderedPageBreak/>
        <w:t>Middenveldorganisaties/overheid: Eandis, Warmtenetwerk Vlaanderen, Cofely GDF Suez, Kobra </w:t>
      </w:r>
      <w:r>
        <w:br/>
        <w:t>Budget: 310.828 euro</w:t>
      </w:r>
      <w:r>
        <w:br/>
        <w:t>MIP-steun:</w:t>
      </w:r>
      <w:r>
        <w:t xml:space="preserve"> 150.000 euro</w:t>
      </w:r>
    </w:p>
    <w:p w:rsidR="00F7147D" w:rsidRDefault="001A6D11">
      <w:pPr>
        <w:pStyle w:val="Normaalweb"/>
      </w:pPr>
      <w:r>
        <w:t>LATENT – LAge Temperatuur EnergieNet evaluatieTool</w:t>
      </w:r>
      <w:r>
        <w:br/>
        <w:t xml:space="preserve">Partners: </w:t>
      </w:r>
      <w:r>
        <w:rPr>
          <w:b/>
          <w:bCs/>
        </w:rPr>
        <w:t>Ingenium</w:t>
      </w:r>
      <w:r>
        <w:t>, METIS, Hydroscan, Markey</w:t>
      </w:r>
      <w:r>
        <w:br/>
        <w:t>Budget: 275.842 euro</w:t>
      </w:r>
      <w:r>
        <w:br/>
        <w:t>MIP-steun: 137.922 euro</w:t>
      </w:r>
    </w:p>
    <w:p w:rsidR="00F7147D" w:rsidRDefault="001A6D11">
      <w:pPr>
        <w:pStyle w:val="Normaalweb"/>
        <w:rPr>
          <w:rStyle w:val="Zwaar"/>
        </w:rPr>
      </w:pPr>
      <w:r>
        <w:rPr>
          <w:rStyle w:val="Zwaar"/>
        </w:rPr>
        <w:t>Coöperatief+ projecten</w:t>
      </w:r>
    </w:p>
    <w:p w:rsidR="00F7147D" w:rsidRDefault="001A6D11">
      <w:pPr>
        <w:pStyle w:val="Normaalweb"/>
      </w:pPr>
      <w:r>
        <w:t>Innomat – Innovatie van matrassen in de O&amp;O- en end-of-life fase</w:t>
      </w:r>
      <w:r>
        <w:br/>
        <w:t>Bedrijfspartn</w:t>
      </w:r>
      <w:r>
        <w:t>ers: </w:t>
      </w:r>
      <w:r>
        <w:rPr>
          <w:rStyle w:val="Zwaar"/>
        </w:rPr>
        <w:t>Recticel</w:t>
      </w:r>
      <w:r>
        <w:t>, LS Bedding, Recor Bedding, Veldeman Bedding, DesleeClama, Latexco, Vanheede Environmental Logistics</w:t>
      </w:r>
      <w:r>
        <w:br/>
        <w:t>Onderzoekspartners: TCHN, Centexbel, UHasselt</w:t>
      </w:r>
      <w:r>
        <w:br/>
        <w:t>Middenveldorganisatie: Fedustria</w:t>
      </w:r>
      <w:r>
        <w:br/>
        <w:t>Budget: 1.504.218 euro</w:t>
      </w:r>
      <w:r>
        <w:br/>
        <w:t>MIP-steun: 505.618 euro</w:t>
      </w:r>
    </w:p>
    <w:p w:rsidR="00F7147D" w:rsidRDefault="001A6D11">
      <w:pPr>
        <w:pStyle w:val="Normaalweb"/>
      </w:pPr>
      <w:r>
        <w:t>Opt-I-Sort – Op</w:t>
      </w:r>
      <w:r>
        <w:t>timalisatie van het beheer van post-consumer houtafval</w:t>
      </w:r>
      <w:r>
        <w:br/>
        <w:t>Bedrijfspartners: </w:t>
      </w:r>
      <w:r>
        <w:rPr>
          <w:rStyle w:val="Zwaar"/>
        </w:rPr>
        <w:t>Unilin</w:t>
      </w:r>
      <w:r>
        <w:t>, IMOG, Gielen Recyclage, BULK.ID, A&amp;S Energie</w:t>
      </w:r>
      <w:r>
        <w:br/>
        <w:t>Onderzoekspartners: TCHN</w:t>
      </w:r>
      <w:r>
        <w:br/>
        <w:t>Middenveldorganisatie: Fedustria</w:t>
      </w:r>
      <w:r>
        <w:br/>
        <w:t>Budget: 1.173.150 euro</w:t>
      </w:r>
      <w:r>
        <w:br/>
        <w:t>MIP-steun: 600.000 euro</w:t>
      </w:r>
    </w:p>
    <w:p w:rsidR="00F7147D" w:rsidRDefault="001A6D11">
      <w:pPr>
        <w:pStyle w:val="Normaalweb"/>
        <w:rPr>
          <w:rStyle w:val="Zwaar"/>
        </w:rPr>
      </w:pPr>
      <w:r>
        <w:t xml:space="preserve">ReSolar – Sluiten van de </w:t>
      </w:r>
      <w:r>
        <w:t>materiaalkringlopen voor zonne-energiesystemen</w:t>
      </w:r>
      <w:r>
        <w:br/>
        <w:t>Bedrijfspartners: </w:t>
      </w:r>
      <w:r>
        <w:rPr>
          <w:rStyle w:val="Zwaar"/>
        </w:rPr>
        <w:t>Galloo</w:t>
      </w:r>
      <w:r>
        <w:t>, Soltech, Ducatt, Umicore, NovoPolymers</w:t>
      </w:r>
      <w:r>
        <w:br/>
        <w:t>Onderzoekspartners: KULeuven, Groep T</w:t>
      </w:r>
      <w:r>
        <w:br/>
        <w:t>Middenveldorganisaties: PV Vlaanderen, PV Cycle</w:t>
      </w:r>
      <w:r>
        <w:br/>
        <w:t>Budget: 681.917 euro</w:t>
      </w:r>
      <w:r>
        <w:br/>
        <w:t>MIP-steun: 487.326 euro</w:t>
      </w:r>
      <w:r>
        <w:br/>
      </w:r>
      <w:r>
        <w:br/>
      </w:r>
      <w:r>
        <w:rPr>
          <w:rStyle w:val="Zwaar"/>
        </w:rPr>
        <w:t>ICON project</w:t>
      </w:r>
      <w:r>
        <w:rPr>
          <w:rStyle w:val="Zwaar"/>
        </w:rPr>
        <w:t>en</w:t>
      </w:r>
    </w:p>
    <w:p w:rsidR="00F7147D" w:rsidRDefault="001A6D11">
      <w:pPr>
        <w:pStyle w:val="Normaalweb"/>
      </w:pPr>
      <w:r>
        <w:t>ASSuRe – Smeltloos recycleren van industriële aluminium afvalstromen</w:t>
      </w:r>
      <w:r>
        <w:br/>
        <w:t xml:space="preserve">Bedrijfspartners: </w:t>
      </w:r>
      <w:r>
        <w:rPr>
          <w:rStyle w:val="Zwaar"/>
        </w:rPr>
        <w:t>E-MAX Aluminium Profielen</w:t>
      </w:r>
      <w:r>
        <w:t>, Wuyts, Vasco</w:t>
      </w:r>
      <w:r>
        <w:br/>
        <w:t>Onderzoekspartners: KULeuven, Sirris</w:t>
      </w:r>
      <w:r>
        <w:br/>
        <w:t>Middenveldorganisaties: Aluminium Center Belgium</w:t>
      </w:r>
      <w:r>
        <w:br/>
        <w:t>Budget: 441.714 euro</w:t>
      </w:r>
      <w:r>
        <w:br/>
        <w:t>MIP-steun:</w:t>
      </w:r>
      <w:r>
        <w:br/>
        <w:t>   - Bed</w:t>
      </w:r>
      <w:r>
        <w:t>rijfspartners: 139.595 euro</w:t>
      </w:r>
      <w:r>
        <w:br/>
        <w:t>   - Onderzoekspartners: 220.857 euro</w:t>
      </w:r>
    </w:p>
    <w:p w:rsidR="00F7147D" w:rsidRDefault="001A6D11">
      <w:pPr>
        <w:pStyle w:val="Normaalweb"/>
      </w:pPr>
      <w:r>
        <w:t>Heath4Peat – HEATHland-derived organic amendments for augmentation of soil-C and reduction of PEAT-dependence in horticulture in Flanders</w:t>
      </w:r>
      <w:r>
        <w:br/>
        <w:t xml:space="preserve">Bedrijfspartners: </w:t>
      </w:r>
      <w:r>
        <w:rPr>
          <w:rStyle w:val="Zwaar"/>
        </w:rPr>
        <w:t>Kwanten &amp; Co</w:t>
      </w:r>
      <w:r>
        <w:t xml:space="preserve">, Peltracom, Sylva, </w:t>
      </w:r>
      <w:r>
        <w:t>Willy De Nolf</w:t>
      </w:r>
      <w:r>
        <w:br/>
        <w:t>Onderzoekspartners: KULeuven, PCS, ILVO</w:t>
      </w:r>
      <w:r>
        <w:br/>
        <w:t>Middenveldorganisatie: Agrobeheercentrum</w:t>
      </w:r>
      <w:r>
        <w:br/>
        <w:t>Budget: 616.110 euro</w:t>
      </w:r>
      <w:r>
        <w:br/>
        <w:t>MIP-steun:</w:t>
      </w:r>
      <w:r>
        <w:br/>
        <w:t>   - Bedrijfspartners: 208.824 euro</w:t>
      </w:r>
      <w:r>
        <w:br/>
        <w:t>   - Onderzoekspartners: 306.169 euro</w:t>
      </w:r>
    </w:p>
    <w:p w:rsidR="00F7147D" w:rsidRDefault="001A6D11">
      <w:pPr>
        <w:pStyle w:val="Normaalweb"/>
      </w:pPr>
      <w:r>
        <w:lastRenderedPageBreak/>
        <w:t>I-Love-T – Inoculatie van lokale vezelrijke stromen voo</w:t>
      </w:r>
      <w:r>
        <w:t>r de productie van duurzame teeltsubstraten</w:t>
      </w:r>
      <w:r>
        <w:br/>
        <w:t xml:space="preserve">Bedrijfspartners: </w:t>
      </w:r>
      <w:r>
        <w:rPr>
          <w:rStyle w:val="Zwaar"/>
        </w:rPr>
        <w:t>Peltracom</w:t>
      </w:r>
      <w:r>
        <w:t>, Mycelia, Wamcosa</w:t>
      </w:r>
      <w:r>
        <w:br/>
        <w:t>Onderzoekspartners: UGent, ILVO</w:t>
      </w:r>
      <w:r>
        <w:br/>
        <w:t>Middenveldorganisaties: Boerenbond, Oostkust Polder, Algemeen Belgisch Vlasverbond, Innovatiesteunpunt Boerenbond</w:t>
      </w:r>
      <w:r>
        <w:br/>
        <w:t>Budget: 485.562 euro</w:t>
      </w:r>
      <w:r>
        <w:br/>
        <w:t>MIP-steun:</w:t>
      </w:r>
      <w:r>
        <w:br/>
        <w:t>   - Bedrijfspartners: 175.995 euro</w:t>
      </w:r>
      <w:r>
        <w:br/>
        <w:t>   - Onderzoekspartners: 230.033 euro</w:t>
      </w:r>
    </w:p>
    <w:p w:rsidR="00F7147D" w:rsidRDefault="001A6D11">
      <w:pPr>
        <w:pStyle w:val="Normaalweb"/>
      </w:pPr>
      <w:r>
        <w:t>MaxiVIA – Maximale Valorisatie van ijzerhoudende Industriële Afvalstromen</w:t>
      </w:r>
      <w:r>
        <w:br/>
        <w:t xml:space="preserve">Bedrijfspartners: </w:t>
      </w:r>
      <w:r>
        <w:rPr>
          <w:rStyle w:val="Zwaar"/>
        </w:rPr>
        <w:t>Antwerpse Zand Recyclage</w:t>
      </w:r>
      <w:r>
        <w:t>, Campine Recycling, Daniël Cardinael &amp; Co Comm, Jacob</w:t>
      </w:r>
      <w:r>
        <w:t>s Beton</w:t>
      </w:r>
      <w:r>
        <w:br/>
        <w:t>Onderzoekspartners: VITO, KULeuven</w:t>
      </w:r>
      <w:r>
        <w:br/>
        <w:t>Middenveldorganisatie: Plan C</w:t>
      </w:r>
      <w:r>
        <w:br/>
        <w:t>Budget: 800.335 euro</w:t>
      </w:r>
      <w:r>
        <w:br/>
        <w:t>MIP-steun:</w:t>
      </w:r>
      <w:r>
        <w:br/>
        <w:t>   - Bedrijfspartners: 195.975 euro</w:t>
      </w:r>
      <w:r>
        <w:br/>
        <w:t>   - Onderzoekspartners: 399.780 euro</w:t>
      </w:r>
      <w:r>
        <w:br/>
      </w:r>
      <w:r>
        <w:br/>
        <w:t>MiP2G – Power-to-Gas: microbiële omzetting van H2 en CO2 tot biomethaan voor</w:t>
      </w:r>
      <w:r>
        <w:t xml:space="preserve"> injectie in het aardgasnet</w:t>
      </w:r>
      <w:r>
        <w:br/>
        <w:t xml:space="preserve">Bedrijfspartners: </w:t>
      </w:r>
      <w:r>
        <w:rPr>
          <w:rStyle w:val="Zwaar"/>
        </w:rPr>
        <w:t>OWS</w:t>
      </w:r>
      <w:r>
        <w:t>, Hydrogenics Europe, CEE-Engineering</w:t>
      </w:r>
      <w:r>
        <w:br/>
        <w:t>Onderzoekspartners: VITO</w:t>
      </w:r>
      <w:r>
        <w:br/>
        <w:t>Budget: 744.711 euro</w:t>
      </w:r>
      <w:r>
        <w:br/>
        <w:t>MIP-steun:</w:t>
      </w:r>
      <w:r>
        <w:br/>
        <w:t>   - Bedrijfspartners: 373.166 euro</w:t>
      </w:r>
      <w:r>
        <w:br/>
        <w:t>   - Onderzoekspartners: 223.108 euro</w:t>
      </w:r>
    </w:p>
    <w:p w:rsidR="00F7147D" w:rsidRDefault="00F7147D">
      <w:pPr>
        <w:rPr>
          <w:rFonts w:ascii="Times New Roman" w:hAnsi="Times New Roman"/>
        </w:rPr>
      </w:pPr>
    </w:p>
    <w:sectPr w:rsidR="00F7147D">
      <w:pgSz w:w="11906" w:h="16838"/>
      <w:pgMar w:top="1417" w:right="1417" w:bottom="1417" w:left="1417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51DD4"/>
    <w:multiLevelType w:val="multilevel"/>
    <w:tmpl w:val="15D4ECCA"/>
    <w:lvl w:ilvl="0">
      <w:start w:val="1"/>
      <w:numFmt w:val="none"/>
      <w:pStyle w:val="Kop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147D"/>
    <w:rsid w:val="001A6D11"/>
    <w:rsid w:val="00F7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keepNext/>
      <w:pBdr>
        <w:top w:val="nil"/>
        <w:left w:val="nil"/>
        <w:bottom w:val="nil"/>
        <w:right w:val="nil"/>
      </w:pBdr>
      <w:suppressAutoHyphens/>
      <w:spacing w:after="160"/>
    </w:pPr>
  </w:style>
  <w:style w:type="paragraph" w:styleId="Kop1">
    <w:name w:val="heading 1"/>
    <w:basedOn w:val="Standaard"/>
    <w:next w:val="Standaard"/>
    <w:pPr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Kop2">
    <w:name w:val="heading 2"/>
    <w:basedOn w:val="Standaard"/>
    <w:pPr>
      <w:numPr>
        <w:ilvl w:val="1"/>
        <w:numId w:val="1"/>
      </w:num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styleId="Zwaar">
    <w:name w:val="Strong"/>
    <w:basedOn w:val="Standaardalinea-lettertype"/>
    <w:rPr>
      <w:b/>
      <w:bCs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customStyle="1" w:styleId="Kop1Char">
    <w:name w:val="Kop 1 Char"/>
    <w:basedOn w:val="Standaardalinea-lettertyp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Internetkoppeling">
    <w:name w:val="Internetkoppeling"/>
    <w:rPr>
      <w:color w:val="000080"/>
      <w:u w:val="single"/>
    </w:rPr>
  </w:style>
  <w:style w:type="paragraph" w:customStyle="1" w:styleId="Kop">
    <w:name w:val="Kop"/>
    <w:basedOn w:val="Standaard"/>
    <w:next w:val="Tekstblok"/>
    <w:pPr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kstblok">
    <w:name w:val="Tekstblok"/>
    <w:basedOn w:val="Standaard"/>
    <w:pPr>
      <w:spacing w:after="140" w:line="288" w:lineRule="auto"/>
    </w:pPr>
  </w:style>
  <w:style w:type="paragraph" w:styleId="Normaalweb">
    <w:name w:val="Normal (Web)"/>
    <w:basedOn w:val="Standa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customStyle="1" w:styleId="Inhoudtabel">
    <w:name w:val="Inhoud tabel"/>
    <w:basedOn w:val="Standa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-cleantechvlaanderen.be/nl/nc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-cleantechvlaanderen.be/nl/newton" TargetMode="External"/><Relationship Id="rId12" Type="http://schemas.openxmlformats.org/officeDocument/2006/relationships/hyperlink" Target="http://i-cleantechvlaanderen.be/nl/plasmat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www.i-cleantechvlaanderen.be/nl/b-wood2energy" TargetMode="External"/><Relationship Id="rId11" Type="http://schemas.openxmlformats.org/officeDocument/2006/relationships/hyperlink" Target="http://i-cleantechvlaanderen.be/nl/m2larv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i-cleantechvlaanderen.be/imce2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-cleantechvlaanderen.be/nl/zaw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ijlage" ma:contentTypeID="0x01010020FCACB3F920A6458C5B1316D3779E09007A0C4141FAF4F7408B20290F5A9D10EC" ma:contentTypeVersion="171" ma:contentTypeDescription="" ma:contentTypeScope="" ma:versionID="490e51dc8610f8294fc8ae990d65d2c1">
  <xsd:schema xmlns:xsd="http://www.w3.org/2001/XMLSchema" xmlns:xs="http://www.w3.org/2001/XMLSchema" xmlns:p="http://schemas.microsoft.com/office/2006/metadata/properties" xmlns:ns1="http://schemas.microsoft.com/sharepoint/v3" xmlns:ns2="52e9a9ce-d07c-4d94-8c99-c922eb37927e" xmlns:ns3="409d3652-7c76-4e6a-a296-562aaaabe861" xmlns:ns4="305d8879-db1a-45a6-8b18-50186d80ea1c" targetNamespace="http://schemas.microsoft.com/office/2006/metadata/properties" ma:root="true" ma:fieldsID="d42203812e4ee60d3c624819a05ea2f8" ns1:_="" ns2:_="" ns3:_="" ns4:_="">
    <xsd:import namespace="http://schemas.microsoft.com/sharepoint/v3"/>
    <xsd:import namespace="52e9a9ce-d07c-4d94-8c99-c922eb37927e"/>
    <xsd:import namespace="409d3652-7c76-4e6a-a296-562aaaabe861"/>
    <xsd:import namespace="305d8879-db1a-45a6-8b18-50186d80ea1c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2:ProcessInstanceID" minOccurs="0"/>
                <xsd:element ref="ns3:TaxCatchAll" minOccurs="0"/>
                <xsd:element ref="ns3:TaxCatchAllLabel" minOccurs="0"/>
                <xsd:element ref="ns4:OpmerkingenExterneAgentschappen" minOccurs="0"/>
                <xsd:element ref="ns4:OnderwerpVraag" minOccurs="0"/>
                <xsd:element ref="ns4:MinisterDomein" minOccurs="0"/>
                <xsd:element ref="ns4:Publicatielink" minOccurs="0"/>
                <xsd:element ref="ns4:Parlementair" minOccurs="0"/>
                <xsd:element ref="ns4:MinisterAlleDomeinen" minOccurs="0"/>
                <xsd:element ref="ns4:OrigDossierID" minOccurs="0"/>
                <xsd:element ref="ns4:TitelVraag" minOccurs="0"/>
                <xsd:element ref="ns4:DatumIN" minOccurs="0"/>
                <xsd:element ref="ns4:Antwoordnummer" minOccurs="0"/>
                <xsd:element ref="ns2:MinisterHidden" minOccurs="0"/>
                <xsd:element ref="ns4:Minister" minOccurs="0"/>
                <xsd:element ref="ns4:Vraagnummer" minOccurs="0"/>
                <xsd:element ref="ns4:DatumVraag" minOccurs="0"/>
                <xsd:element ref="ns4:Publicatiedatum" minOccurs="0"/>
                <xsd:element ref="ns4:BehandelaarsVerantwoordelijkeAfdeling" minOccurs="0"/>
                <xsd:element ref="ns4:BehandelaarsBetrokkenAfdelingen" minOccurs="0"/>
                <xsd:element ref="ns2:BehandelaarsBetrokkenAfdelingenLogins" minOccurs="0"/>
                <xsd:element ref="ns2:VraagnummerCalc" minOccurs="0"/>
                <xsd:element ref="ns4:TypePrefi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8" nillable="true" ma:displayName="Beschrijving" ma:description="Een beschrijving van de documentenset" ma:hidden="true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9a9ce-d07c-4d94-8c99-c922eb37927e" elementFormDefault="qualified">
    <xsd:import namespace="http://schemas.microsoft.com/office/2006/documentManagement/types"/>
    <xsd:import namespace="http://schemas.microsoft.com/office/infopath/2007/PartnerControls"/>
    <xsd:element name="ProcessInstanceID" ma:index="10" nillable="true" ma:displayName="ProcessInstanceID" ma:hidden="true" ma:internalName="ProcessInstanceID">
      <xsd:simpleType>
        <xsd:restriction base="dms:Note"/>
      </xsd:simpleType>
    </xsd:element>
    <xsd:element name="MinisterHidden" ma:index="40" nillable="true" ma:displayName="MinisterHidden" ma:hidden="true" ma:internalName="MinisterHidden" ma:readOnly="false">
      <xsd:simpleType>
        <xsd:restriction base="dms:Text">
          <xsd:maxLength value="255"/>
        </xsd:restriction>
      </xsd:simpleType>
    </xsd:element>
    <xsd:element name="BehandelaarsBetrokkenAfdelingenLogins" ma:index="50" nillable="true" ma:displayName="BehandelaarsBetrokkenAfdelingenLogins" ma:hidden="true" ma:internalName="BehandelaarsBetrokkenAfdelingenLogins" ma:readOnly="false">
      <xsd:simpleType>
        <xsd:restriction base="dms:Text">
          <xsd:maxLength value="255"/>
        </xsd:restriction>
      </xsd:simpleType>
    </xsd:element>
    <xsd:element name="VraagnummerCalc" ma:index="51" nillable="true" ma:displayName="VraagnummerCalc" ma:internalName="VraagnummerCalc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d3652-7c76-4e6a-a296-562aaaabe861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ce7db809-9430-455c-b654-988aab8e217f}" ma:internalName="TaxCatchAll" ma:showField="CatchAllData" ma:web="409d3652-7c76-4e6a-a296-562aaaabe8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ce7db809-9430-455c-b654-988aab8e217f}" ma:internalName="TaxCatchAllLabel" ma:readOnly="true" ma:showField="CatchAllDataLabel" ma:web="409d3652-7c76-4e6a-a296-562aaaabe8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d8879-db1a-45a6-8b18-50186d80ea1c" elementFormDefault="qualified">
    <xsd:import namespace="http://schemas.microsoft.com/office/2006/documentManagement/types"/>
    <xsd:import namespace="http://schemas.microsoft.com/office/infopath/2007/PartnerControls"/>
    <xsd:element name="OpmerkingenExterneAgentschappen" ma:index="30" nillable="true" ma:displayName="Opmerkingen Externe Agentschappen" ma:hidden="true" ma:internalName="OpmerkingenExterneAgentschappen" ma:readOnly="false">
      <xsd:simpleType>
        <xsd:restriction base="dms:Note"/>
      </xsd:simpleType>
    </xsd:element>
    <xsd:element name="OnderwerpVraag" ma:index="31" nillable="true" ma:displayName="Onderwerp Vraag" ma:description="De volledige titel. Het onderwerp van deze vraag." ma:hidden="true" ma:internalName="OnderwerpVraag" ma:readOnly="false">
      <xsd:simpleType>
        <xsd:restriction base="dms:Note"/>
      </xsd:simpleType>
    </xsd:element>
    <xsd:element name="MinisterDomein" ma:index="32" nillable="true" ma:displayName="MinisterDomein" ma:hidden="true" ma:internalName="MinisterDomein" ma:readOnly="false">
      <xsd:simpleType>
        <xsd:restriction base="dms:Text">
          <xsd:maxLength value="255"/>
        </xsd:restriction>
      </xsd:simpleType>
    </xsd:element>
    <xsd:element name="Publicatielink" ma:index="33" nillable="true" ma:displayName="Publicatielink" ma:format="Hyperlink" ma:hidden="true" ma:internalName="Publicatie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arlementair" ma:index="34" nillable="true" ma:displayName="Parlementair" ma:hidden="true" ma:internalName="Parlementair" ma:readOnly="false">
      <xsd:simpleType>
        <xsd:restriction base="dms:Text">
          <xsd:maxLength value="255"/>
        </xsd:restriction>
      </xsd:simpleType>
    </xsd:element>
    <xsd:element name="MinisterAlleDomeinen" ma:index="35" nillable="true" ma:displayName="MinisterAlleDomeinen" ma:hidden="true" ma:internalName="MinisterAlleDomeinen" ma:readOnly="false">
      <xsd:simpleType>
        <xsd:restriction base="dms:Text">
          <xsd:maxLength value="255"/>
        </xsd:restriction>
      </xsd:simpleType>
    </xsd:element>
    <xsd:element name="OrigDossierID" ma:index="36" nillable="true" ma:displayName="OrigDossierID" ma:hidden="true" ma:internalName="OrigDossierID" ma:readOnly="false">
      <xsd:simpleType>
        <xsd:restriction base="dms:Text">
          <xsd:maxLength value="255"/>
        </xsd:restriction>
      </xsd:simpleType>
    </xsd:element>
    <xsd:element name="TitelVraag" ma:index="37" nillable="true" ma:displayName="Titel Vraag" ma:hidden="true" ma:internalName="TitelVraag" ma:readOnly="false">
      <xsd:simpleType>
        <xsd:restriction base="dms:Text">
          <xsd:maxLength value="255"/>
        </xsd:restriction>
      </xsd:simpleType>
    </xsd:element>
    <xsd:element name="DatumIN" ma:index="38" nillable="true" ma:displayName="Datum IN" ma:default="[today]" ma:description="De datum waarop de vraag bij EWI binnenkwam" ma:format="DateOnly" ma:hidden="true" ma:internalName="DatumIN" ma:readOnly="false">
      <xsd:simpleType>
        <xsd:restriction base="dms:DateTime"/>
      </xsd:simpleType>
    </xsd:element>
    <xsd:element name="Antwoordnummer" ma:index="39" nillable="true" ma:displayName="Antwoordnummer" ma:hidden="true" ma:internalName="Antwoordnummer" ma:readOnly="false">
      <xsd:simpleType>
        <xsd:restriction base="dms:Text">
          <xsd:maxLength value="255"/>
        </xsd:restriction>
      </xsd:simpleType>
    </xsd:element>
    <xsd:element name="Minister" ma:index="41" nillable="true" ma:displayName="Minister" ma:hidden="true" ma:list="{5caed272-f5c1-496a-a96d-a4ec1b15dc09}" ma:internalName="Minister" ma:readOnly="false" ma:showField="Title" ma:web="305d8879-db1a-45a6-8b18-50186d80ea1c">
      <xsd:simpleType>
        <xsd:restriction base="dms:Lookup"/>
      </xsd:simpleType>
    </xsd:element>
    <xsd:element name="Vraagnummer" ma:index="42" nillable="true" ma:displayName="Vraagnummer" ma:description="Het nummer van de vraag (bvb. 0012)" ma:hidden="true" ma:internalName="Vraagnummer" ma:readOnly="false">
      <xsd:simpleType>
        <xsd:restriction base="dms:Text">
          <xsd:maxLength value="4"/>
        </xsd:restriction>
      </xsd:simpleType>
    </xsd:element>
    <xsd:element name="DatumVraag" ma:index="43" nillable="true" ma:displayName="Datum Vraag" ma:format="DateOnly" ma:internalName="DatumVraag">
      <xsd:simpleType>
        <xsd:restriction base="dms:DateTime"/>
      </xsd:simpleType>
    </xsd:element>
    <xsd:element name="Publicatiedatum" ma:index="44" nillable="true" ma:displayName="Publicatiedatum" ma:format="DateOnly" ma:hidden="true" ma:internalName="Publicatiedatum" ma:readOnly="false">
      <xsd:simpleType>
        <xsd:restriction base="dms:DateTime"/>
      </xsd:simpleType>
    </xsd:element>
    <xsd:element name="BehandelaarsVerantwoordelijkeAfdeling" ma:index="46" nillable="true" ma:displayName="Behandelaars Verantwoordelijke Afdeling" ma:list="UserInfo" ma:SharePointGroup="0" ma:internalName="BehandelaarsVerantwoordelijkeAfdeli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handelaarsBetrokkenAfdelingen" ma:index="47" nillable="true" ma:displayName="Behandelaars Betrokken Afdelingen" ma:list="UserInfo" ma:SharePointGroup="0" ma:internalName="BehandelaarsBetrokkenAfdelinge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ePrefix" ma:index="53" nillable="true" ma:displayName="Type prefix" ma:internalName="TypePrefix" ma:readOnly="false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InstanceID xmlns="52e9a9ce-d07c-4d94-8c99-c922eb37927e" xsi:nil="true"/>
    <MinisterDomein xmlns="305d8879-db1a-45a6-8b18-50186d80ea1c">NVT</MinisterDomein>
    <TaxCatchAll xmlns="409d3652-7c76-4e6a-a296-562aaaabe861">
      <Value>307</Value>
      <Value>310</Value>
    </TaxCatchAll>
    <Publicatiedatum xmlns="305d8879-db1a-45a6-8b18-50186d80ea1c" xsi:nil="true"/>
    <MinisterAlleDomeinen xmlns="305d8879-db1a-45a6-8b18-50186d80ea1c">vlaams minister van werk, economie, innovatie en sport</MinisterAlleDomeinen>
    <Minister xmlns="305d8879-db1a-45a6-8b18-50186d80ea1c">3</Minister>
    <BehandelaarsBetrokkenAfdelingen xmlns="305d8879-db1a-45a6-8b18-50186d80ea1c">
      <UserInfo>
        <DisplayName/>
        <AccountId xsi:nil="true"/>
        <AccountType/>
      </UserInfo>
    </BehandelaarsBetrokkenAfdelingen>
    <Antwoordnummer xmlns="305d8879-db1a-45a6-8b18-50186d80ea1c">132</Antwoordnummer>
    <DocumentSetDescription xmlns="http://schemas.microsoft.com/sharepoint/v3" xsi:nil="true"/>
    <TitelVraag xmlns="305d8879-db1a-45a6-8b18-50186d80ea1c">132 Recyclage Industriele reststromen Steun</TitelVraag>
    <VraagnummerCalc xmlns="52e9a9ce-d07c-4d94-8c99-c922eb37927e">132</VraagnummerCalc>
    <Vraagnummer xmlns="305d8879-db1a-45a6-8b18-50186d80ea1c">132</Vraagnummer>
    <Parlementair xmlns="305d8879-db1a-45a6-8b18-50186d80ea1c">Bart Nevens</Parlementair>
    <DatumIN xmlns="305d8879-db1a-45a6-8b18-50186d80ea1c">2014-11-18T23:00:00+00:00</DatumIN>
    <MinisterHidden xmlns="52e9a9ce-d07c-4d94-8c99-c922eb37927e">philippe muyters</MinisterHidden>
    <BehandelaarsBetrokkenAfdelingenLogins xmlns="52e9a9ce-d07c-4d94-8c99-c922eb37927e" xsi:nil="true"/>
    <Publicatielink xmlns="305d8879-db1a-45a6-8b18-50186d80ea1c">
      <Url xsi:nil="true"/>
      <Description xsi:nil="true"/>
    </Publicatielink>
    <OrigDossierID xmlns="305d8879-db1a-45a6-8b18-50186d80ea1c">1910</OrigDossierID>
    <BehandelaarsVerantwoordelijkeAfdeling xmlns="305d8879-db1a-45a6-8b18-50186d80ea1c">
      <UserInfo>
        <DisplayName/>
        <AccountId xsi:nil="true"/>
        <AccountType/>
      </UserInfo>
    </BehandelaarsVerantwoordelijkeAfdeling>
    <TypePrefix xmlns="305d8879-db1a-45a6-8b18-50186d80ea1c">SV</TypePrefix>
    <DatumVraag xmlns="305d8879-db1a-45a6-8b18-50186d80ea1c">2014-11-18T23:00:00+00:00</DatumVraag>
    <OpmerkingenExterneAgentschappen xmlns="305d8879-db1a-45a6-8b18-50186d80ea1c" xsi:nil="true"/>
    <OnderwerpVraag xmlns="305d8879-db1a-45a6-8b18-50186d80ea1c">Recyclage Industriele reststromen Steun</OnderwerpVraag>
  </documentManagement>
</p:properties>
</file>

<file path=customXml/itemProps1.xml><?xml version="1.0" encoding="utf-8"?>
<ds:datastoreItem xmlns:ds="http://schemas.openxmlformats.org/officeDocument/2006/customXml" ds:itemID="{22BFF158-90AC-4547-A6B8-CE4A539872BB}"/>
</file>

<file path=customXml/itemProps2.xml><?xml version="1.0" encoding="utf-8"?>
<ds:datastoreItem xmlns:ds="http://schemas.openxmlformats.org/officeDocument/2006/customXml" ds:itemID="{AEAAF243-F899-496D-AD8B-46198F9C457C}"/>
</file>

<file path=customXml/itemProps3.xml><?xml version="1.0" encoding="utf-8"?>
<ds:datastoreItem xmlns:ds="http://schemas.openxmlformats.org/officeDocument/2006/customXml" ds:itemID="{117CD88C-3EAF-48C8-91C3-7DD741237C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4494</Characters>
  <Application>Microsoft Office Word</Application>
  <DocSecurity>0</DocSecurity>
  <Lines>37</Lines>
  <Paragraphs>10</Paragraphs>
  <ScaleCrop>false</ScaleCrop>
  <Company>Vlaamse Overheid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hversluy</dc:creator>
  <cp:lastModifiedBy>Houwen, Mieke</cp:lastModifiedBy>
  <cp:revision>2</cp:revision>
  <dcterms:created xsi:type="dcterms:W3CDTF">2014-12-02T14:07:00Z</dcterms:created>
  <dcterms:modified xsi:type="dcterms:W3CDTF">2014-12-02T14:07:00Z</dcterms:modified>
  <dc:language>nl-BE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0x01010020FCACB3F920A6458C5B1316D3779E09007A0C4141FAF4F7408B20290F5A9D10EC</vt:lpwstr>
  </property>
  <property fmtid="{D5CDD505-2E9C-101B-9397-08002B2CF9AE}" pid="3" name="e9774d0c1c5b4673b17cf4c67a514757">
    <vt:lpwstr>2014|684dd4d6-5be9-41c0-ac8a-e5d3fba756ad</vt:lpwstr>
  </property>
  <property fmtid="{D5CDD505-2E9C-101B-9397-08002B2CF9AE}" pid="4" name="b1a289345cf1476fbb8677cb3fc7ccc2">
    <vt:lpwstr>Parlementaire vragen / antwoorden|8ac8b9f5-0ac5-42e3-890d-c9b36bb0a8b3</vt:lpwstr>
  </property>
  <property fmtid="{D5CDD505-2E9C-101B-9397-08002B2CF9AE}" pid="5" name="Type_x0020_document">
    <vt:lpwstr>307;#Parlementaire vragen / antwoorden|8ac8b9f5-0ac5-42e3-890d-c9b36bb0a8b3</vt:lpwstr>
  </property>
  <property fmtid="{D5CDD505-2E9C-101B-9397-08002B2CF9AE}" pid="6" name="_docset_NoMedatataSyncRequired">
    <vt:lpwstr>False</vt:lpwstr>
  </property>
  <property fmtid="{D5CDD505-2E9C-101B-9397-08002B2CF9AE}" pid="7" name="Jaartal">
    <vt:lpwstr>310;#2014|684dd4d6-5be9-41c0-ac8a-e5d3fba756ad</vt:lpwstr>
  </property>
  <property fmtid="{D5CDD505-2E9C-101B-9397-08002B2CF9AE}" pid="8" name="Type document">
    <vt:lpwstr>307;#Parlementaire vragen / antwoorden|8ac8b9f5-0ac5-42e3-890d-c9b36bb0a8b3</vt:lpwstr>
  </property>
</Properties>
</file>