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14"/>
        <w:gridCol w:w="1593"/>
        <w:gridCol w:w="1694"/>
      </w:tblGrid>
      <w:tr w:rsidR="00C26456" w:rsidRPr="00366E15" w14:paraId="562B39D2" w14:textId="77777777" w:rsidTr="00EA1BAD">
        <w:tc>
          <w:tcPr>
            <w:tcW w:w="5814" w:type="dxa"/>
            <w:vAlign w:val="center"/>
          </w:tcPr>
          <w:p w14:paraId="562B39C3" w14:textId="77777777" w:rsidR="00C26456" w:rsidRPr="00D55576" w:rsidRDefault="00C26456" w:rsidP="00366E15">
            <w:pPr>
              <w:rPr>
                <w:rFonts w:ascii="Verdana" w:hAnsi="Verdana"/>
                <w:lang w:val="nl-BE"/>
              </w:rPr>
            </w:pPr>
            <w:bookmarkStart w:id="0" w:name="_GoBack"/>
            <w:bookmarkEnd w:id="0"/>
            <w:r w:rsidRPr="00D55576">
              <w:rPr>
                <w:rFonts w:ascii="Verdana" w:hAnsi="Verdana"/>
                <w:lang w:val="nl-BE"/>
              </w:rPr>
              <w:t xml:space="preserve">Aanvragen vergoeding – totaal Vlaams Gewest (meting 10/10/2014) 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631"/>
            </w:tblGrid>
            <w:tr w:rsidR="00C26456" w:rsidRPr="00366E15" w14:paraId="562B39C6" w14:textId="77777777" w:rsidTr="00533F9D">
              <w:tc>
                <w:tcPr>
                  <w:tcW w:w="741" w:type="dxa"/>
                </w:tcPr>
                <w:p w14:paraId="562B39C4" w14:textId="77777777" w:rsidR="00C26456" w:rsidRPr="00366E15" w:rsidRDefault="00C26456" w:rsidP="00CC3F9A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9C5" w14:textId="77777777" w:rsidR="00C26456" w:rsidRPr="00366E15" w:rsidRDefault="00C26456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671</w:t>
                  </w:r>
                </w:p>
              </w:tc>
            </w:tr>
            <w:tr w:rsidR="00C26456" w:rsidRPr="00366E15" w14:paraId="562B39C9" w14:textId="77777777" w:rsidTr="00533F9D">
              <w:tc>
                <w:tcPr>
                  <w:tcW w:w="741" w:type="dxa"/>
                </w:tcPr>
                <w:p w14:paraId="562B39C7" w14:textId="77777777" w:rsidR="00C26456" w:rsidRPr="00366E15" w:rsidRDefault="00C26456" w:rsidP="00CC3F9A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9C8" w14:textId="77777777" w:rsidR="00C26456" w:rsidRPr="00366E15" w:rsidRDefault="00C26456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597</w:t>
                  </w:r>
                </w:p>
              </w:tc>
            </w:tr>
            <w:tr w:rsidR="00C26456" w:rsidRPr="00366E15" w14:paraId="562B39CC" w14:textId="77777777" w:rsidTr="00533F9D">
              <w:tc>
                <w:tcPr>
                  <w:tcW w:w="741" w:type="dxa"/>
                </w:tcPr>
                <w:p w14:paraId="562B39CA" w14:textId="77777777" w:rsidR="00C26456" w:rsidRPr="00366E15" w:rsidRDefault="00C26456" w:rsidP="00CC3F9A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9CB" w14:textId="77777777" w:rsidR="00C26456" w:rsidRPr="00366E15" w:rsidRDefault="00C26456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366</w:t>
                  </w:r>
                </w:p>
              </w:tc>
            </w:tr>
            <w:tr w:rsidR="00C26456" w:rsidRPr="00366E15" w14:paraId="562B39CF" w14:textId="77777777" w:rsidTr="00533F9D">
              <w:tc>
                <w:tcPr>
                  <w:tcW w:w="741" w:type="dxa"/>
                </w:tcPr>
                <w:p w14:paraId="562B39CD" w14:textId="77777777" w:rsidR="00C26456" w:rsidRPr="00366E15" w:rsidRDefault="00C26456" w:rsidP="00CC3F9A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9CE" w14:textId="77777777" w:rsidR="00C26456" w:rsidRPr="00366E15" w:rsidRDefault="00C26456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311</w:t>
                  </w:r>
                </w:p>
              </w:tc>
            </w:tr>
          </w:tbl>
          <w:p w14:paraId="562B39D0" w14:textId="77777777" w:rsidR="00C26456" w:rsidRPr="00366E15" w:rsidRDefault="00C26456" w:rsidP="00533F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9D1" w14:textId="77777777" w:rsidR="00C26456" w:rsidRPr="00366E15" w:rsidRDefault="00C26456" w:rsidP="00CC3F9A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9D6" w14:textId="77777777" w:rsidTr="00004BEB">
        <w:trPr>
          <w:trHeight w:val="57"/>
        </w:trPr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562B39D3" w14:textId="77777777" w:rsidR="00004BEB" w:rsidRPr="00D55576" w:rsidRDefault="00004BEB" w:rsidP="00366E15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Gerealiseerde aanvragen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562B39D4" w14:textId="77777777" w:rsidR="00004BEB" w:rsidRPr="00D55576" w:rsidRDefault="00004BEB" w:rsidP="00366E15">
            <w:pPr>
              <w:rPr>
                <w:rStyle w:val="Subtielebenadrukking"/>
                <w:rFonts w:ascii="Verdana" w:hAnsi="Verdana"/>
                <w:i w:val="0"/>
                <w:color w:val="0070C0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0070C0"/>
                <w:lang w:val="nl-BE"/>
              </w:rPr>
              <w:t>Aantal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62B39D5" w14:textId="77777777" w:rsidR="00004BEB" w:rsidRPr="00D55576" w:rsidRDefault="00004BEB" w:rsidP="00366E15">
            <w:pPr>
              <w:rPr>
                <w:rStyle w:val="Subtielebenadrukking"/>
                <w:rFonts w:ascii="Verdana" w:hAnsi="Verdana"/>
                <w:i w:val="0"/>
                <w:color w:val="0070C0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0070C0"/>
                <w:lang w:val="nl-BE"/>
              </w:rPr>
              <w:t>Sluitingsdagen</w:t>
            </w:r>
          </w:p>
        </w:tc>
      </w:tr>
      <w:tr w:rsidR="00C26456" w:rsidRPr="00366E15" w14:paraId="562B39F4" w14:textId="77777777" w:rsidTr="00EA1BAD">
        <w:trPr>
          <w:trHeight w:val="57"/>
        </w:trPr>
        <w:tc>
          <w:tcPr>
            <w:tcW w:w="5814" w:type="dxa"/>
            <w:shd w:val="clear" w:color="auto" w:fill="auto"/>
          </w:tcPr>
          <w:p w14:paraId="562B39D7" w14:textId="77777777" w:rsidR="00C26456" w:rsidRPr="00D55576" w:rsidRDefault="00C26456" w:rsidP="001D2147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</w:p>
          <w:p w14:paraId="562B39D8" w14:textId="77777777" w:rsidR="00C26456" w:rsidRPr="00D55576" w:rsidRDefault="00C26456" w:rsidP="001D2147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Aantal toegekende vergoedingen</w:t>
            </w:r>
          </w:p>
          <w:p w14:paraId="562B39D9" w14:textId="77777777" w:rsidR="00C26456" w:rsidRPr="00D55576" w:rsidRDefault="00C26456" w:rsidP="00C26456">
            <w:pPr>
              <w:rPr>
                <w:rStyle w:val="Subtielebenadrukking"/>
                <w:rFonts w:ascii="Verdana" w:hAnsi="Verdana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color w:val="auto"/>
                <w:lang w:val="nl-BE"/>
              </w:rPr>
              <w:t xml:space="preserve">Opgelet:aantallen kunnen verschillen t.o.v. vorige rapporten onder invloed van verlengingen.  </w:t>
            </w:r>
          </w:p>
        </w:tc>
        <w:tc>
          <w:tcPr>
            <w:tcW w:w="1593" w:type="dxa"/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631"/>
            </w:tblGrid>
            <w:tr w:rsidR="00C26456" w:rsidRPr="00366E15" w14:paraId="562B39DC" w14:textId="77777777" w:rsidTr="004C7F6E">
              <w:tc>
                <w:tcPr>
                  <w:tcW w:w="741" w:type="dxa"/>
                </w:tcPr>
                <w:p w14:paraId="562B39DA" w14:textId="77777777" w:rsidR="00C26456" w:rsidRPr="00366E15" w:rsidRDefault="00C26456" w:rsidP="00366E1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9DB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290</w:t>
                  </w:r>
                </w:p>
              </w:tc>
            </w:tr>
            <w:tr w:rsidR="00C26456" w:rsidRPr="00366E15" w14:paraId="562B39DF" w14:textId="77777777" w:rsidTr="004C7F6E">
              <w:tc>
                <w:tcPr>
                  <w:tcW w:w="741" w:type="dxa"/>
                </w:tcPr>
                <w:p w14:paraId="562B39DD" w14:textId="77777777" w:rsidR="00C26456" w:rsidRPr="00366E15" w:rsidRDefault="00C26456" w:rsidP="00366E1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9DE" w14:textId="77777777" w:rsidR="00C26456" w:rsidRPr="00366E15" w:rsidRDefault="00C26456" w:rsidP="00366E1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278</w:t>
                  </w:r>
                </w:p>
              </w:tc>
            </w:tr>
            <w:tr w:rsidR="00C26456" w:rsidRPr="00366E15" w14:paraId="562B39E2" w14:textId="77777777" w:rsidTr="004C7F6E">
              <w:tc>
                <w:tcPr>
                  <w:tcW w:w="741" w:type="dxa"/>
                </w:tcPr>
                <w:p w14:paraId="562B39E0" w14:textId="77777777" w:rsidR="00C26456" w:rsidRPr="00366E15" w:rsidRDefault="00C26456" w:rsidP="00366E1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9E1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176</w:t>
                  </w:r>
                </w:p>
              </w:tc>
            </w:tr>
            <w:tr w:rsidR="00C26456" w:rsidRPr="00366E15" w14:paraId="562B39E5" w14:textId="77777777" w:rsidTr="004C7F6E">
              <w:tc>
                <w:tcPr>
                  <w:tcW w:w="741" w:type="dxa"/>
                </w:tcPr>
                <w:p w14:paraId="562B39E3" w14:textId="77777777" w:rsidR="00C26456" w:rsidRPr="00366E15" w:rsidRDefault="00C26456" w:rsidP="00366E1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9E4" w14:textId="77777777" w:rsidR="00C26456" w:rsidRPr="00366E15" w:rsidRDefault="00C26456" w:rsidP="00366E1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151</w:t>
                  </w:r>
                </w:p>
              </w:tc>
            </w:tr>
          </w:tbl>
          <w:p w14:paraId="562B39E6" w14:textId="77777777" w:rsidR="00C26456" w:rsidRDefault="00C26456" w:rsidP="00366E15">
            <w:pPr>
              <w:rPr>
                <w:rStyle w:val="Subtielebenadrukking"/>
                <w:i w:val="0"/>
                <w:color w:val="0070C0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60"/>
            </w:tblGrid>
            <w:tr w:rsidR="00C26456" w:rsidRPr="00366E15" w14:paraId="562B39E9" w14:textId="77777777" w:rsidTr="004C7F6E">
              <w:tc>
                <w:tcPr>
                  <w:tcW w:w="741" w:type="dxa"/>
                </w:tcPr>
                <w:p w14:paraId="562B39E7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9E8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7.365</w:t>
                  </w:r>
                </w:p>
              </w:tc>
            </w:tr>
            <w:tr w:rsidR="00C26456" w:rsidRPr="00366E15" w14:paraId="562B39EC" w14:textId="77777777" w:rsidTr="004C7F6E">
              <w:tc>
                <w:tcPr>
                  <w:tcW w:w="741" w:type="dxa"/>
                </w:tcPr>
                <w:p w14:paraId="562B39EA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9EB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6.595</w:t>
                  </w:r>
                </w:p>
              </w:tc>
            </w:tr>
            <w:tr w:rsidR="00C26456" w:rsidRPr="00366E15" w14:paraId="562B39EF" w14:textId="77777777" w:rsidTr="004C7F6E">
              <w:tc>
                <w:tcPr>
                  <w:tcW w:w="741" w:type="dxa"/>
                </w:tcPr>
                <w:p w14:paraId="562B39ED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9EE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4.398</w:t>
                  </w:r>
                </w:p>
              </w:tc>
            </w:tr>
            <w:tr w:rsidR="00C26456" w:rsidRPr="00366E15" w14:paraId="562B39F2" w14:textId="77777777" w:rsidTr="004C7F6E">
              <w:tc>
                <w:tcPr>
                  <w:tcW w:w="741" w:type="dxa"/>
                </w:tcPr>
                <w:p w14:paraId="562B39F0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9F1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3.777</w:t>
                  </w:r>
                </w:p>
              </w:tc>
            </w:tr>
          </w:tbl>
          <w:p w14:paraId="562B39F3" w14:textId="77777777" w:rsidR="00C26456" w:rsidRPr="00366E15" w:rsidRDefault="00C26456" w:rsidP="00366E15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C26456" w:rsidRPr="00366E15" w14:paraId="562B3A11" w14:textId="77777777" w:rsidTr="00EA1BAD">
        <w:trPr>
          <w:trHeight w:val="57"/>
        </w:trPr>
        <w:tc>
          <w:tcPr>
            <w:tcW w:w="5814" w:type="dxa"/>
            <w:shd w:val="clear" w:color="auto" w:fill="auto"/>
          </w:tcPr>
          <w:p w14:paraId="562B39F5" w14:textId="77777777" w:rsidR="00C26456" w:rsidRPr="00D55576" w:rsidRDefault="00C26456" w:rsidP="001D2147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Aantal toegekende verlengingen vergoedingen</w:t>
            </w:r>
          </w:p>
          <w:p w14:paraId="562B39F6" w14:textId="77777777" w:rsidR="00C26456" w:rsidRPr="00D55576" w:rsidRDefault="00C26456" w:rsidP="00C26456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color w:val="auto"/>
                <w:lang w:val="nl-BE"/>
              </w:rPr>
              <w:t>Opgelet:aantallen kunnen verschillen t.o.v. vorige rapporten onder invloed van verlengingen: cijfers worden dan meegenomen naar het jaar van de verlenging</w:t>
            </w:r>
            <w:r w:rsidRPr="00D55576">
              <w:rPr>
                <w:rStyle w:val="Subtielebenadrukking"/>
                <w:color w:val="auto"/>
                <w:sz w:val="14"/>
                <w:szCs w:val="18"/>
                <w:lang w:val="nl-BE"/>
              </w:rPr>
              <w:t xml:space="preserve">.  </w:t>
            </w:r>
          </w:p>
        </w:tc>
        <w:tc>
          <w:tcPr>
            <w:tcW w:w="1593" w:type="dxa"/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631"/>
            </w:tblGrid>
            <w:tr w:rsidR="00C26456" w:rsidRPr="00366E15" w14:paraId="562B39F9" w14:textId="77777777" w:rsidTr="004C7F6E">
              <w:tc>
                <w:tcPr>
                  <w:tcW w:w="741" w:type="dxa"/>
                </w:tcPr>
                <w:p w14:paraId="562B39F7" w14:textId="77777777" w:rsidR="00C26456" w:rsidRPr="00366E15" w:rsidRDefault="00C26456" w:rsidP="001D214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9F8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245</w:t>
                  </w:r>
                </w:p>
              </w:tc>
            </w:tr>
            <w:tr w:rsidR="00C26456" w:rsidRPr="00366E15" w14:paraId="562B39FC" w14:textId="77777777" w:rsidTr="004C7F6E">
              <w:tc>
                <w:tcPr>
                  <w:tcW w:w="741" w:type="dxa"/>
                </w:tcPr>
                <w:p w14:paraId="562B39FA" w14:textId="77777777" w:rsidR="00C26456" w:rsidRPr="00366E15" w:rsidRDefault="00C26456" w:rsidP="001D214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9FB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203</w:t>
                  </w:r>
                </w:p>
              </w:tc>
            </w:tr>
            <w:tr w:rsidR="00C26456" w:rsidRPr="00366E15" w14:paraId="562B39FF" w14:textId="77777777" w:rsidTr="004C7F6E">
              <w:tc>
                <w:tcPr>
                  <w:tcW w:w="741" w:type="dxa"/>
                </w:tcPr>
                <w:p w14:paraId="562B39FD" w14:textId="77777777" w:rsidR="00C26456" w:rsidRPr="00366E15" w:rsidRDefault="00C26456" w:rsidP="001D214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9FE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133</w:t>
                  </w:r>
                </w:p>
              </w:tc>
            </w:tr>
            <w:tr w:rsidR="00C26456" w:rsidRPr="00366E15" w14:paraId="562B3A02" w14:textId="77777777" w:rsidTr="004C7F6E">
              <w:tc>
                <w:tcPr>
                  <w:tcW w:w="741" w:type="dxa"/>
                </w:tcPr>
                <w:p w14:paraId="562B3A00" w14:textId="77777777" w:rsidR="00C26456" w:rsidRPr="00366E15" w:rsidRDefault="00C26456" w:rsidP="001D214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01" w14:textId="77777777" w:rsidR="00C26456" w:rsidRPr="00366E15" w:rsidRDefault="00C26456" w:rsidP="001D214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81</w:t>
                  </w:r>
                </w:p>
              </w:tc>
            </w:tr>
          </w:tbl>
          <w:p w14:paraId="562B3A03" w14:textId="77777777" w:rsidR="00C26456" w:rsidRPr="00366E15" w:rsidRDefault="00C26456" w:rsidP="00366E15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612"/>
              <w:gridCol w:w="755"/>
            </w:tblGrid>
            <w:tr w:rsidR="00C26456" w:rsidRPr="00366E15" w14:paraId="562B3A06" w14:textId="77777777" w:rsidTr="004C7F6E">
              <w:tc>
                <w:tcPr>
                  <w:tcW w:w="741" w:type="dxa"/>
                </w:tcPr>
                <w:p w14:paraId="562B3A04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05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10.966</w:t>
                  </w:r>
                </w:p>
              </w:tc>
            </w:tr>
            <w:tr w:rsidR="00C26456" w:rsidRPr="00366E15" w14:paraId="562B3A09" w14:textId="77777777" w:rsidTr="004C7F6E">
              <w:tc>
                <w:tcPr>
                  <w:tcW w:w="741" w:type="dxa"/>
                </w:tcPr>
                <w:p w14:paraId="562B3A07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08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9.299</w:t>
                  </w:r>
                </w:p>
              </w:tc>
            </w:tr>
            <w:tr w:rsidR="00C26456" w:rsidRPr="00366E15" w14:paraId="562B3A0C" w14:textId="77777777" w:rsidTr="004C7F6E">
              <w:tc>
                <w:tcPr>
                  <w:tcW w:w="741" w:type="dxa"/>
                </w:tcPr>
                <w:p w14:paraId="562B3A0A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0B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5.804</w:t>
                  </w:r>
                </w:p>
              </w:tc>
            </w:tr>
            <w:tr w:rsidR="00C26456" w:rsidRPr="00366E15" w14:paraId="562B3A0F" w14:textId="77777777" w:rsidTr="004C7F6E">
              <w:tc>
                <w:tcPr>
                  <w:tcW w:w="741" w:type="dxa"/>
                </w:tcPr>
                <w:p w14:paraId="562B3A0D" w14:textId="77777777" w:rsidR="00C26456" w:rsidRPr="00366E15" w:rsidRDefault="00C26456" w:rsidP="00C26456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0E" w14:textId="77777777" w:rsidR="00C26456" w:rsidRPr="00366E15" w:rsidRDefault="00C26456" w:rsidP="00C26456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3.896</w:t>
                  </w:r>
                </w:p>
              </w:tc>
            </w:tr>
          </w:tbl>
          <w:p w14:paraId="562B3A10" w14:textId="77777777" w:rsidR="00C26456" w:rsidRPr="00366E15" w:rsidRDefault="00C26456" w:rsidP="001D214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15" w14:textId="77777777" w:rsidTr="00004BEB">
        <w:trPr>
          <w:trHeight w:val="57"/>
        </w:trPr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562B3A12" w14:textId="77777777" w:rsidR="00004BEB" w:rsidRPr="00D55576" w:rsidRDefault="00004BEB" w:rsidP="00F86047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>Uitbetalingen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62B3A13" w14:textId="77777777" w:rsidR="00004BEB" w:rsidRPr="00366E15" w:rsidRDefault="00004BEB" w:rsidP="00F8604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562B3A14" w14:textId="77777777" w:rsidR="00004BEB" w:rsidRPr="00366E15" w:rsidRDefault="00004BEB" w:rsidP="00F8604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EA73F7" w:rsidRPr="00366E15" w14:paraId="562B3A24" w14:textId="77777777" w:rsidTr="004A58BC">
        <w:trPr>
          <w:trHeight w:val="57"/>
        </w:trPr>
        <w:tc>
          <w:tcPr>
            <w:tcW w:w="5814" w:type="dxa"/>
            <w:shd w:val="clear" w:color="auto" w:fill="auto"/>
          </w:tcPr>
          <w:p w14:paraId="562B3A16" w14:textId="77777777" w:rsidR="00EA73F7" w:rsidRPr="00D55576" w:rsidRDefault="00EA73F7" w:rsidP="001D214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3186" w:type="dxa"/>
            <w:gridSpan w:val="2"/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1806"/>
            </w:tblGrid>
            <w:tr w:rsidR="00EA73F7" w:rsidRPr="00366E15" w14:paraId="562B3A19" w14:textId="77777777" w:rsidTr="00EA73F7">
              <w:tc>
                <w:tcPr>
                  <w:tcW w:w="741" w:type="dxa"/>
                </w:tcPr>
                <w:p w14:paraId="562B3A17" w14:textId="77777777" w:rsidR="00EA73F7" w:rsidRPr="00366E15" w:rsidRDefault="00EA73F7" w:rsidP="00004BE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1806" w:type="dxa"/>
                </w:tcPr>
                <w:p w14:paraId="562B3A18" w14:textId="77777777" w:rsidR="00EA73F7" w:rsidRPr="00366E15" w:rsidRDefault="00EA73F7" w:rsidP="00004BE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€ 1.202.909,88</w:t>
                  </w:r>
                </w:p>
              </w:tc>
            </w:tr>
            <w:tr w:rsidR="00EA73F7" w:rsidRPr="00366E15" w14:paraId="562B3A1C" w14:textId="77777777" w:rsidTr="00EA73F7">
              <w:tc>
                <w:tcPr>
                  <w:tcW w:w="741" w:type="dxa"/>
                </w:tcPr>
                <w:p w14:paraId="562B3A1A" w14:textId="77777777" w:rsidR="00EA73F7" w:rsidRPr="00366E15" w:rsidRDefault="00EA73F7" w:rsidP="00004BE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1806" w:type="dxa"/>
                </w:tcPr>
                <w:p w14:paraId="562B3A1B" w14:textId="77777777" w:rsidR="00EA73F7" w:rsidRPr="00366E15" w:rsidRDefault="00EA73F7" w:rsidP="00004BE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€ 1.121.283,12</w:t>
                  </w:r>
                </w:p>
              </w:tc>
            </w:tr>
            <w:tr w:rsidR="00EA73F7" w:rsidRPr="00366E15" w14:paraId="562B3A1F" w14:textId="77777777" w:rsidTr="00EA73F7">
              <w:tc>
                <w:tcPr>
                  <w:tcW w:w="741" w:type="dxa"/>
                </w:tcPr>
                <w:p w14:paraId="562B3A1D" w14:textId="77777777" w:rsidR="00EA73F7" w:rsidRPr="00366E15" w:rsidRDefault="00EA73F7" w:rsidP="00004BE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1806" w:type="dxa"/>
                </w:tcPr>
                <w:p w14:paraId="562B3A1E" w14:textId="77777777" w:rsidR="00EA73F7" w:rsidRPr="00366E15" w:rsidRDefault="00EA73F7" w:rsidP="00004BE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€ 833.848,90</w:t>
                  </w:r>
                </w:p>
              </w:tc>
            </w:tr>
            <w:tr w:rsidR="00EA73F7" w:rsidRPr="00366E15" w14:paraId="562B3A22" w14:textId="77777777" w:rsidTr="00EA73F7">
              <w:tc>
                <w:tcPr>
                  <w:tcW w:w="741" w:type="dxa"/>
                </w:tcPr>
                <w:p w14:paraId="562B3A20" w14:textId="77777777" w:rsidR="00EA73F7" w:rsidRPr="00366E15" w:rsidRDefault="00EA73F7" w:rsidP="00004BE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1806" w:type="dxa"/>
                </w:tcPr>
                <w:p w14:paraId="562B3A21" w14:textId="77777777" w:rsidR="00EA73F7" w:rsidRPr="00366E15" w:rsidRDefault="00EA73F7" w:rsidP="00004BE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€ 629.827,30</w:t>
                  </w:r>
                </w:p>
              </w:tc>
            </w:tr>
          </w:tbl>
          <w:p w14:paraId="562B3A23" w14:textId="77777777" w:rsidR="00EA73F7" w:rsidRPr="00366E15" w:rsidRDefault="00EA73F7" w:rsidP="00C26456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27" w14:textId="77777777" w:rsidTr="00EA1BAD">
        <w:trPr>
          <w:trHeight w:val="57"/>
        </w:trPr>
        <w:tc>
          <w:tcPr>
            <w:tcW w:w="7407" w:type="dxa"/>
            <w:gridSpan w:val="2"/>
            <w:shd w:val="clear" w:color="auto" w:fill="D9D9D9" w:themeFill="background1" w:themeFillShade="D9"/>
            <w:vAlign w:val="center"/>
          </w:tcPr>
          <w:p w14:paraId="562B3A25" w14:textId="77777777" w:rsidR="00004BEB" w:rsidRPr="00D55576" w:rsidRDefault="00004BEB" w:rsidP="00366E15">
            <w:pPr>
              <w:rPr>
                <w:i/>
                <w:sz w:val="18"/>
                <w:szCs w:val="18"/>
                <w:lang w:val="nl-BE"/>
              </w:rPr>
            </w:pPr>
            <w:r w:rsidRPr="00D55576">
              <w:rPr>
                <w:rFonts w:ascii="Verdana" w:hAnsi="Verdana"/>
                <w:i/>
                <w:lang w:val="nl-BE"/>
              </w:rPr>
              <w:t>(Nog) niet gerealiseerde aanvra</w:t>
            </w:r>
            <w:r w:rsidRPr="00D55576">
              <w:rPr>
                <w:i/>
                <w:sz w:val="18"/>
                <w:szCs w:val="18"/>
                <w:lang w:val="nl-BE"/>
              </w:rPr>
              <w:t>gen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62B3A26" w14:textId="77777777" w:rsidR="00004BEB" w:rsidRPr="00366E15" w:rsidRDefault="00004BEB" w:rsidP="00366E15">
            <w:pPr>
              <w:rPr>
                <w:i/>
                <w:color w:val="0070C0"/>
                <w:sz w:val="18"/>
                <w:szCs w:val="18"/>
                <w:lang w:val="nl-BE"/>
              </w:rPr>
            </w:pPr>
          </w:p>
        </w:tc>
      </w:tr>
      <w:tr w:rsidR="00004BEB" w:rsidRPr="00366E15" w14:paraId="562B3A37" w14:textId="77777777" w:rsidTr="00EA1BAD">
        <w:tc>
          <w:tcPr>
            <w:tcW w:w="5814" w:type="dxa"/>
            <w:vAlign w:val="center"/>
          </w:tcPr>
          <w:p w14:paraId="562B3A28" w14:textId="77777777" w:rsidR="00004BEB" w:rsidRPr="00D55576" w:rsidRDefault="00004BEB" w:rsidP="00366E15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>Niet ontvankelijke aanvragen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630"/>
            </w:tblGrid>
            <w:tr w:rsidR="00004BEB" w:rsidRPr="00366E15" w14:paraId="562B3A2B" w14:textId="77777777" w:rsidTr="004C7F6E">
              <w:tc>
                <w:tcPr>
                  <w:tcW w:w="741" w:type="dxa"/>
                </w:tcPr>
                <w:p w14:paraId="562B3A29" w14:textId="77777777" w:rsidR="00004BEB" w:rsidRPr="00366E15" w:rsidRDefault="00004BEB" w:rsidP="00533F9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2A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90</w:t>
                  </w:r>
                </w:p>
              </w:tc>
            </w:tr>
            <w:tr w:rsidR="00004BEB" w:rsidRPr="00366E15" w14:paraId="562B3A2E" w14:textId="77777777" w:rsidTr="004C7F6E">
              <w:tc>
                <w:tcPr>
                  <w:tcW w:w="741" w:type="dxa"/>
                </w:tcPr>
                <w:p w14:paraId="562B3A2C" w14:textId="77777777" w:rsidR="00004BEB" w:rsidRPr="00366E15" w:rsidRDefault="00004BEB" w:rsidP="00533F9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2D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99</w:t>
                  </w:r>
                </w:p>
              </w:tc>
            </w:tr>
            <w:tr w:rsidR="00004BEB" w:rsidRPr="00366E15" w14:paraId="562B3A31" w14:textId="77777777" w:rsidTr="004C7F6E">
              <w:tc>
                <w:tcPr>
                  <w:tcW w:w="741" w:type="dxa"/>
                </w:tcPr>
                <w:p w14:paraId="562B3A2F" w14:textId="77777777" w:rsidR="00004BEB" w:rsidRPr="00366E15" w:rsidRDefault="00004BEB" w:rsidP="00533F9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30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52</w:t>
                  </w:r>
                </w:p>
              </w:tc>
            </w:tr>
            <w:tr w:rsidR="00004BEB" w:rsidRPr="00366E15" w14:paraId="562B3A34" w14:textId="77777777" w:rsidTr="004C7F6E">
              <w:tc>
                <w:tcPr>
                  <w:tcW w:w="741" w:type="dxa"/>
                </w:tcPr>
                <w:p w14:paraId="562B3A32" w14:textId="77777777" w:rsidR="00004BEB" w:rsidRPr="00366E15" w:rsidRDefault="00004BEB" w:rsidP="00533F9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33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50</w:t>
                  </w:r>
                </w:p>
              </w:tc>
            </w:tr>
          </w:tbl>
          <w:p w14:paraId="562B3A35" w14:textId="77777777" w:rsidR="00004BEB" w:rsidRPr="00366E15" w:rsidRDefault="00004BEB" w:rsidP="00533F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36" w14:textId="77777777" w:rsidR="00004BEB" w:rsidRPr="00366E15" w:rsidRDefault="00004BEB" w:rsidP="00533F9D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47" w14:textId="77777777" w:rsidTr="00EA1BAD">
        <w:tc>
          <w:tcPr>
            <w:tcW w:w="5814" w:type="dxa"/>
            <w:vAlign w:val="center"/>
          </w:tcPr>
          <w:p w14:paraId="562B3A38" w14:textId="77777777" w:rsidR="00004BEB" w:rsidRPr="00D55576" w:rsidRDefault="00004BEB" w:rsidP="00366E15">
            <w:pPr>
              <w:rPr>
                <w:sz w:val="18"/>
                <w:szCs w:val="18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 xml:space="preserve">Bijkomende inlichtingen gevraagd ivm ontvankelijkheidsanalyse </w:t>
            </w:r>
            <w:r w:rsidRPr="00D55576">
              <w:rPr>
                <w:rFonts w:ascii="Verdana" w:hAnsi="Verdana"/>
                <w:lang w:val="nl-BE"/>
              </w:rPr>
              <w:br/>
              <w:t>(en zonder afdoend antwoord gebleven</w:t>
            </w:r>
            <w:r w:rsidRPr="00D55576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"/>
            </w:tblGrid>
            <w:tr w:rsidR="00004BEB" w:rsidRPr="00366E15" w14:paraId="562B3A3B" w14:textId="77777777" w:rsidTr="004C7F6E">
              <w:tc>
                <w:tcPr>
                  <w:tcW w:w="741" w:type="dxa"/>
                </w:tcPr>
                <w:p w14:paraId="562B3A39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3A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0</w:t>
                  </w:r>
                </w:p>
              </w:tc>
            </w:tr>
            <w:tr w:rsidR="00004BEB" w:rsidRPr="00366E15" w14:paraId="562B3A3E" w14:textId="77777777" w:rsidTr="004C7F6E">
              <w:tc>
                <w:tcPr>
                  <w:tcW w:w="741" w:type="dxa"/>
                </w:tcPr>
                <w:p w14:paraId="562B3A3C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3D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</w:t>
                  </w:r>
                </w:p>
              </w:tc>
            </w:tr>
            <w:tr w:rsidR="00004BEB" w:rsidRPr="00366E15" w14:paraId="562B3A41" w14:textId="77777777" w:rsidTr="004C7F6E">
              <w:tc>
                <w:tcPr>
                  <w:tcW w:w="741" w:type="dxa"/>
                </w:tcPr>
                <w:p w14:paraId="562B3A3F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40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0</w:t>
                  </w:r>
                </w:p>
              </w:tc>
            </w:tr>
            <w:tr w:rsidR="00004BEB" w:rsidRPr="00366E15" w14:paraId="562B3A44" w14:textId="77777777" w:rsidTr="004C7F6E">
              <w:tc>
                <w:tcPr>
                  <w:tcW w:w="741" w:type="dxa"/>
                </w:tcPr>
                <w:p w14:paraId="562B3A42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43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4</w:t>
                  </w:r>
                </w:p>
              </w:tc>
            </w:tr>
          </w:tbl>
          <w:p w14:paraId="562B3A45" w14:textId="77777777" w:rsidR="00004BEB" w:rsidRPr="00366E15" w:rsidRDefault="00004BEB" w:rsidP="002224E2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46" w14:textId="77777777" w:rsidR="00004BEB" w:rsidRPr="00366E15" w:rsidRDefault="00004BEB" w:rsidP="00BA10DB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57" w14:textId="77777777" w:rsidTr="00EA1BAD">
        <w:tc>
          <w:tcPr>
            <w:tcW w:w="5814" w:type="dxa"/>
            <w:vAlign w:val="center"/>
          </w:tcPr>
          <w:p w14:paraId="562B3A48" w14:textId="77777777" w:rsidR="00004BEB" w:rsidRPr="00D55576" w:rsidRDefault="00004BEB" w:rsidP="00366E15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>Aanvraagprocedure geannuleerd door aanvrager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"/>
            </w:tblGrid>
            <w:tr w:rsidR="00004BEB" w:rsidRPr="00366E15" w14:paraId="562B3A4B" w14:textId="77777777" w:rsidTr="004C7F6E">
              <w:tc>
                <w:tcPr>
                  <w:tcW w:w="741" w:type="dxa"/>
                </w:tcPr>
                <w:p w14:paraId="562B3A49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4A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0</w:t>
                  </w:r>
                </w:p>
              </w:tc>
            </w:tr>
            <w:tr w:rsidR="00004BEB" w:rsidRPr="00366E15" w14:paraId="562B3A4E" w14:textId="77777777" w:rsidTr="004C7F6E">
              <w:tc>
                <w:tcPr>
                  <w:tcW w:w="741" w:type="dxa"/>
                </w:tcPr>
                <w:p w14:paraId="562B3A4C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4D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4</w:t>
                  </w:r>
                </w:p>
              </w:tc>
            </w:tr>
            <w:tr w:rsidR="00004BEB" w:rsidRPr="00366E15" w14:paraId="562B3A51" w14:textId="77777777" w:rsidTr="004C7F6E">
              <w:tc>
                <w:tcPr>
                  <w:tcW w:w="741" w:type="dxa"/>
                </w:tcPr>
                <w:p w14:paraId="562B3A4F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50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</w:t>
                  </w:r>
                </w:p>
              </w:tc>
            </w:tr>
            <w:tr w:rsidR="00004BEB" w:rsidRPr="00366E15" w14:paraId="562B3A54" w14:textId="77777777" w:rsidTr="004C7F6E">
              <w:tc>
                <w:tcPr>
                  <w:tcW w:w="741" w:type="dxa"/>
                </w:tcPr>
                <w:p w14:paraId="562B3A52" w14:textId="77777777" w:rsidR="00004BEB" w:rsidRPr="00366E15" w:rsidRDefault="00004BEB" w:rsidP="00BA10DB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53" w14:textId="77777777" w:rsidR="00004BEB" w:rsidRPr="00366E15" w:rsidRDefault="00004BEB" w:rsidP="00BA10DB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</w:t>
                  </w:r>
                </w:p>
              </w:tc>
            </w:tr>
          </w:tbl>
          <w:p w14:paraId="562B3A55" w14:textId="77777777" w:rsidR="00004BEB" w:rsidRPr="00366E15" w:rsidRDefault="00004BEB" w:rsidP="00533F9D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56" w14:textId="77777777" w:rsidR="00004BEB" w:rsidRPr="00366E15" w:rsidRDefault="00004BEB" w:rsidP="00BA10DB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67" w14:textId="77777777" w:rsidTr="00EA1BAD">
        <w:trPr>
          <w:trHeight w:val="57"/>
        </w:trPr>
        <w:tc>
          <w:tcPr>
            <w:tcW w:w="5814" w:type="dxa"/>
            <w:vAlign w:val="center"/>
          </w:tcPr>
          <w:p w14:paraId="562B3A58" w14:textId="77777777" w:rsidR="00004BEB" w:rsidRPr="00D55576" w:rsidRDefault="00004BEB" w:rsidP="00366E15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>Geweigerde aanvragen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630"/>
            </w:tblGrid>
            <w:tr w:rsidR="00004BEB" w:rsidRPr="00366E15" w14:paraId="562B3A5B" w14:textId="77777777" w:rsidTr="00A75B25">
              <w:tc>
                <w:tcPr>
                  <w:tcW w:w="741" w:type="dxa"/>
                </w:tcPr>
                <w:p w14:paraId="562B3A59" w14:textId="77777777" w:rsidR="00004BEB" w:rsidRPr="00366E15" w:rsidRDefault="00004BEB" w:rsidP="00A75B2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5A" w14:textId="77777777" w:rsidR="00004BEB" w:rsidRPr="00366E15" w:rsidRDefault="00004BEB" w:rsidP="00A75B2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12</w:t>
                  </w:r>
                </w:p>
              </w:tc>
            </w:tr>
            <w:tr w:rsidR="00004BEB" w:rsidRPr="00366E15" w14:paraId="562B3A5E" w14:textId="77777777" w:rsidTr="00A75B25">
              <w:tc>
                <w:tcPr>
                  <w:tcW w:w="741" w:type="dxa"/>
                </w:tcPr>
                <w:p w14:paraId="562B3A5C" w14:textId="77777777" w:rsidR="00004BEB" w:rsidRPr="00366E15" w:rsidRDefault="00004BEB" w:rsidP="00A75B2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5D" w14:textId="77777777" w:rsidR="00004BEB" w:rsidRPr="00366E15" w:rsidRDefault="00004BEB" w:rsidP="00A75B2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</w:t>
                  </w:r>
                </w:p>
              </w:tc>
            </w:tr>
            <w:tr w:rsidR="00004BEB" w:rsidRPr="00366E15" w14:paraId="562B3A61" w14:textId="77777777" w:rsidTr="00A75B25">
              <w:tc>
                <w:tcPr>
                  <w:tcW w:w="741" w:type="dxa"/>
                </w:tcPr>
                <w:p w14:paraId="562B3A5F" w14:textId="77777777" w:rsidR="00004BEB" w:rsidRPr="00366E15" w:rsidRDefault="00004BEB" w:rsidP="00A75B2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60" w14:textId="77777777" w:rsidR="00004BEB" w:rsidRPr="00366E15" w:rsidRDefault="00004BEB" w:rsidP="00A75B2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0</w:t>
                  </w:r>
                </w:p>
              </w:tc>
            </w:tr>
            <w:tr w:rsidR="00004BEB" w:rsidRPr="00366E15" w14:paraId="562B3A64" w14:textId="77777777" w:rsidTr="00A75B25">
              <w:tc>
                <w:tcPr>
                  <w:tcW w:w="741" w:type="dxa"/>
                </w:tcPr>
                <w:p w14:paraId="562B3A62" w14:textId="77777777" w:rsidR="00004BEB" w:rsidRPr="00366E15" w:rsidRDefault="00004BEB" w:rsidP="00A75B25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63" w14:textId="77777777" w:rsidR="00004BEB" w:rsidRPr="00366E15" w:rsidRDefault="00004BEB" w:rsidP="00A75B25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</w:t>
                  </w:r>
                </w:p>
              </w:tc>
            </w:tr>
          </w:tbl>
          <w:p w14:paraId="562B3A65" w14:textId="77777777" w:rsidR="00004BEB" w:rsidRPr="00366E15" w:rsidRDefault="00004BEB" w:rsidP="00A75B25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66" w14:textId="77777777" w:rsidR="00004BEB" w:rsidRPr="00366E15" w:rsidRDefault="00004BEB" w:rsidP="00A75B25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77" w14:textId="77777777" w:rsidTr="00EA1BAD">
        <w:tc>
          <w:tcPr>
            <w:tcW w:w="5814" w:type="dxa"/>
            <w:vAlign w:val="center"/>
          </w:tcPr>
          <w:p w14:paraId="562B3A68" w14:textId="77777777" w:rsidR="00004BEB" w:rsidRPr="00D55576" w:rsidRDefault="00004BEB" w:rsidP="00366E15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>Stopzetting procedure (bijv. onvolledig)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"/>
            </w:tblGrid>
            <w:tr w:rsidR="00004BEB" w:rsidRPr="00366E15" w14:paraId="562B3A6B" w14:textId="77777777" w:rsidTr="004C7F6E">
              <w:tc>
                <w:tcPr>
                  <w:tcW w:w="741" w:type="dxa"/>
                </w:tcPr>
                <w:p w14:paraId="562B3A69" w14:textId="77777777" w:rsidR="00004BEB" w:rsidRPr="00366E15" w:rsidRDefault="00004BEB" w:rsidP="00530A3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6A" w14:textId="77777777" w:rsidR="00004BEB" w:rsidRPr="00366E15" w:rsidRDefault="00004BEB" w:rsidP="00530A3D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</w:t>
                  </w:r>
                </w:p>
              </w:tc>
            </w:tr>
            <w:tr w:rsidR="00004BEB" w:rsidRPr="00366E15" w14:paraId="562B3A6E" w14:textId="77777777" w:rsidTr="004C7F6E">
              <w:tc>
                <w:tcPr>
                  <w:tcW w:w="741" w:type="dxa"/>
                </w:tcPr>
                <w:p w14:paraId="562B3A6C" w14:textId="77777777" w:rsidR="00004BEB" w:rsidRPr="00366E15" w:rsidRDefault="00004BEB" w:rsidP="00530A3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6D" w14:textId="77777777" w:rsidR="00004BEB" w:rsidRPr="00366E15" w:rsidRDefault="00004BEB" w:rsidP="00530A3D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3</w:t>
                  </w:r>
                </w:p>
              </w:tc>
            </w:tr>
            <w:tr w:rsidR="00004BEB" w:rsidRPr="00366E15" w14:paraId="562B3A71" w14:textId="77777777" w:rsidTr="004C7F6E">
              <w:tc>
                <w:tcPr>
                  <w:tcW w:w="741" w:type="dxa"/>
                </w:tcPr>
                <w:p w14:paraId="562B3A6F" w14:textId="77777777" w:rsidR="00004BEB" w:rsidRPr="00366E15" w:rsidRDefault="00004BEB" w:rsidP="00530A3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70" w14:textId="77777777" w:rsidR="00004BEB" w:rsidRPr="00366E15" w:rsidRDefault="00004BEB" w:rsidP="00530A3D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4</w:t>
                  </w:r>
                </w:p>
              </w:tc>
            </w:tr>
            <w:tr w:rsidR="00004BEB" w:rsidRPr="00366E15" w14:paraId="562B3A74" w14:textId="77777777" w:rsidTr="004C7F6E">
              <w:tc>
                <w:tcPr>
                  <w:tcW w:w="741" w:type="dxa"/>
                </w:tcPr>
                <w:p w14:paraId="562B3A72" w14:textId="77777777" w:rsidR="00004BEB" w:rsidRPr="00366E15" w:rsidRDefault="00004BEB" w:rsidP="00530A3D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73" w14:textId="77777777" w:rsidR="00004BEB" w:rsidRPr="00366E15" w:rsidRDefault="00004BEB" w:rsidP="00530A3D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0</w:t>
                  </w:r>
                </w:p>
              </w:tc>
            </w:tr>
          </w:tbl>
          <w:p w14:paraId="562B3A75" w14:textId="77777777" w:rsidR="00004BEB" w:rsidRPr="00366E15" w:rsidRDefault="00004BEB" w:rsidP="00533F9D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76" w14:textId="77777777" w:rsidR="00004BEB" w:rsidRPr="00366E15" w:rsidRDefault="00004BEB" w:rsidP="00530A3D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  <w:tr w:rsidR="00004BEB" w:rsidRPr="00366E15" w14:paraId="562B3A87" w14:textId="77777777" w:rsidTr="00EA1BAD">
        <w:tc>
          <w:tcPr>
            <w:tcW w:w="5814" w:type="dxa"/>
            <w:vAlign w:val="center"/>
          </w:tcPr>
          <w:p w14:paraId="562B3A78" w14:textId="77777777" w:rsidR="00004BEB" w:rsidRPr="00D55576" w:rsidRDefault="00004BEB" w:rsidP="00366E15">
            <w:pPr>
              <w:rPr>
                <w:rFonts w:ascii="Verdana" w:hAnsi="Verdana"/>
                <w:lang w:val="nl-BE"/>
              </w:rPr>
            </w:pPr>
            <w:r w:rsidRPr="00D55576">
              <w:rPr>
                <w:rFonts w:ascii="Verdana" w:hAnsi="Verdana"/>
                <w:lang w:val="nl-BE"/>
              </w:rPr>
              <w:t xml:space="preserve">Analyse </w:t>
            </w:r>
            <w:r w:rsidRPr="00D55576">
              <w:rPr>
                <w:rFonts w:ascii="Verdana" w:hAnsi="Verdana"/>
                <w:lang w:val="nl-BE"/>
              </w:rPr>
              <w:br/>
              <w:t xml:space="preserve">(nieuwe aanvragen of </w:t>
            </w:r>
            <w:r w:rsidRPr="00D55576">
              <w:rPr>
                <w:rFonts w:ascii="Verdana" w:hAnsi="Verdana"/>
                <w:lang w:val="nl-BE"/>
              </w:rPr>
              <w:br/>
              <w:t xml:space="preserve">  aanvragen tot verlenging in behandeling)</w:t>
            </w:r>
          </w:p>
        </w:tc>
        <w:tc>
          <w:tcPr>
            <w:tcW w:w="1593" w:type="dxa"/>
          </w:tcPr>
          <w:tbl>
            <w:tblPr>
              <w:tblStyle w:val="Tabelraster"/>
              <w:tblpPr w:leftFromText="141" w:rightFromText="141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"/>
            </w:tblGrid>
            <w:tr w:rsidR="00004BEB" w:rsidRPr="00366E15" w14:paraId="562B3A7B" w14:textId="77777777" w:rsidTr="00DC3907">
              <w:tc>
                <w:tcPr>
                  <w:tcW w:w="741" w:type="dxa"/>
                </w:tcPr>
                <w:p w14:paraId="562B3A79" w14:textId="77777777" w:rsidR="00004BEB" w:rsidRPr="00366E15" w:rsidRDefault="00004BEB" w:rsidP="00DC390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2011</w:t>
                  </w:r>
                </w:p>
              </w:tc>
              <w:tc>
                <w:tcPr>
                  <w:tcW w:w="636" w:type="dxa"/>
                </w:tcPr>
                <w:p w14:paraId="562B3A7A" w14:textId="77777777" w:rsidR="00004BEB" w:rsidRPr="00366E15" w:rsidRDefault="00004BEB" w:rsidP="00DC390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</w:t>
                  </w:r>
                </w:p>
              </w:tc>
            </w:tr>
            <w:tr w:rsidR="00004BEB" w:rsidRPr="00366E15" w14:paraId="562B3A7E" w14:textId="77777777" w:rsidTr="00DC3907">
              <w:tc>
                <w:tcPr>
                  <w:tcW w:w="741" w:type="dxa"/>
                </w:tcPr>
                <w:p w14:paraId="562B3A7C" w14:textId="77777777" w:rsidR="00004BEB" w:rsidRPr="00366E15" w:rsidRDefault="00004BEB" w:rsidP="00DC390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2012</w:t>
                  </w:r>
                </w:p>
              </w:tc>
              <w:tc>
                <w:tcPr>
                  <w:tcW w:w="636" w:type="dxa"/>
                </w:tcPr>
                <w:p w14:paraId="562B3A7D" w14:textId="77777777" w:rsidR="00004BEB" w:rsidRPr="00366E15" w:rsidRDefault="00004BEB" w:rsidP="00DC390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</w:t>
                  </w:r>
                </w:p>
              </w:tc>
            </w:tr>
            <w:tr w:rsidR="00004BEB" w:rsidRPr="00366E15" w14:paraId="562B3A81" w14:textId="77777777" w:rsidTr="00DC3907">
              <w:tc>
                <w:tcPr>
                  <w:tcW w:w="741" w:type="dxa"/>
                </w:tcPr>
                <w:p w14:paraId="562B3A7F" w14:textId="77777777" w:rsidR="00004BEB" w:rsidRPr="00366E15" w:rsidRDefault="00004BEB" w:rsidP="00DC390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2013</w:t>
                  </w:r>
                </w:p>
              </w:tc>
              <w:tc>
                <w:tcPr>
                  <w:tcW w:w="636" w:type="dxa"/>
                </w:tcPr>
                <w:p w14:paraId="562B3A80" w14:textId="77777777" w:rsidR="00004BEB" w:rsidRPr="00366E15" w:rsidRDefault="00004BEB" w:rsidP="00DC390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1</w:t>
                  </w:r>
                </w:p>
              </w:tc>
            </w:tr>
            <w:tr w:rsidR="00004BEB" w:rsidRPr="00366E15" w14:paraId="562B3A84" w14:textId="77777777" w:rsidTr="00DC3907">
              <w:tc>
                <w:tcPr>
                  <w:tcW w:w="741" w:type="dxa"/>
                </w:tcPr>
                <w:p w14:paraId="562B3A82" w14:textId="77777777" w:rsidR="00004BEB" w:rsidRPr="00366E15" w:rsidRDefault="00004BEB" w:rsidP="00DC3907">
                  <w:pPr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2014</w:t>
                  </w:r>
                </w:p>
              </w:tc>
              <w:tc>
                <w:tcPr>
                  <w:tcW w:w="636" w:type="dxa"/>
                </w:tcPr>
                <w:p w14:paraId="562B3A83" w14:textId="77777777" w:rsidR="00004BEB" w:rsidRPr="00366E15" w:rsidRDefault="00004BEB" w:rsidP="00DC3907">
                  <w:pPr>
                    <w:jc w:val="right"/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</w:pPr>
                  <w:r w:rsidRPr="00366E15">
                    <w:rPr>
                      <w:rStyle w:val="Subtielebenadrukking"/>
                      <w:i w:val="0"/>
                      <w:color w:val="auto"/>
                      <w:sz w:val="18"/>
                      <w:szCs w:val="18"/>
                      <w:lang w:val="nl-BE"/>
                    </w:rPr>
                    <w:t>9</w:t>
                  </w:r>
                </w:p>
              </w:tc>
            </w:tr>
          </w:tbl>
          <w:p w14:paraId="562B3A85" w14:textId="77777777" w:rsidR="00004BEB" w:rsidRPr="00366E15" w:rsidRDefault="00004BEB" w:rsidP="00DC390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593" w:type="dxa"/>
          </w:tcPr>
          <w:p w14:paraId="562B3A86" w14:textId="77777777" w:rsidR="00004BEB" w:rsidRPr="00366E15" w:rsidRDefault="00004BEB" w:rsidP="00DC3907">
            <w:pPr>
              <w:rPr>
                <w:rStyle w:val="Subtielebenadrukking"/>
                <w:i w:val="0"/>
                <w:color w:val="auto"/>
                <w:sz w:val="18"/>
                <w:szCs w:val="18"/>
                <w:lang w:val="nl-BE"/>
              </w:rPr>
            </w:pPr>
          </w:p>
        </w:tc>
      </w:tr>
    </w:tbl>
    <w:p w14:paraId="562B3A88" w14:textId="77777777" w:rsidR="00EA73F7" w:rsidRPr="00D55576" w:rsidRDefault="00EA73F7" w:rsidP="00533F9D">
      <w:pPr>
        <w:rPr>
          <w:rStyle w:val="Subtielebenadrukking"/>
          <w:rFonts w:ascii="Verdana" w:hAnsi="Verdana"/>
          <w:i w:val="0"/>
          <w:lang w:val="nl-BE"/>
        </w:rPr>
      </w:pPr>
    </w:p>
    <w:p w14:paraId="562B3A89" w14:textId="77777777" w:rsidR="00EA73F7" w:rsidRPr="00D55576" w:rsidRDefault="00EA73F7" w:rsidP="00533F9D">
      <w:pPr>
        <w:rPr>
          <w:rStyle w:val="Subtielebenadrukking"/>
          <w:rFonts w:ascii="Verdana" w:hAnsi="Verdana"/>
          <w:i w:val="0"/>
          <w:lang w:val="nl-BE"/>
        </w:rPr>
      </w:pPr>
    </w:p>
    <w:p w14:paraId="562B3A8A" w14:textId="77777777" w:rsidR="00533F9D" w:rsidRPr="00D55576" w:rsidRDefault="00004BEB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  <w:r w:rsidRPr="00D55576">
        <w:rPr>
          <w:rStyle w:val="Subtielebenadrukking"/>
          <w:rFonts w:ascii="Verdana" w:hAnsi="Verdana"/>
          <w:i w:val="0"/>
          <w:color w:val="auto"/>
          <w:lang w:val="nl-BE"/>
        </w:rPr>
        <w:t>Gemiddelde sluitingsduur: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2"/>
        <w:gridCol w:w="886"/>
      </w:tblGrid>
      <w:tr w:rsidR="00004BEB" w:rsidRPr="00D55576" w14:paraId="562B3A8D" w14:textId="77777777" w:rsidTr="00004BEB">
        <w:tc>
          <w:tcPr>
            <w:tcW w:w="1302" w:type="dxa"/>
          </w:tcPr>
          <w:p w14:paraId="562B3A8B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&lt; 7 dagen</w:t>
            </w:r>
          </w:p>
        </w:tc>
        <w:tc>
          <w:tcPr>
            <w:tcW w:w="829" w:type="dxa"/>
          </w:tcPr>
          <w:p w14:paraId="562B3A8C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17%</w:t>
            </w:r>
          </w:p>
        </w:tc>
      </w:tr>
      <w:tr w:rsidR="00004BEB" w:rsidRPr="00D55576" w14:paraId="562B3A90" w14:textId="77777777" w:rsidTr="00004BEB">
        <w:tc>
          <w:tcPr>
            <w:tcW w:w="1302" w:type="dxa"/>
          </w:tcPr>
          <w:p w14:paraId="562B3A8E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7 dagen</w:t>
            </w:r>
          </w:p>
        </w:tc>
        <w:tc>
          <w:tcPr>
            <w:tcW w:w="829" w:type="dxa"/>
          </w:tcPr>
          <w:p w14:paraId="562B3A8F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1,5%</w:t>
            </w:r>
          </w:p>
        </w:tc>
      </w:tr>
      <w:tr w:rsidR="00004BEB" w:rsidRPr="00D55576" w14:paraId="562B3A93" w14:textId="77777777" w:rsidTr="00004BEB">
        <w:tc>
          <w:tcPr>
            <w:tcW w:w="1302" w:type="dxa"/>
          </w:tcPr>
          <w:p w14:paraId="562B3A91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1 maand</w:t>
            </w:r>
          </w:p>
        </w:tc>
        <w:tc>
          <w:tcPr>
            <w:tcW w:w="829" w:type="dxa"/>
          </w:tcPr>
          <w:p w14:paraId="562B3A92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55%</w:t>
            </w:r>
          </w:p>
        </w:tc>
      </w:tr>
      <w:tr w:rsidR="00004BEB" w:rsidRPr="00D55576" w14:paraId="562B3A96" w14:textId="77777777" w:rsidTr="00004BEB">
        <w:tc>
          <w:tcPr>
            <w:tcW w:w="1302" w:type="dxa"/>
          </w:tcPr>
          <w:p w14:paraId="562B3A94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3 maanden</w:t>
            </w:r>
          </w:p>
        </w:tc>
        <w:tc>
          <w:tcPr>
            <w:tcW w:w="829" w:type="dxa"/>
          </w:tcPr>
          <w:p w14:paraId="562B3A95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14,5%</w:t>
            </w:r>
          </w:p>
        </w:tc>
      </w:tr>
      <w:tr w:rsidR="00004BEB" w:rsidRPr="00D55576" w14:paraId="562B3A99" w14:textId="77777777" w:rsidTr="00004BEB">
        <w:tc>
          <w:tcPr>
            <w:tcW w:w="1302" w:type="dxa"/>
          </w:tcPr>
          <w:p w14:paraId="562B3A97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6 maanden</w:t>
            </w:r>
          </w:p>
        </w:tc>
        <w:tc>
          <w:tcPr>
            <w:tcW w:w="829" w:type="dxa"/>
          </w:tcPr>
          <w:p w14:paraId="562B3A98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6,75%</w:t>
            </w:r>
          </w:p>
        </w:tc>
      </w:tr>
      <w:tr w:rsidR="00004BEB" w:rsidRPr="00D55576" w14:paraId="562B3A9C" w14:textId="77777777" w:rsidTr="00004BEB">
        <w:tc>
          <w:tcPr>
            <w:tcW w:w="1302" w:type="dxa"/>
          </w:tcPr>
          <w:p w14:paraId="562B3A9A" w14:textId="77777777" w:rsidR="00004BEB" w:rsidRPr="00D55576" w:rsidRDefault="00004BEB" w:rsidP="00533F9D">
            <w:pPr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1 jaar</w:t>
            </w:r>
          </w:p>
        </w:tc>
        <w:tc>
          <w:tcPr>
            <w:tcW w:w="829" w:type="dxa"/>
          </w:tcPr>
          <w:p w14:paraId="562B3A9B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4,5%</w:t>
            </w:r>
          </w:p>
        </w:tc>
      </w:tr>
      <w:tr w:rsidR="00004BEB" w:rsidRPr="00D55576" w14:paraId="562B3A9F" w14:textId="77777777" w:rsidTr="00004BEB">
        <w:tc>
          <w:tcPr>
            <w:tcW w:w="1302" w:type="dxa"/>
          </w:tcPr>
          <w:p w14:paraId="562B3A9D" w14:textId="77777777" w:rsidR="00004BEB" w:rsidRPr="00D55576" w:rsidRDefault="00004BEB" w:rsidP="00004BEB">
            <w:pPr>
              <w:ind w:left="360" w:hanging="360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&gt;1 jaar</w:t>
            </w:r>
          </w:p>
        </w:tc>
        <w:tc>
          <w:tcPr>
            <w:tcW w:w="829" w:type="dxa"/>
          </w:tcPr>
          <w:p w14:paraId="562B3A9E" w14:textId="77777777" w:rsidR="00004BEB" w:rsidRPr="00D55576" w:rsidRDefault="00004BEB" w:rsidP="00004BEB">
            <w:pPr>
              <w:jc w:val="right"/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</w:pPr>
            <w:r w:rsidRPr="00D55576">
              <w:rPr>
                <w:rStyle w:val="Subtielebenadrukking"/>
                <w:rFonts w:ascii="Verdana" w:hAnsi="Verdana"/>
                <w:i w:val="0"/>
                <w:color w:val="auto"/>
                <w:lang w:val="nl-BE"/>
              </w:rPr>
              <w:t>0,75%</w:t>
            </w:r>
          </w:p>
        </w:tc>
      </w:tr>
    </w:tbl>
    <w:p w14:paraId="562B3AA0" w14:textId="77777777" w:rsidR="00EA73F7" w:rsidRDefault="00EA73F7" w:rsidP="00533F9D">
      <w:pPr>
        <w:rPr>
          <w:rStyle w:val="Subtielebenadrukking"/>
          <w:i w:val="0"/>
          <w:lang w:val="nl-BE"/>
        </w:rPr>
      </w:pPr>
    </w:p>
    <w:p w14:paraId="562B3AA1" w14:textId="77777777" w:rsidR="00EA73F7" w:rsidRDefault="00EA73F7">
      <w:pPr>
        <w:rPr>
          <w:rStyle w:val="Subtielebenadrukking"/>
          <w:i w:val="0"/>
          <w:lang w:val="nl-BE"/>
        </w:rPr>
      </w:pPr>
      <w:r>
        <w:rPr>
          <w:rStyle w:val="Subtielebenadrukking"/>
          <w:i w:val="0"/>
          <w:lang w:val="nl-BE"/>
        </w:rPr>
        <w:br w:type="page"/>
      </w:r>
    </w:p>
    <w:p w14:paraId="562B3AA2" w14:textId="77777777" w:rsidR="00004BEB" w:rsidRPr="00D55576" w:rsidRDefault="00EA73F7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  <w:r w:rsidRPr="00D55576">
        <w:rPr>
          <w:rStyle w:val="Subtielebenadrukking"/>
          <w:rFonts w:ascii="Verdana" w:hAnsi="Verdana"/>
          <w:i w:val="0"/>
          <w:color w:val="auto"/>
          <w:lang w:val="nl-BE"/>
        </w:rPr>
        <w:lastRenderedPageBreak/>
        <w:t>Percentgewijze spreiding toegekende vergoedingen, per provincie</w:t>
      </w:r>
    </w:p>
    <w:p w14:paraId="562B3AA3" w14:textId="77777777" w:rsidR="00EA73F7" w:rsidRPr="00D55576" w:rsidRDefault="00EA73F7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</w:p>
    <w:tbl>
      <w:tblPr>
        <w:tblW w:w="461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22"/>
        <w:gridCol w:w="722"/>
        <w:gridCol w:w="722"/>
        <w:gridCol w:w="722"/>
      </w:tblGrid>
      <w:tr w:rsidR="00EA73F7" w:rsidRPr="00D55576" w14:paraId="562B3AA9" w14:textId="77777777" w:rsidTr="00EA73F7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62B3AA4" w14:textId="77777777" w:rsidR="00EA73F7" w:rsidRPr="00D55576" w:rsidRDefault="00EA73F7" w:rsidP="00EA73F7">
            <w:pPr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 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562B3AA5" w14:textId="77777777" w:rsidR="00EA73F7" w:rsidRPr="00D55576" w:rsidRDefault="00EA73F7" w:rsidP="00EA73F7">
            <w:pPr>
              <w:jc w:val="center"/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2011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562B3AA6" w14:textId="77777777" w:rsidR="00EA73F7" w:rsidRPr="00D55576" w:rsidRDefault="00EA73F7" w:rsidP="00EA73F7">
            <w:pPr>
              <w:jc w:val="center"/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2012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562B3AA7" w14:textId="77777777" w:rsidR="00EA73F7" w:rsidRPr="00D55576" w:rsidRDefault="00EA73F7" w:rsidP="00EA73F7">
            <w:pPr>
              <w:jc w:val="center"/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2013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14:paraId="562B3AA8" w14:textId="77777777" w:rsidR="00EA73F7" w:rsidRPr="00D55576" w:rsidRDefault="00EA73F7" w:rsidP="00EA73F7">
            <w:pPr>
              <w:jc w:val="center"/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2014</w:t>
            </w:r>
          </w:p>
        </w:tc>
      </w:tr>
      <w:tr w:rsidR="00EA73F7" w:rsidRPr="00D55576" w14:paraId="562B3AAF" w14:textId="77777777" w:rsidTr="00EA73F7">
        <w:trPr>
          <w:trHeight w:val="255"/>
        </w:trPr>
        <w:tc>
          <w:tcPr>
            <w:tcW w:w="1900" w:type="dxa"/>
            <w:shd w:val="clear" w:color="auto" w:fill="auto"/>
            <w:vAlign w:val="bottom"/>
            <w:hideMark/>
          </w:tcPr>
          <w:p w14:paraId="562B3AAA" w14:textId="77777777" w:rsidR="00EA73F7" w:rsidRPr="00D55576" w:rsidRDefault="00EA73F7" w:rsidP="00EA73F7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Antwerpen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AB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14,58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AC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16,01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AD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13,27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AE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19,83</w:t>
            </w:r>
          </w:p>
        </w:tc>
      </w:tr>
      <w:tr w:rsidR="00EA73F7" w:rsidRPr="00D55576" w14:paraId="562B3AB5" w14:textId="77777777" w:rsidTr="00EA73F7">
        <w:trPr>
          <w:trHeight w:val="255"/>
        </w:trPr>
        <w:tc>
          <w:tcPr>
            <w:tcW w:w="1900" w:type="dxa"/>
            <w:shd w:val="clear" w:color="auto" w:fill="auto"/>
            <w:vAlign w:val="bottom"/>
            <w:hideMark/>
          </w:tcPr>
          <w:p w14:paraId="562B3AB0" w14:textId="77777777" w:rsidR="00EA73F7" w:rsidRPr="00D55576" w:rsidRDefault="00EA73F7" w:rsidP="00EA73F7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Limburg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1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9,35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2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12,27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3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13,27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4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4,31</w:t>
            </w:r>
          </w:p>
        </w:tc>
      </w:tr>
      <w:tr w:rsidR="00EA73F7" w:rsidRPr="00D55576" w14:paraId="562B3ABB" w14:textId="77777777" w:rsidTr="00EA73F7">
        <w:trPr>
          <w:trHeight w:val="255"/>
        </w:trPr>
        <w:tc>
          <w:tcPr>
            <w:tcW w:w="1900" w:type="dxa"/>
            <w:shd w:val="clear" w:color="auto" w:fill="auto"/>
            <w:vAlign w:val="bottom"/>
            <w:hideMark/>
          </w:tcPr>
          <w:p w14:paraId="562B3AB6" w14:textId="77777777" w:rsidR="00EA73F7" w:rsidRPr="00D55576" w:rsidRDefault="00EA73F7" w:rsidP="00EA73F7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Oost-Vlaanderen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7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9,72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8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20,17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9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12,94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A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28,45</w:t>
            </w:r>
          </w:p>
        </w:tc>
      </w:tr>
      <w:tr w:rsidR="00EA73F7" w:rsidRPr="00D55576" w14:paraId="562B3AC1" w14:textId="77777777" w:rsidTr="00EA73F7">
        <w:trPr>
          <w:trHeight w:val="255"/>
        </w:trPr>
        <w:tc>
          <w:tcPr>
            <w:tcW w:w="1900" w:type="dxa"/>
            <w:shd w:val="clear" w:color="auto" w:fill="auto"/>
            <w:vAlign w:val="bottom"/>
            <w:hideMark/>
          </w:tcPr>
          <w:p w14:paraId="562B3ABC" w14:textId="77777777" w:rsidR="00EA73F7" w:rsidRPr="00D55576" w:rsidRDefault="00EA73F7" w:rsidP="00EA73F7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Vlaams Brabant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D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5,98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E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9,56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BF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15,21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C0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11,21</w:t>
            </w:r>
          </w:p>
        </w:tc>
      </w:tr>
      <w:tr w:rsidR="00EA73F7" w:rsidRPr="00D55576" w14:paraId="562B3AC7" w14:textId="77777777" w:rsidTr="00EA73F7">
        <w:trPr>
          <w:trHeight w:val="255"/>
        </w:trPr>
        <w:tc>
          <w:tcPr>
            <w:tcW w:w="1900" w:type="dxa"/>
            <w:shd w:val="clear" w:color="auto" w:fill="auto"/>
            <w:vAlign w:val="bottom"/>
            <w:hideMark/>
          </w:tcPr>
          <w:p w14:paraId="562B3AC2" w14:textId="77777777" w:rsidR="00EA73F7" w:rsidRPr="00D55576" w:rsidRDefault="00EA73F7" w:rsidP="00EA73F7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West-Vlaanderen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C3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60,37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C4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42,00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C5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45,31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62B3AC6" w14:textId="77777777" w:rsidR="00EA73F7" w:rsidRPr="00D55576" w:rsidRDefault="00EA73F7" w:rsidP="00EA73F7">
            <w:pPr>
              <w:jc w:val="right"/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36,21</w:t>
            </w:r>
          </w:p>
        </w:tc>
      </w:tr>
    </w:tbl>
    <w:p w14:paraId="562B3AC8" w14:textId="77777777" w:rsidR="00EA73F7" w:rsidRDefault="00EA73F7" w:rsidP="00533F9D">
      <w:pPr>
        <w:rPr>
          <w:rStyle w:val="Subtielebenadrukking"/>
          <w:i w:val="0"/>
          <w:lang w:val="nl-BE"/>
        </w:rPr>
      </w:pPr>
    </w:p>
    <w:p w14:paraId="562B3AC9" w14:textId="77777777" w:rsidR="002C5882" w:rsidRDefault="002C5882">
      <w:pPr>
        <w:rPr>
          <w:rStyle w:val="Subtielebenadrukking"/>
          <w:i w:val="0"/>
          <w:color w:val="auto"/>
          <w:lang w:val="nl-BE"/>
        </w:rPr>
      </w:pPr>
      <w:r>
        <w:rPr>
          <w:rStyle w:val="Subtielebenadrukking"/>
          <w:i w:val="0"/>
          <w:color w:val="auto"/>
          <w:lang w:val="nl-BE"/>
        </w:rPr>
        <w:br w:type="page"/>
      </w:r>
    </w:p>
    <w:p w14:paraId="394815EB" w14:textId="77777777" w:rsidR="00D55576" w:rsidRDefault="00D55576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</w:p>
    <w:p w14:paraId="562B3ACA" w14:textId="77777777" w:rsidR="00EA73F7" w:rsidRPr="00D55576" w:rsidRDefault="00EA73F7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  <w:r w:rsidRPr="00D55576">
        <w:rPr>
          <w:rStyle w:val="Subtielebenadrukking"/>
          <w:rFonts w:ascii="Verdana" w:hAnsi="Verdana"/>
          <w:i w:val="0"/>
          <w:color w:val="auto"/>
          <w:lang w:val="nl-BE"/>
        </w:rPr>
        <w:t>Percentgewijze spreiding vergoedingsaanvragen, per economische sector</w:t>
      </w:r>
    </w:p>
    <w:p w14:paraId="562B3ACB" w14:textId="77777777" w:rsidR="00194BBB" w:rsidRDefault="00194BBB" w:rsidP="00533F9D">
      <w:pPr>
        <w:rPr>
          <w:rStyle w:val="Subtielebenadrukking"/>
          <w:i w:val="0"/>
          <w:color w:val="auto"/>
          <w:lang w:val="nl-BE"/>
        </w:rPr>
      </w:pPr>
    </w:p>
    <w:p w14:paraId="46686FB2" w14:textId="77777777" w:rsidR="00D55576" w:rsidRDefault="00D55576" w:rsidP="00533F9D">
      <w:pPr>
        <w:rPr>
          <w:rStyle w:val="Subtielebenadrukking"/>
          <w:i w:val="0"/>
          <w:color w:val="auto"/>
          <w:lang w:val="nl-BE"/>
        </w:rPr>
      </w:pPr>
    </w:p>
    <w:tbl>
      <w:tblPr>
        <w:tblW w:w="8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960"/>
        <w:gridCol w:w="960"/>
        <w:gridCol w:w="960"/>
        <w:gridCol w:w="960"/>
      </w:tblGrid>
      <w:tr w:rsidR="00194BBB" w:rsidRPr="00D55576" w14:paraId="562B3AD2" w14:textId="77777777" w:rsidTr="00194BBB">
        <w:trPr>
          <w:trHeight w:val="283"/>
        </w:trPr>
        <w:tc>
          <w:tcPr>
            <w:tcW w:w="960" w:type="dxa"/>
            <w:shd w:val="clear" w:color="auto" w:fill="B8CCE4" w:themeFill="accent1" w:themeFillTint="66"/>
            <w:noWrap/>
            <w:hideMark/>
          </w:tcPr>
          <w:p w14:paraId="562B3ACC" w14:textId="77777777" w:rsidR="00194BBB" w:rsidRPr="00D55576" w:rsidRDefault="00194BBB" w:rsidP="00194BBB">
            <w:pPr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 NACE</w:t>
            </w:r>
          </w:p>
        </w:tc>
        <w:tc>
          <w:tcPr>
            <w:tcW w:w="3900" w:type="dxa"/>
            <w:shd w:val="clear" w:color="auto" w:fill="B8CCE4" w:themeFill="accent1" w:themeFillTint="66"/>
            <w:noWrap/>
            <w:hideMark/>
          </w:tcPr>
          <w:p w14:paraId="562B3ACD" w14:textId="77777777" w:rsidR="00194BBB" w:rsidRPr="00D55576" w:rsidRDefault="00194BBB" w:rsidP="00194BBB">
            <w:pPr>
              <w:rPr>
                <w:rFonts w:ascii="Verdana" w:eastAsia="Times New Roman" w:hAnsi="Verdana" w:cs="Arial"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lang w:val="nl-BE" w:eastAsia="nl-BE"/>
              </w:rPr>
              <w:t>Omschrijving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562B3ACE" w14:textId="77777777" w:rsidR="00194BBB" w:rsidRPr="00D55576" w:rsidRDefault="00194BBB" w:rsidP="00194BBB">
            <w:pPr>
              <w:jc w:val="center"/>
              <w:rPr>
                <w:rFonts w:ascii="Verdana" w:eastAsia="Times New Roman" w:hAnsi="Verdana" w:cs="Arial"/>
                <w:b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/>
                <w:bCs/>
                <w:lang w:val="nl-BE" w:eastAsia="nl-BE"/>
              </w:rPr>
              <w:t>2011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562B3ACF" w14:textId="77777777" w:rsidR="00194BBB" w:rsidRPr="00D55576" w:rsidRDefault="00194BBB" w:rsidP="00194BBB">
            <w:pPr>
              <w:jc w:val="center"/>
              <w:rPr>
                <w:rFonts w:ascii="Verdana" w:eastAsia="Times New Roman" w:hAnsi="Verdana" w:cs="Arial"/>
                <w:b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/>
                <w:bCs/>
                <w:lang w:val="nl-BE" w:eastAsia="nl-BE"/>
              </w:rPr>
              <w:t>2012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562B3AD0" w14:textId="77777777" w:rsidR="00194BBB" w:rsidRPr="00D55576" w:rsidRDefault="00194BBB" w:rsidP="00194BBB">
            <w:pPr>
              <w:jc w:val="center"/>
              <w:rPr>
                <w:rFonts w:ascii="Verdana" w:eastAsia="Times New Roman" w:hAnsi="Verdana" w:cs="Arial"/>
                <w:b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/>
                <w:bCs/>
                <w:lang w:val="nl-BE" w:eastAsia="nl-BE"/>
              </w:rPr>
              <w:t>2013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562B3AD1" w14:textId="77777777" w:rsidR="00194BBB" w:rsidRPr="00D55576" w:rsidRDefault="00194BBB" w:rsidP="00194BBB">
            <w:pPr>
              <w:jc w:val="center"/>
              <w:rPr>
                <w:rFonts w:ascii="Verdana" w:eastAsia="Times New Roman" w:hAnsi="Verdana" w:cs="Arial"/>
                <w:b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/>
                <w:bCs/>
                <w:lang w:val="nl-BE" w:eastAsia="nl-BE"/>
              </w:rPr>
              <w:t>2014</w:t>
            </w:r>
          </w:p>
        </w:tc>
      </w:tr>
      <w:tr w:rsidR="002C5882" w:rsidRPr="00D55576" w14:paraId="562B3AD9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D3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0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D4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Niet nader bepaalde sector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AE0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DA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01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DB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LANDBOUW, BOSBOUW EN VISSERIJ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D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0,86</w:t>
            </w:r>
          </w:p>
        </w:tc>
      </w:tr>
      <w:tr w:rsidR="002C5882" w:rsidRPr="00D55576" w14:paraId="562B3AE7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E1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 xml:space="preserve">10 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E2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9,39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8,62</w:t>
            </w:r>
          </w:p>
        </w:tc>
      </w:tr>
      <w:tr w:rsidR="002C5882" w:rsidRPr="00D55576" w14:paraId="562B3AEE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E8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E9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E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AF5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EF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F0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AFC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F6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F7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0,43</w:t>
            </w:r>
          </w:p>
        </w:tc>
      </w:tr>
      <w:tr w:rsidR="002C5882" w:rsidRPr="00D55576" w14:paraId="562B3B03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AFD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AFE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AF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0A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04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05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11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0B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0C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0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0,43</w:t>
            </w:r>
          </w:p>
        </w:tc>
      </w:tr>
      <w:tr w:rsidR="002C5882" w:rsidRPr="00D55576" w14:paraId="562B3B18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12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13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INDUSTRIE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0,86</w:t>
            </w:r>
          </w:p>
        </w:tc>
      </w:tr>
      <w:tr w:rsidR="002C5882" w:rsidRPr="00D55576" w14:paraId="562B3B1F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19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1A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BOUWNIJVERHEID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1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2,59</w:t>
            </w:r>
          </w:p>
        </w:tc>
      </w:tr>
      <w:tr w:rsidR="002C5882" w:rsidRPr="00D55576" w14:paraId="562B3B26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20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21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GROOT- EN DETAILHANDEL; REPARATIE VAN AUTO'S EN MOTORFIETSEN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3,36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5,60</w:t>
            </w:r>
          </w:p>
        </w:tc>
      </w:tr>
      <w:tr w:rsidR="002C5882" w:rsidRPr="00D55576" w14:paraId="562B3B2D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27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28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GROOT- EN DETAILHANDEL; REPARATIE VAN AUTO'S EN MOTORFIETSEN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2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2,59</w:t>
            </w:r>
          </w:p>
        </w:tc>
      </w:tr>
      <w:tr w:rsidR="002C5882" w:rsidRPr="00D55576" w14:paraId="562B3B34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2E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2F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GROOT- EN DETAILHANDEL; REPARATIE VAN AUTO'S EN MOTORFIETSEN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42,24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45,74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35,92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35,34</w:t>
            </w:r>
          </w:p>
        </w:tc>
      </w:tr>
      <w:tr w:rsidR="002C5882" w:rsidRPr="00D55576" w14:paraId="562B3B3B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35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36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VERVOER EN OPSLAG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42" w14:textId="77777777" w:rsidTr="00550CB7">
        <w:trPr>
          <w:trHeight w:val="585"/>
        </w:trPr>
        <w:tc>
          <w:tcPr>
            <w:tcW w:w="960" w:type="dxa"/>
            <w:shd w:val="clear" w:color="auto" w:fill="auto"/>
            <w:hideMark/>
          </w:tcPr>
          <w:p w14:paraId="562B3B3C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3D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VERSCHAFFEN VAN ACCOMMODATIE EN MAALTIJDEN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3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0,43</w:t>
            </w:r>
          </w:p>
        </w:tc>
      </w:tr>
      <w:tr w:rsidR="002C5882" w:rsidRPr="00D55576" w14:paraId="562B3B49" w14:textId="77777777" w:rsidTr="00550CB7">
        <w:trPr>
          <w:trHeight w:val="585"/>
        </w:trPr>
        <w:tc>
          <w:tcPr>
            <w:tcW w:w="960" w:type="dxa"/>
            <w:shd w:val="clear" w:color="auto" w:fill="auto"/>
            <w:hideMark/>
          </w:tcPr>
          <w:p w14:paraId="562B3B43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44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VERSCHAFFEN VAN ACCOMMODATIE EN MAALTIJDEN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28,79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23,08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29,13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32,33</w:t>
            </w:r>
          </w:p>
        </w:tc>
      </w:tr>
      <w:tr w:rsidR="002C5882" w:rsidRPr="00D55576" w14:paraId="562B3B50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4A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4B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UITGEVERIJEN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4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57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51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52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TELECOMMUNICATIE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5E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58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59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INFORMATIE EN COMMUNICATIE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5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65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5F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60" w14:textId="77777777" w:rsidR="002C5882" w:rsidRPr="00D55576" w:rsidRDefault="002C5882" w:rsidP="002C5882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IT-ONTWERPEN en PROGRAMMEREN – IT-CONSULTANCY ENZ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1,72</w:t>
            </w:r>
          </w:p>
        </w:tc>
      </w:tr>
      <w:tr w:rsidR="002C5882" w:rsidRPr="00D55576" w14:paraId="562B3B6C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66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67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ADVIES BEDRIJFSBEHEER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0,86</w:t>
            </w:r>
          </w:p>
        </w:tc>
      </w:tr>
      <w:tr w:rsidR="002C5882" w:rsidRPr="00D55576" w14:paraId="562B3B73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6D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6E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ARCHITECTEN, INGENIEURS – TECHNISCHE TESTEN EN TOETSEN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6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7A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74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75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VRIJE BEROEPEN EN WETENSCHAPPELIJKE EN TECHNISCHE ACTIVITEITEN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81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7B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7C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VERHUUR EN LEASE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5,42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7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2,59</w:t>
            </w:r>
          </w:p>
        </w:tc>
      </w:tr>
      <w:tr w:rsidR="002C5882" w:rsidRPr="00D55576" w14:paraId="562B3B88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82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83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REISBUREAUS, REISORGANISATOREN, RESERVERINGSBUREAUS ENZ.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6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8F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89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8A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DIENSTEN IVM GEBOUWEN EN LANDSCHAPSVERZORGING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D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8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96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90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91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ADMINISTRATIEVE EN ONDERSTEUNENDE ACTIVITEITEN MBT KANTOREN ENZ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4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5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9D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97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98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MENSELIJKE GEZONDHEIDSZORG EN MAATSCHAP-PELIJKE DIENSTVERLENING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1,87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B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7,12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9C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A4" w14:textId="77777777" w:rsidTr="00550CB7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562B3B9E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9F" w14:textId="77777777" w:rsidR="002C5882" w:rsidRPr="00D55576" w:rsidRDefault="002C5882" w:rsidP="002C5882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CREATIEVE ACTIVITEITEN: KUNST, AMUSEMENT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2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3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0,43</w:t>
            </w:r>
          </w:p>
        </w:tc>
      </w:tr>
      <w:tr w:rsidR="002C5882" w:rsidRPr="00D55576" w14:paraId="562B3BAB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A5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lastRenderedPageBreak/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A6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SPORT, ONTSPANNING EN RECREATIE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7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8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9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A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0,00</w:t>
            </w:r>
          </w:p>
        </w:tc>
      </w:tr>
      <w:tr w:rsidR="002C5882" w:rsidRPr="00D55576" w14:paraId="562B3BB2" w14:textId="77777777" w:rsidTr="00550CB7">
        <w:trPr>
          <w:trHeight w:val="283"/>
        </w:trPr>
        <w:tc>
          <w:tcPr>
            <w:tcW w:w="960" w:type="dxa"/>
            <w:shd w:val="clear" w:color="auto" w:fill="auto"/>
            <w:hideMark/>
          </w:tcPr>
          <w:p w14:paraId="562B3BAC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14:paraId="562B3BAD" w14:textId="77777777" w:rsidR="002C5882" w:rsidRPr="00D55576" w:rsidRDefault="002C5882" w:rsidP="00194BBB">
            <w:pPr>
              <w:rPr>
                <w:rFonts w:ascii="Verdana" w:eastAsia="Times New Roman" w:hAnsi="Verdana" w:cs="Arial"/>
                <w:bCs/>
                <w:lang w:val="nl-BE" w:eastAsia="nl-BE"/>
              </w:rPr>
            </w:pPr>
            <w:r w:rsidRPr="00D55576">
              <w:rPr>
                <w:rFonts w:ascii="Verdana" w:eastAsia="Times New Roman" w:hAnsi="Verdana" w:cs="Arial"/>
                <w:bCs/>
                <w:lang w:val="nl-BE" w:eastAsia="nl-BE"/>
              </w:rPr>
              <w:t>OVERIGE PERSOONLIJKE DIENSTEN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E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AF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4,57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B0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3BB1" w14:textId="77777777" w:rsidR="002C5882" w:rsidRPr="00D55576" w:rsidRDefault="002C5882">
            <w:pPr>
              <w:jc w:val="right"/>
              <w:rPr>
                <w:rFonts w:ascii="Verdana" w:hAnsi="Verdana" w:cs="Arial"/>
                <w:color w:val="000000"/>
              </w:rPr>
            </w:pPr>
            <w:r w:rsidRPr="00D55576">
              <w:rPr>
                <w:rFonts w:ascii="Verdana" w:hAnsi="Verdana" w:cs="Arial"/>
                <w:color w:val="000000"/>
              </w:rPr>
              <w:t>3,02</w:t>
            </w:r>
          </w:p>
        </w:tc>
      </w:tr>
    </w:tbl>
    <w:p w14:paraId="562B3BB3" w14:textId="77777777" w:rsidR="00194BBB" w:rsidRPr="00D55576" w:rsidRDefault="00194BBB" w:rsidP="00533F9D">
      <w:pPr>
        <w:rPr>
          <w:rStyle w:val="Subtielebenadrukking"/>
          <w:rFonts w:ascii="Verdana" w:hAnsi="Verdana"/>
          <w:i w:val="0"/>
          <w:color w:val="auto"/>
          <w:lang w:val="nl-BE"/>
        </w:rPr>
      </w:pPr>
    </w:p>
    <w:p w14:paraId="562B3BB4" w14:textId="77777777" w:rsidR="00EA73F7" w:rsidRDefault="00EA73F7" w:rsidP="00533F9D">
      <w:pPr>
        <w:rPr>
          <w:rStyle w:val="Subtielebenadrukking"/>
          <w:i w:val="0"/>
          <w:color w:val="auto"/>
          <w:lang w:val="nl-BE"/>
        </w:rPr>
      </w:pPr>
    </w:p>
    <w:p w14:paraId="562B3BB5" w14:textId="77777777" w:rsidR="00EA73F7" w:rsidRPr="00EA73F7" w:rsidRDefault="00EA73F7" w:rsidP="00533F9D">
      <w:pPr>
        <w:rPr>
          <w:rStyle w:val="Subtielebenadrukking"/>
          <w:i w:val="0"/>
          <w:color w:val="auto"/>
          <w:lang w:val="nl-BE"/>
        </w:rPr>
      </w:pPr>
    </w:p>
    <w:sectPr w:rsidR="00EA73F7" w:rsidRPr="00EA73F7" w:rsidSect="00004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BF5"/>
    <w:multiLevelType w:val="multilevel"/>
    <w:tmpl w:val="85A6C5B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B7236"/>
    <w:multiLevelType w:val="hybridMultilevel"/>
    <w:tmpl w:val="3D10D79A"/>
    <w:lvl w:ilvl="0" w:tplc="8D98949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54BA"/>
    <w:multiLevelType w:val="hybridMultilevel"/>
    <w:tmpl w:val="0C66F954"/>
    <w:lvl w:ilvl="0" w:tplc="D116DF9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D"/>
    <w:rsid w:val="00004BEB"/>
    <w:rsid w:val="0002263D"/>
    <w:rsid w:val="000345C5"/>
    <w:rsid w:val="00053AE6"/>
    <w:rsid w:val="00054200"/>
    <w:rsid w:val="00080F27"/>
    <w:rsid w:val="00092A95"/>
    <w:rsid w:val="000A1945"/>
    <w:rsid w:val="000A6376"/>
    <w:rsid w:val="000A6521"/>
    <w:rsid w:val="000B1F17"/>
    <w:rsid w:val="000B2CAE"/>
    <w:rsid w:val="000B2FC8"/>
    <w:rsid w:val="000C53E0"/>
    <w:rsid w:val="000D1934"/>
    <w:rsid w:val="000F1BBB"/>
    <w:rsid w:val="000F42BD"/>
    <w:rsid w:val="001052FB"/>
    <w:rsid w:val="00107757"/>
    <w:rsid w:val="00116399"/>
    <w:rsid w:val="00117D02"/>
    <w:rsid w:val="001231B4"/>
    <w:rsid w:val="00133D44"/>
    <w:rsid w:val="001406EB"/>
    <w:rsid w:val="0014213F"/>
    <w:rsid w:val="001475D7"/>
    <w:rsid w:val="0016733C"/>
    <w:rsid w:val="001919D0"/>
    <w:rsid w:val="00193C4E"/>
    <w:rsid w:val="00194BBB"/>
    <w:rsid w:val="001A0425"/>
    <w:rsid w:val="001D2147"/>
    <w:rsid w:val="001F4717"/>
    <w:rsid w:val="001F5B15"/>
    <w:rsid w:val="00211806"/>
    <w:rsid w:val="00213511"/>
    <w:rsid w:val="0021537C"/>
    <w:rsid w:val="0026359D"/>
    <w:rsid w:val="0026437C"/>
    <w:rsid w:val="002819A5"/>
    <w:rsid w:val="002879C5"/>
    <w:rsid w:val="002915F7"/>
    <w:rsid w:val="002C5882"/>
    <w:rsid w:val="002D6103"/>
    <w:rsid w:val="002E6C7A"/>
    <w:rsid w:val="00302092"/>
    <w:rsid w:val="00304A44"/>
    <w:rsid w:val="0032573B"/>
    <w:rsid w:val="00333EE9"/>
    <w:rsid w:val="003475B6"/>
    <w:rsid w:val="00350016"/>
    <w:rsid w:val="00351E9D"/>
    <w:rsid w:val="00366E15"/>
    <w:rsid w:val="0037384D"/>
    <w:rsid w:val="003917A7"/>
    <w:rsid w:val="003C25CD"/>
    <w:rsid w:val="003C6C7D"/>
    <w:rsid w:val="003C7368"/>
    <w:rsid w:val="003D0557"/>
    <w:rsid w:val="003D3BFF"/>
    <w:rsid w:val="003E4F7D"/>
    <w:rsid w:val="003F1C48"/>
    <w:rsid w:val="003F435F"/>
    <w:rsid w:val="0040002E"/>
    <w:rsid w:val="00402C9D"/>
    <w:rsid w:val="00412616"/>
    <w:rsid w:val="00413234"/>
    <w:rsid w:val="004204EB"/>
    <w:rsid w:val="004219FC"/>
    <w:rsid w:val="004334F3"/>
    <w:rsid w:val="004356B1"/>
    <w:rsid w:val="004477F2"/>
    <w:rsid w:val="00466530"/>
    <w:rsid w:val="00467829"/>
    <w:rsid w:val="00487626"/>
    <w:rsid w:val="004A05C1"/>
    <w:rsid w:val="004A2EC6"/>
    <w:rsid w:val="004A39FA"/>
    <w:rsid w:val="004B71E1"/>
    <w:rsid w:val="004D5101"/>
    <w:rsid w:val="004D78DC"/>
    <w:rsid w:val="004E342B"/>
    <w:rsid w:val="004E3BFF"/>
    <w:rsid w:val="00500061"/>
    <w:rsid w:val="00500172"/>
    <w:rsid w:val="00506D57"/>
    <w:rsid w:val="005221AB"/>
    <w:rsid w:val="00530A3D"/>
    <w:rsid w:val="00533EEA"/>
    <w:rsid w:val="00533F9D"/>
    <w:rsid w:val="005360BD"/>
    <w:rsid w:val="00544864"/>
    <w:rsid w:val="0054545F"/>
    <w:rsid w:val="00563650"/>
    <w:rsid w:val="005869EA"/>
    <w:rsid w:val="0058735D"/>
    <w:rsid w:val="005921C5"/>
    <w:rsid w:val="0059282D"/>
    <w:rsid w:val="00593556"/>
    <w:rsid w:val="005A1BE1"/>
    <w:rsid w:val="005A32E6"/>
    <w:rsid w:val="005A6901"/>
    <w:rsid w:val="005B4D92"/>
    <w:rsid w:val="005E3011"/>
    <w:rsid w:val="00627C14"/>
    <w:rsid w:val="00646F1F"/>
    <w:rsid w:val="006513D5"/>
    <w:rsid w:val="006602AD"/>
    <w:rsid w:val="00673DF3"/>
    <w:rsid w:val="00685916"/>
    <w:rsid w:val="006A52D6"/>
    <w:rsid w:val="006D2153"/>
    <w:rsid w:val="006F1BDB"/>
    <w:rsid w:val="006F334E"/>
    <w:rsid w:val="00701BDF"/>
    <w:rsid w:val="00705B0A"/>
    <w:rsid w:val="0071469F"/>
    <w:rsid w:val="00725E7C"/>
    <w:rsid w:val="0074370D"/>
    <w:rsid w:val="00747228"/>
    <w:rsid w:val="007A0C1B"/>
    <w:rsid w:val="007A7484"/>
    <w:rsid w:val="007C6E39"/>
    <w:rsid w:val="007D2AB0"/>
    <w:rsid w:val="007F42FD"/>
    <w:rsid w:val="00806309"/>
    <w:rsid w:val="00820EAC"/>
    <w:rsid w:val="00831D3F"/>
    <w:rsid w:val="00833DC9"/>
    <w:rsid w:val="008375D7"/>
    <w:rsid w:val="0084125D"/>
    <w:rsid w:val="008518E9"/>
    <w:rsid w:val="00872F21"/>
    <w:rsid w:val="0088143F"/>
    <w:rsid w:val="00886CBD"/>
    <w:rsid w:val="00896265"/>
    <w:rsid w:val="008977AD"/>
    <w:rsid w:val="008B2C3C"/>
    <w:rsid w:val="008F007E"/>
    <w:rsid w:val="009141FF"/>
    <w:rsid w:val="00935AA4"/>
    <w:rsid w:val="0094166A"/>
    <w:rsid w:val="009443EF"/>
    <w:rsid w:val="009446B3"/>
    <w:rsid w:val="009762BC"/>
    <w:rsid w:val="00976B23"/>
    <w:rsid w:val="00980D5C"/>
    <w:rsid w:val="00984DE3"/>
    <w:rsid w:val="00985C3D"/>
    <w:rsid w:val="009B6EA5"/>
    <w:rsid w:val="009F34A5"/>
    <w:rsid w:val="009F5CF2"/>
    <w:rsid w:val="00A2575F"/>
    <w:rsid w:val="00A42EEA"/>
    <w:rsid w:val="00A43621"/>
    <w:rsid w:val="00A43B6B"/>
    <w:rsid w:val="00A43B9C"/>
    <w:rsid w:val="00A62C93"/>
    <w:rsid w:val="00A63217"/>
    <w:rsid w:val="00A71EE8"/>
    <w:rsid w:val="00A721DE"/>
    <w:rsid w:val="00A74440"/>
    <w:rsid w:val="00A945FA"/>
    <w:rsid w:val="00AD009B"/>
    <w:rsid w:val="00AD3D6F"/>
    <w:rsid w:val="00AF732A"/>
    <w:rsid w:val="00B0104C"/>
    <w:rsid w:val="00B01897"/>
    <w:rsid w:val="00B03548"/>
    <w:rsid w:val="00B1297D"/>
    <w:rsid w:val="00B13FA8"/>
    <w:rsid w:val="00B20D0E"/>
    <w:rsid w:val="00B24F57"/>
    <w:rsid w:val="00B2772E"/>
    <w:rsid w:val="00B34A64"/>
    <w:rsid w:val="00B4372E"/>
    <w:rsid w:val="00B517B3"/>
    <w:rsid w:val="00B75FB7"/>
    <w:rsid w:val="00B84813"/>
    <w:rsid w:val="00B91A22"/>
    <w:rsid w:val="00BA10DB"/>
    <w:rsid w:val="00BB6802"/>
    <w:rsid w:val="00BE27C8"/>
    <w:rsid w:val="00BF4E8D"/>
    <w:rsid w:val="00C01029"/>
    <w:rsid w:val="00C24260"/>
    <w:rsid w:val="00C25CF6"/>
    <w:rsid w:val="00C26456"/>
    <w:rsid w:val="00C37C25"/>
    <w:rsid w:val="00C4064A"/>
    <w:rsid w:val="00C408D6"/>
    <w:rsid w:val="00C50B15"/>
    <w:rsid w:val="00C54970"/>
    <w:rsid w:val="00C66F3B"/>
    <w:rsid w:val="00CC10C2"/>
    <w:rsid w:val="00CC1A28"/>
    <w:rsid w:val="00CC5A4D"/>
    <w:rsid w:val="00CD7481"/>
    <w:rsid w:val="00D00391"/>
    <w:rsid w:val="00D55576"/>
    <w:rsid w:val="00D5728D"/>
    <w:rsid w:val="00D57673"/>
    <w:rsid w:val="00D815F6"/>
    <w:rsid w:val="00DA18FE"/>
    <w:rsid w:val="00DB0656"/>
    <w:rsid w:val="00DB4168"/>
    <w:rsid w:val="00DB5591"/>
    <w:rsid w:val="00E02103"/>
    <w:rsid w:val="00E02BBE"/>
    <w:rsid w:val="00E11D0D"/>
    <w:rsid w:val="00E37570"/>
    <w:rsid w:val="00E50D3A"/>
    <w:rsid w:val="00E54962"/>
    <w:rsid w:val="00E5696E"/>
    <w:rsid w:val="00E60799"/>
    <w:rsid w:val="00E76A44"/>
    <w:rsid w:val="00E94153"/>
    <w:rsid w:val="00EA5E9C"/>
    <w:rsid w:val="00EA6106"/>
    <w:rsid w:val="00EA6FE9"/>
    <w:rsid w:val="00EA73F7"/>
    <w:rsid w:val="00EB2E0D"/>
    <w:rsid w:val="00EC6D6C"/>
    <w:rsid w:val="00ED5664"/>
    <w:rsid w:val="00EE4339"/>
    <w:rsid w:val="00EF1E6B"/>
    <w:rsid w:val="00F02043"/>
    <w:rsid w:val="00F05780"/>
    <w:rsid w:val="00F06362"/>
    <w:rsid w:val="00F07A70"/>
    <w:rsid w:val="00F12EF5"/>
    <w:rsid w:val="00F558C4"/>
    <w:rsid w:val="00F63C67"/>
    <w:rsid w:val="00F7095D"/>
    <w:rsid w:val="00F769F7"/>
    <w:rsid w:val="00F9439F"/>
    <w:rsid w:val="00FA2E30"/>
    <w:rsid w:val="00FA3CFD"/>
    <w:rsid w:val="00FA3EE6"/>
    <w:rsid w:val="00FA7692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3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EE6"/>
    <w:rPr>
      <w:rFonts w:ascii="Trebuchet MS" w:hAnsi="Trebuchet MS"/>
      <w:lang w:val="en-US"/>
    </w:rPr>
  </w:style>
  <w:style w:type="paragraph" w:styleId="Kop1">
    <w:name w:val="heading 1"/>
    <w:basedOn w:val="Standaard"/>
    <w:next w:val="Standaard"/>
    <w:link w:val="Kop1Char"/>
    <w:qFormat/>
    <w:rsid w:val="00FA3EE6"/>
    <w:pPr>
      <w:keepNext/>
      <w:numPr>
        <w:numId w:val="19"/>
      </w:numPr>
      <w:spacing w:before="240" w:after="200"/>
      <w:outlineLvl w:val="0"/>
    </w:pPr>
    <w:rPr>
      <w:rFonts w:cs="Arial"/>
      <w:b/>
      <w:bCs/>
      <w:color w:val="365F91" w:themeColor="accent1" w:themeShade="BF"/>
      <w:kern w:val="32"/>
      <w:sz w:val="24"/>
      <w:szCs w:val="24"/>
      <w:lang w:val="fr-BE"/>
    </w:rPr>
  </w:style>
  <w:style w:type="paragraph" w:styleId="Kop2">
    <w:name w:val="heading 2"/>
    <w:basedOn w:val="Standaard"/>
    <w:next w:val="Standaard"/>
    <w:link w:val="Kop2Char"/>
    <w:qFormat/>
    <w:rsid w:val="00FA3EE6"/>
    <w:pPr>
      <w:keepNext/>
      <w:numPr>
        <w:ilvl w:val="1"/>
        <w:numId w:val="19"/>
      </w:numPr>
      <w:spacing w:before="200" w:after="200"/>
      <w:outlineLvl w:val="1"/>
    </w:pPr>
    <w:rPr>
      <w:rFonts w:cs="Arial"/>
      <w:bCs/>
      <w:iCs/>
      <w:color w:val="365F91" w:themeColor="accent1" w:themeShade="BF"/>
      <w:sz w:val="22"/>
      <w:szCs w:val="22"/>
      <w:lang w:val="fr-BE"/>
    </w:rPr>
  </w:style>
  <w:style w:type="paragraph" w:styleId="Kop3">
    <w:name w:val="heading 3"/>
    <w:basedOn w:val="Standaard"/>
    <w:next w:val="Standaard"/>
    <w:link w:val="Kop3Char"/>
    <w:uiPriority w:val="9"/>
    <w:qFormat/>
    <w:rsid w:val="00FA3EE6"/>
    <w:pPr>
      <w:keepNext/>
      <w:numPr>
        <w:ilvl w:val="2"/>
        <w:numId w:val="19"/>
      </w:numPr>
      <w:spacing w:before="240" w:after="200"/>
      <w:outlineLvl w:val="2"/>
    </w:pPr>
    <w:rPr>
      <w:rFonts w:cs="Arial"/>
      <w:bCs/>
      <w:color w:val="365F91" w:themeColor="accent1" w:themeShade="BF"/>
      <w:lang w:val="fr-BE"/>
    </w:rPr>
  </w:style>
  <w:style w:type="paragraph" w:styleId="Kop4">
    <w:name w:val="heading 4"/>
    <w:basedOn w:val="Standaard"/>
    <w:next w:val="Standaard"/>
    <w:link w:val="Kop4Char"/>
    <w:uiPriority w:val="9"/>
    <w:qFormat/>
    <w:rsid w:val="00FA3EE6"/>
    <w:pPr>
      <w:keepNext/>
      <w:numPr>
        <w:ilvl w:val="3"/>
        <w:numId w:val="19"/>
      </w:numPr>
      <w:spacing w:before="240" w:after="60"/>
      <w:outlineLvl w:val="3"/>
    </w:pPr>
    <w:rPr>
      <w:bCs/>
      <w:i/>
      <w:color w:val="365F91" w:themeColor="accent1" w:themeShade="BF"/>
      <w:lang w:val="nl-BE"/>
    </w:rPr>
  </w:style>
  <w:style w:type="paragraph" w:styleId="Kop5">
    <w:name w:val="heading 5"/>
    <w:basedOn w:val="Standaard"/>
    <w:next w:val="Standaard"/>
    <w:link w:val="Kop5Char"/>
    <w:qFormat/>
    <w:rsid w:val="00FA3EE6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A3EE6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A3EE6"/>
    <w:pPr>
      <w:numPr>
        <w:ilvl w:val="6"/>
        <w:numId w:val="19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FA3EE6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FA3EE6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3EE6"/>
    <w:rPr>
      <w:rFonts w:ascii="Trebuchet MS" w:hAnsi="Trebuchet MS" w:cs="Arial"/>
      <w:b/>
      <w:bCs/>
      <w:color w:val="365F91" w:themeColor="accent1" w:themeShade="BF"/>
      <w:kern w:val="32"/>
      <w:sz w:val="24"/>
      <w:szCs w:val="24"/>
      <w:lang w:val="fr-BE" w:eastAsia="en-US"/>
    </w:rPr>
  </w:style>
  <w:style w:type="character" w:customStyle="1" w:styleId="Kop2Char">
    <w:name w:val="Kop 2 Char"/>
    <w:basedOn w:val="Standaardalinea-lettertype"/>
    <w:link w:val="Kop2"/>
    <w:rsid w:val="00FA3EE6"/>
    <w:rPr>
      <w:rFonts w:ascii="Trebuchet MS" w:hAnsi="Trebuchet MS" w:cs="Arial"/>
      <w:bCs/>
      <w:iCs/>
      <w:color w:val="365F91" w:themeColor="accent1" w:themeShade="BF"/>
      <w:sz w:val="22"/>
      <w:szCs w:val="22"/>
      <w:lang w:val="fr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A3EE6"/>
    <w:rPr>
      <w:rFonts w:ascii="Trebuchet MS" w:hAnsi="Trebuchet MS" w:cs="Arial"/>
      <w:bCs/>
      <w:color w:val="365F91" w:themeColor="accent1" w:themeShade="BF"/>
      <w:lang w:val="fr-BE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FA3EE6"/>
    <w:rPr>
      <w:rFonts w:ascii="Trebuchet MS" w:hAnsi="Trebuchet MS"/>
      <w:bCs/>
      <w:i/>
      <w:color w:val="365F91" w:themeColor="accent1" w:themeShade="BF"/>
      <w:lang w:eastAsia="en-US"/>
    </w:rPr>
  </w:style>
  <w:style w:type="character" w:customStyle="1" w:styleId="Kop5Char">
    <w:name w:val="Kop 5 Char"/>
    <w:basedOn w:val="Standaardalinea-lettertype"/>
    <w:link w:val="Kop5"/>
    <w:rsid w:val="00FA3EE6"/>
    <w:rPr>
      <w:rFonts w:ascii="Trebuchet MS" w:hAnsi="Trebuchet MS"/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FA3EE6"/>
    <w:rPr>
      <w:rFonts w:ascii="Trebuchet MS" w:hAnsi="Trebuchet MS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rsid w:val="00FA3EE6"/>
    <w:rPr>
      <w:rFonts w:ascii="Trebuchet MS" w:hAnsi="Trebuchet MS"/>
      <w:lang w:val="en-US" w:eastAsia="en-US"/>
    </w:rPr>
  </w:style>
  <w:style w:type="character" w:customStyle="1" w:styleId="Kop8Char">
    <w:name w:val="Kop 8 Char"/>
    <w:basedOn w:val="Standaardalinea-lettertype"/>
    <w:link w:val="Kop8"/>
    <w:rsid w:val="00FA3EE6"/>
    <w:rPr>
      <w:rFonts w:ascii="Trebuchet MS" w:hAnsi="Trebuchet MS"/>
      <w:i/>
      <w:iCs/>
      <w:lang w:val="en-US" w:eastAsia="en-US"/>
    </w:rPr>
  </w:style>
  <w:style w:type="character" w:customStyle="1" w:styleId="Kop9Char">
    <w:name w:val="Kop 9 Char"/>
    <w:basedOn w:val="Standaardalinea-lettertype"/>
    <w:link w:val="Kop9"/>
    <w:rsid w:val="00FA3EE6"/>
    <w:rPr>
      <w:rFonts w:ascii="Arial" w:hAnsi="Arial" w:cs="Arial"/>
      <w:sz w:val="22"/>
      <w:szCs w:val="22"/>
      <w:lang w:val="en-US" w:eastAsia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3EE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FA3EE6"/>
    <w:pPr>
      <w:spacing w:before="240" w:after="60"/>
      <w:outlineLvl w:val="0"/>
    </w:pPr>
    <w:rPr>
      <w:rFonts w:cs="Arial"/>
      <w:b/>
      <w:bCs/>
      <w:color w:val="365F91" w:themeColor="accent1" w:themeShade="BF"/>
      <w:kern w:val="28"/>
      <w:sz w:val="44"/>
      <w:szCs w:val="44"/>
      <w:lang w:val="fr-BE"/>
    </w:rPr>
  </w:style>
  <w:style w:type="character" w:customStyle="1" w:styleId="TitelChar">
    <w:name w:val="Titel Char"/>
    <w:basedOn w:val="Standaardalinea-lettertype"/>
    <w:link w:val="Titel"/>
    <w:rsid w:val="00FA3EE6"/>
    <w:rPr>
      <w:rFonts w:ascii="Trebuchet MS" w:hAnsi="Trebuchet MS" w:cs="Arial"/>
      <w:b/>
      <w:bCs/>
      <w:color w:val="365F91" w:themeColor="accent1" w:themeShade="BF"/>
      <w:kern w:val="28"/>
      <w:sz w:val="44"/>
      <w:szCs w:val="44"/>
      <w:lang w:val="fr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3EE6"/>
    <w:pPr>
      <w:numPr>
        <w:ilvl w:val="1"/>
      </w:numPr>
    </w:pPr>
    <w:rPr>
      <w:rFonts w:eastAsiaTheme="majorEastAsia" w:cstheme="majorBidi"/>
      <w:b/>
      <w:i/>
      <w:iCs/>
      <w:color w:val="365F91" w:themeColor="accent1" w:themeShade="BF"/>
      <w:spacing w:val="15"/>
      <w:sz w:val="28"/>
      <w:szCs w:val="28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3EE6"/>
    <w:rPr>
      <w:rFonts w:ascii="Trebuchet MS" w:eastAsiaTheme="majorEastAsia" w:hAnsi="Trebuchet MS" w:cstheme="majorBidi"/>
      <w:b/>
      <w:i/>
      <w:iCs/>
      <w:color w:val="365F91" w:themeColor="accent1" w:themeShade="BF"/>
      <w:spacing w:val="15"/>
      <w:sz w:val="28"/>
      <w:szCs w:val="28"/>
      <w:lang w:val="fr-BE" w:eastAsia="en-US"/>
    </w:rPr>
  </w:style>
  <w:style w:type="paragraph" w:styleId="Geenafstand">
    <w:name w:val="No Spacing"/>
    <w:uiPriority w:val="1"/>
    <w:qFormat/>
    <w:rsid w:val="00FA3EE6"/>
    <w:rPr>
      <w:rFonts w:ascii="Trebuchet MS" w:hAnsi="Trebuchet MS"/>
      <w:lang w:val="en-US"/>
    </w:rPr>
  </w:style>
  <w:style w:type="paragraph" w:styleId="Lijstalinea">
    <w:name w:val="List Paragraph"/>
    <w:basedOn w:val="Standaard"/>
    <w:uiPriority w:val="34"/>
    <w:qFormat/>
    <w:rsid w:val="00FA3EE6"/>
    <w:pPr>
      <w:numPr>
        <w:numId w:val="20"/>
      </w:numPr>
      <w:contextualSpacing/>
    </w:pPr>
    <w:rPr>
      <w:rFonts w:eastAsia="SimSun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FA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A3EE6"/>
    <w:rPr>
      <w:rFonts w:ascii="Trebuchet MS" w:hAnsi="Trebuchet MS"/>
      <w:i/>
      <w:iCs/>
      <w:color w:val="000000" w:themeColor="text1"/>
      <w:lang w:val="en-US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3EE6"/>
    <w:pPr>
      <w:spacing w:before="200" w:after="280"/>
      <w:jc w:val="center"/>
    </w:pPr>
    <w:rPr>
      <w:b/>
      <w:bCs/>
      <w:i/>
      <w:iCs/>
      <w:color w:val="4F81BD" w:themeColor="accent1"/>
      <w:lang w:val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3EE6"/>
    <w:rPr>
      <w:rFonts w:ascii="Trebuchet MS" w:hAnsi="Trebuchet MS"/>
      <w:b/>
      <w:bCs/>
      <w:i/>
      <w:iCs/>
      <w:color w:val="4F81BD" w:themeColor="accent1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A3EE6"/>
    <w:pPr>
      <w:keepLines/>
      <w:numPr>
        <w:numId w:val="0"/>
      </w:numPr>
      <w:spacing w:before="480" w:after="0" w:line="276" w:lineRule="auto"/>
      <w:jc w:val="center"/>
      <w:outlineLvl w:val="9"/>
    </w:pPr>
    <w:rPr>
      <w:rFonts w:eastAsiaTheme="majorEastAsia" w:cstheme="majorBidi"/>
      <w:color w:val="auto"/>
      <w:kern w:val="0"/>
      <w:sz w:val="20"/>
      <w:szCs w:val="20"/>
      <w:lang w:val="en-US"/>
    </w:rPr>
  </w:style>
  <w:style w:type="paragraph" w:customStyle="1" w:styleId="Style1">
    <w:name w:val="Style1"/>
    <w:basedOn w:val="Kop3"/>
    <w:link w:val="Style1Char"/>
    <w:qFormat/>
    <w:rsid w:val="00FA3EE6"/>
    <w:pPr>
      <w:keepLines/>
      <w:numPr>
        <w:ilvl w:val="0"/>
        <w:numId w:val="0"/>
      </w:numPr>
      <w:spacing w:before="0" w:after="0"/>
    </w:pPr>
    <w:rPr>
      <w:b/>
      <w:lang w:val="fr-FR"/>
    </w:rPr>
  </w:style>
  <w:style w:type="character" w:customStyle="1" w:styleId="Style1Char">
    <w:name w:val="Style1 Char"/>
    <w:basedOn w:val="Kop3Char"/>
    <w:link w:val="Style1"/>
    <w:rsid w:val="00FA3EE6"/>
    <w:rPr>
      <w:rFonts w:ascii="Trebuchet MS" w:hAnsi="Trebuchet MS" w:cs="Arial"/>
      <w:b/>
      <w:bCs/>
      <w:color w:val="365F91" w:themeColor="accent1" w:themeShade="BF"/>
      <w:lang w:val="fr-FR" w:eastAsia="en-US"/>
    </w:rPr>
  </w:style>
  <w:style w:type="paragraph" w:customStyle="1" w:styleId="PFPgeneralquickstyle">
    <w:name w:val="PFP general quick style"/>
    <w:basedOn w:val="Standaard"/>
    <w:link w:val="PFPgeneralquickstyleChar"/>
    <w:qFormat/>
    <w:rsid w:val="00FA3EE6"/>
    <w:rPr>
      <w:lang w:val="fr-BE"/>
    </w:rPr>
  </w:style>
  <w:style w:type="character" w:customStyle="1" w:styleId="PFPgeneralquickstyleChar">
    <w:name w:val="PFP general quick style Char"/>
    <w:basedOn w:val="Standaardalinea-lettertype"/>
    <w:link w:val="PFPgeneralquickstyle"/>
    <w:rsid w:val="00FA3EE6"/>
    <w:rPr>
      <w:rFonts w:ascii="Trebuchet MS" w:hAnsi="Trebuchet MS"/>
      <w:lang w:val="fr-BE" w:eastAsia="en-US"/>
    </w:rPr>
  </w:style>
  <w:style w:type="character" w:styleId="Subtielebenadrukking">
    <w:name w:val="Subtle Emphasis"/>
    <w:basedOn w:val="Standaardalinea-lettertype"/>
    <w:uiPriority w:val="19"/>
    <w:qFormat/>
    <w:rsid w:val="00533F9D"/>
    <w:rPr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53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EE6"/>
    <w:rPr>
      <w:rFonts w:ascii="Trebuchet MS" w:hAnsi="Trebuchet MS"/>
      <w:lang w:val="en-US"/>
    </w:rPr>
  </w:style>
  <w:style w:type="paragraph" w:styleId="Kop1">
    <w:name w:val="heading 1"/>
    <w:basedOn w:val="Standaard"/>
    <w:next w:val="Standaard"/>
    <w:link w:val="Kop1Char"/>
    <w:qFormat/>
    <w:rsid w:val="00FA3EE6"/>
    <w:pPr>
      <w:keepNext/>
      <w:numPr>
        <w:numId w:val="19"/>
      </w:numPr>
      <w:spacing w:before="240" w:after="200"/>
      <w:outlineLvl w:val="0"/>
    </w:pPr>
    <w:rPr>
      <w:rFonts w:cs="Arial"/>
      <w:b/>
      <w:bCs/>
      <w:color w:val="365F91" w:themeColor="accent1" w:themeShade="BF"/>
      <w:kern w:val="32"/>
      <w:sz w:val="24"/>
      <w:szCs w:val="24"/>
      <w:lang w:val="fr-BE"/>
    </w:rPr>
  </w:style>
  <w:style w:type="paragraph" w:styleId="Kop2">
    <w:name w:val="heading 2"/>
    <w:basedOn w:val="Standaard"/>
    <w:next w:val="Standaard"/>
    <w:link w:val="Kop2Char"/>
    <w:qFormat/>
    <w:rsid w:val="00FA3EE6"/>
    <w:pPr>
      <w:keepNext/>
      <w:numPr>
        <w:ilvl w:val="1"/>
        <w:numId w:val="19"/>
      </w:numPr>
      <w:spacing w:before="200" w:after="200"/>
      <w:outlineLvl w:val="1"/>
    </w:pPr>
    <w:rPr>
      <w:rFonts w:cs="Arial"/>
      <w:bCs/>
      <w:iCs/>
      <w:color w:val="365F91" w:themeColor="accent1" w:themeShade="BF"/>
      <w:sz w:val="22"/>
      <w:szCs w:val="22"/>
      <w:lang w:val="fr-BE"/>
    </w:rPr>
  </w:style>
  <w:style w:type="paragraph" w:styleId="Kop3">
    <w:name w:val="heading 3"/>
    <w:basedOn w:val="Standaard"/>
    <w:next w:val="Standaard"/>
    <w:link w:val="Kop3Char"/>
    <w:uiPriority w:val="9"/>
    <w:qFormat/>
    <w:rsid w:val="00FA3EE6"/>
    <w:pPr>
      <w:keepNext/>
      <w:numPr>
        <w:ilvl w:val="2"/>
        <w:numId w:val="19"/>
      </w:numPr>
      <w:spacing w:before="240" w:after="200"/>
      <w:outlineLvl w:val="2"/>
    </w:pPr>
    <w:rPr>
      <w:rFonts w:cs="Arial"/>
      <w:bCs/>
      <w:color w:val="365F91" w:themeColor="accent1" w:themeShade="BF"/>
      <w:lang w:val="fr-BE"/>
    </w:rPr>
  </w:style>
  <w:style w:type="paragraph" w:styleId="Kop4">
    <w:name w:val="heading 4"/>
    <w:basedOn w:val="Standaard"/>
    <w:next w:val="Standaard"/>
    <w:link w:val="Kop4Char"/>
    <w:uiPriority w:val="9"/>
    <w:qFormat/>
    <w:rsid w:val="00FA3EE6"/>
    <w:pPr>
      <w:keepNext/>
      <w:numPr>
        <w:ilvl w:val="3"/>
        <w:numId w:val="19"/>
      </w:numPr>
      <w:spacing w:before="240" w:after="60"/>
      <w:outlineLvl w:val="3"/>
    </w:pPr>
    <w:rPr>
      <w:bCs/>
      <w:i/>
      <w:color w:val="365F91" w:themeColor="accent1" w:themeShade="BF"/>
      <w:lang w:val="nl-BE"/>
    </w:rPr>
  </w:style>
  <w:style w:type="paragraph" w:styleId="Kop5">
    <w:name w:val="heading 5"/>
    <w:basedOn w:val="Standaard"/>
    <w:next w:val="Standaard"/>
    <w:link w:val="Kop5Char"/>
    <w:qFormat/>
    <w:rsid w:val="00FA3EE6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A3EE6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A3EE6"/>
    <w:pPr>
      <w:numPr>
        <w:ilvl w:val="6"/>
        <w:numId w:val="19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FA3EE6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FA3EE6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3EE6"/>
    <w:rPr>
      <w:rFonts w:ascii="Trebuchet MS" w:hAnsi="Trebuchet MS" w:cs="Arial"/>
      <w:b/>
      <w:bCs/>
      <w:color w:val="365F91" w:themeColor="accent1" w:themeShade="BF"/>
      <w:kern w:val="32"/>
      <w:sz w:val="24"/>
      <w:szCs w:val="24"/>
      <w:lang w:val="fr-BE" w:eastAsia="en-US"/>
    </w:rPr>
  </w:style>
  <w:style w:type="character" w:customStyle="1" w:styleId="Kop2Char">
    <w:name w:val="Kop 2 Char"/>
    <w:basedOn w:val="Standaardalinea-lettertype"/>
    <w:link w:val="Kop2"/>
    <w:rsid w:val="00FA3EE6"/>
    <w:rPr>
      <w:rFonts w:ascii="Trebuchet MS" w:hAnsi="Trebuchet MS" w:cs="Arial"/>
      <w:bCs/>
      <w:iCs/>
      <w:color w:val="365F91" w:themeColor="accent1" w:themeShade="BF"/>
      <w:sz w:val="22"/>
      <w:szCs w:val="22"/>
      <w:lang w:val="fr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A3EE6"/>
    <w:rPr>
      <w:rFonts w:ascii="Trebuchet MS" w:hAnsi="Trebuchet MS" w:cs="Arial"/>
      <w:bCs/>
      <w:color w:val="365F91" w:themeColor="accent1" w:themeShade="BF"/>
      <w:lang w:val="fr-BE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FA3EE6"/>
    <w:rPr>
      <w:rFonts w:ascii="Trebuchet MS" w:hAnsi="Trebuchet MS"/>
      <w:bCs/>
      <w:i/>
      <w:color w:val="365F91" w:themeColor="accent1" w:themeShade="BF"/>
      <w:lang w:eastAsia="en-US"/>
    </w:rPr>
  </w:style>
  <w:style w:type="character" w:customStyle="1" w:styleId="Kop5Char">
    <w:name w:val="Kop 5 Char"/>
    <w:basedOn w:val="Standaardalinea-lettertype"/>
    <w:link w:val="Kop5"/>
    <w:rsid w:val="00FA3EE6"/>
    <w:rPr>
      <w:rFonts w:ascii="Trebuchet MS" w:hAnsi="Trebuchet MS"/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FA3EE6"/>
    <w:rPr>
      <w:rFonts w:ascii="Trebuchet MS" w:hAnsi="Trebuchet MS"/>
      <w:b/>
      <w:bCs/>
      <w:sz w:val="22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rsid w:val="00FA3EE6"/>
    <w:rPr>
      <w:rFonts w:ascii="Trebuchet MS" w:hAnsi="Trebuchet MS"/>
      <w:lang w:val="en-US" w:eastAsia="en-US"/>
    </w:rPr>
  </w:style>
  <w:style w:type="character" w:customStyle="1" w:styleId="Kop8Char">
    <w:name w:val="Kop 8 Char"/>
    <w:basedOn w:val="Standaardalinea-lettertype"/>
    <w:link w:val="Kop8"/>
    <w:rsid w:val="00FA3EE6"/>
    <w:rPr>
      <w:rFonts w:ascii="Trebuchet MS" w:hAnsi="Trebuchet MS"/>
      <w:i/>
      <w:iCs/>
      <w:lang w:val="en-US" w:eastAsia="en-US"/>
    </w:rPr>
  </w:style>
  <w:style w:type="character" w:customStyle="1" w:styleId="Kop9Char">
    <w:name w:val="Kop 9 Char"/>
    <w:basedOn w:val="Standaardalinea-lettertype"/>
    <w:link w:val="Kop9"/>
    <w:rsid w:val="00FA3EE6"/>
    <w:rPr>
      <w:rFonts w:ascii="Arial" w:hAnsi="Arial" w:cs="Arial"/>
      <w:sz w:val="22"/>
      <w:szCs w:val="22"/>
      <w:lang w:val="en-US" w:eastAsia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3EE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FA3EE6"/>
    <w:pPr>
      <w:spacing w:before="240" w:after="60"/>
      <w:outlineLvl w:val="0"/>
    </w:pPr>
    <w:rPr>
      <w:rFonts w:cs="Arial"/>
      <w:b/>
      <w:bCs/>
      <w:color w:val="365F91" w:themeColor="accent1" w:themeShade="BF"/>
      <w:kern w:val="28"/>
      <w:sz w:val="44"/>
      <w:szCs w:val="44"/>
      <w:lang w:val="fr-BE"/>
    </w:rPr>
  </w:style>
  <w:style w:type="character" w:customStyle="1" w:styleId="TitelChar">
    <w:name w:val="Titel Char"/>
    <w:basedOn w:val="Standaardalinea-lettertype"/>
    <w:link w:val="Titel"/>
    <w:rsid w:val="00FA3EE6"/>
    <w:rPr>
      <w:rFonts w:ascii="Trebuchet MS" w:hAnsi="Trebuchet MS" w:cs="Arial"/>
      <w:b/>
      <w:bCs/>
      <w:color w:val="365F91" w:themeColor="accent1" w:themeShade="BF"/>
      <w:kern w:val="28"/>
      <w:sz w:val="44"/>
      <w:szCs w:val="44"/>
      <w:lang w:val="fr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3EE6"/>
    <w:pPr>
      <w:numPr>
        <w:ilvl w:val="1"/>
      </w:numPr>
    </w:pPr>
    <w:rPr>
      <w:rFonts w:eastAsiaTheme="majorEastAsia" w:cstheme="majorBidi"/>
      <w:b/>
      <w:i/>
      <w:iCs/>
      <w:color w:val="365F91" w:themeColor="accent1" w:themeShade="BF"/>
      <w:spacing w:val="15"/>
      <w:sz w:val="28"/>
      <w:szCs w:val="28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3EE6"/>
    <w:rPr>
      <w:rFonts w:ascii="Trebuchet MS" w:eastAsiaTheme="majorEastAsia" w:hAnsi="Trebuchet MS" w:cstheme="majorBidi"/>
      <w:b/>
      <w:i/>
      <w:iCs/>
      <w:color w:val="365F91" w:themeColor="accent1" w:themeShade="BF"/>
      <w:spacing w:val="15"/>
      <w:sz w:val="28"/>
      <w:szCs w:val="28"/>
      <w:lang w:val="fr-BE" w:eastAsia="en-US"/>
    </w:rPr>
  </w:style>
  <w:style w:type="paragraph" w:styleId="Geenafstand">
    <w:name w:val="No Spacing"/>
    <w:uiPriority w:val="1"/>
    <w:qFormat/>
    <w:rsid w:val="00FA3EE6"/>
    <w:rPr>
      <w:rFonts w:ascii="Trebuchet MS" w:hAnsi="Trebuchet MS"/>
      <w:lang w:val="en-US"/>
    </w:rPr>
  </w:style>
  <w:style w:type="paragraph" w:styleId="Lijstalinea">
    <w:name w:val="List Paragraph"/>
    <w:basedOn w:val="Standaard"/>
    <w:uiPriority w:val="34"/>
    <w:qFormat/>
    <w:rsid w:val="00FA3EE6"/>
    <w:pPr>
      <w:numPr>
        <w:numId w:val="20"/>
      </w:numPr>
      <w:contextualSpacing/>
    </w:pPr>
    <w:rPr>
      <w:rFonts w:eastAsia="SimSun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FA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A3EE6"/>
    <w:rPr>
      <w:rFonts w:ascii="Trebuchet MS" w:hAnsi="Trebuchet MS"/>
      <w:i/>
      <w:iCs/>
      <w:color w:val="000000" w:themeColor="text1"/>
      <w:lang w:val="en-US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3EE6"/>
    <w:pPr>
      <w:spacing w:before="200" w:after="280"/>
      <w:jc w:val="center"/>
    </w:pPr>
    <w:rPr>
      <w:b/>
      <w:bCs/>
      <w:i/>
      <w:iCs/>
      <w:color w:val="4F81BD" w:themeColor="accent1"/>
      <w:lang w:val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3EE6"/>
    <w:rPr>
      <w:rFonts w:ascii="Trebuchet MS" w:hAnsi="Trebuchet MS"/>
      <w:b/>
      <w:bCs/>
      <w:i/>
      <w:iCs/>
      <w:color w:val="4F81BD" w:themeColor="accent1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A3EE6"/>
    <w:pPr>
      <w:keepLines/>
      <w:numPr>
        <w:numId w:val="0"/>
      </w:numPr>
      <w:spacing w:before="480" w:after="0" w:line="276" w:lineRule="auto"/>
      <w:jc w:val="center"/>
      <w:outlineLvl w:val="9"/>
    </w:pPr>
    <w:rPr>
      <w:rFonts w:eastAsiaTheme="majorEastAsia" w:cstheme="majorBidi"/>
      <w:color w:val="auto"/>
      <w:kern w:val="0"/>
      <w:sz w:val="20"/>
      <w:szCs w:val="20"/>
      <w:lang w:val="en-US"/>
    </w:rPr>
  </w:style>
  <w:style w:type="paragraph" w:customStyle="1" w:styleId="Style1">
    <w:name w:val="Style1"/>
    <w:basedOn w:val="Kop3"/>
    <w:link w:val="Style1Char"/>
    <w:qFormat/>
    <w:rsid w:val="00FA3EE6"/>
    <w:pPr>
      <w:keepLines/>
      <w:numPr>
        <w:ilvl w:val="0"/>
        <w:numId w:val="0"/>
      </w:numPr>
      <w:spacing w:before="0" w:after="0"/>
    </w:pPr>
    <w:rPr>
      <w:b/>
      <w:lang w:val="fr-FR"/>
    </w:rPr>
  </w:style>
  <w:style w:type="character" w:customStyle="1" w:styleId="Style1Char">
    <w:name w:val="Style1 Char"/>
    <w:basedOn w:val="Kop3Char"/>
    <w:link w:val="Style1"/>
    <w:rsid w:val="00FA3EE6"/>
    <w:rPr>
      <w:rFonts w:ascii="Trebuchet MS" w:hAnsi="Trebuchet MS" w:cs="Arial"/>
      <w:b/>
      <w:bCs/>
      <w:color w:val="365F91" w:themeColor="accent1" w:themeShade="BF"/>
      <w:lang w:val="fr-FR" w:eastAsia="en-US"/>
    </w:rPr>
  </w:style>
  <w:style w:type="paragraph" w:customStyle="1" w:styleId="PFPgeneralquickstyle">
    <w:name w:val="PFP general quick style"/>
    <w:basedOn w:val="Standaard"/>
    <w:link w:val="PFPgeneralquickstyleChar"/>
    <w:qFormat/>
    <w:rsid w:val="00FA3EE6"/>
    <w:rPr>
      <w:lang w:val="fr-BE"/>
    </w:rPr>
  </w:style>
  <w:style w:type="character" w:customStyle="1" w:styleId="PFPgeneralquickstyleChar">
    <w:name w:val="PFP general quick style Char"/>
    <w:basedOn w:val="Standaardalinea-lettertype"/>
    <w:link w:val="PFPgeneralquickstyle"/>
    <w:rsid w:val="00FA3EE6"/>
    <w:rPr>
      <w:rFonts w:ascii="Trebuchet MS" w:hAnsi="Trebuchet MS"/>
      <w:lang w:val="fr-BE" w:eastAsia="en-US"/>
    </w:rPr>
  </w:style>
  <w:style w:type="character" w:styleId="Subtielebenadrukking">
    <w:name w:val="Subtle Emphasis"/>
    <w:basedOn w:val="Standaardalinea-lettertype"/>
    <w:uiPriority w:val="19"/>
    <w:qFormat/>
    <w:rsid w:val="00533F9D"/>
    <w:rPr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53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InstanceID xmlns="52e9a9ce-d07c-4d94-8c99-c922eb37927e" xsi:nil="true"/>
    <MinisterDomein xmlns="305d8879-db1a-45a6-8b18-50186d80ea1c">NVT</MinisterDomein>
    <TaxCatchAll xmlns="409d3652-7c76-4e6a-a296-562aaaabe861">
      <Value>307</Value>
      <Value>310</Value>
    </TaxCatchAll>
    <Publicatiedatum xmlns="305d8879-db1a-45a6-8b18-50186d80ea1c" xsi:nil="true"/>
    <MinisterAlleDomeinen xmlns="305d8879-db1a-45a6-8b18-50186d80ea1c">VLAAMS MINISTER VAN WERK, ECONOMIE, INNOVATIE EN SPORT</MinisterAlleDomeinen>
    <Minister xmlns="305d8879-db1a-45a6-8b18-50186d80ea1c">3</Minister>
    <BehandelaarsBetrokkenAfdelingen xmlns="305d8879-db1a-45a6-8b18-50186d80ea1c">
      <UserInfo>
        <DisplayName/>
        <AccountId xsi:nil="true"/>
        <AccountType/>
      </UserInfo>
    </BehandelaarsBetrokkenAfdelingen>
    <Antwoordnummer xmlns="305d8879-db1a-45a6-8b18-50186d80ea1c">014</Antwoordnummer>
    <DocumentSetDescription xmlns="http://schemas.microsoft.com/sharepoint/v3" xsi:nil="true"/>
    <TitelVraag xmlns="305d8879-db1a-45a6-8b18-50186d80ea1c">014 Hinder openbare werken inkomenscompensatievergoeding zelfstandigen</TitelVraag>
    <VraagnummerCalc xmlns="52e9a9ce-d07c-4d94-8c99-c922eb37927e">14</VraagnummerCalc>
    <Vraagnummer xmlns="305d8879-db1a-45a6-8b18-50186d80ea1c">014</Vraagnummer>
    <Parlementair xmlns="305d8879-db1a-45a6-8b18-50186d80ea1c">Koen Van Den Heuvel</Parlementair>
    <DatumIN xmlns="305d8879-db1a-45a6-8b18-50186d80ea1c">2014-10-02T22:00:00+00:00</DatumIN>
    <MinisterHidden xmlns="52e9a9ce-d07c-4d94-8c99-c922eb37927e">Philippe Muyters</MinisterHidden>
    <BehandelaarsBetrokkenAfdelingenLogins xmlns="52e9a9ce-d07c-4d94-8c99-c922eb37927e" xsi:nil="true"/>
    <Publicatielink xmlns="305d8879-db1a-45a6-8b18-50186d80ea1c">
      <Url xsi:nil="true"/>
      <Description xsi:nil="true"/>
    </Publicatielink>
    <OrigDossierID xmlns="305d8879-db1a-45a6-8b18-50186d80ea1c">1688</OrigDossierID>
    <BehandelaarsVerantwoordelijkeAfdeling xmlns="305d8879-db1a-45a6-8b18-50186d80ea1c">
      <UserInfo>
        <DisplayName/>
        <AccountId xsi:nil="true"/>
        <AccountType/>
      </UserInfo>
    </BehandelaarsVerantwoordelijkeAfdeling>
    <DatumVraag xmlns="305d8879-db1a-45a6-8b18-50186d80ea1c">2014-09-30T22:00:00+00:00</DatumVraag>
    <OpmerkingenExterneAgentschappen xmlns="305d8879-db1a-45a6-8b18-50186d80ea1c" xsi:nil="true"/>
    <OnderwerpVraag xmlns="305d8879-db1a-45a6-8b18-50186d80ea1c">Hinder openbare werken inkomenscompensatievergoeding zelfstandigen</OnderwerpVraag>
    <TypePrefix xmlns="305d8879-db1a-45a6-8b18-50186d80ea1c">SV</TypePrefi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20FCACB3F920A6458C5B1316D3779E09007A0C4141FAF4F7408B20290F5A9D10EC" ma:contentTypeVersion="171" ma:contentTypeDescription="" ma:contentTypeScope="" ma:versionID="dc1c6c8722266f17b2c65b683e9fab15">
  <xsd:schema xmlns:xsd="http://www.w3.org/2001/XMLSchema" xmlns:xs="http://www.w3.org/2001/XMLSchema" xmlns:p="http://schemas.microsoft.com/office/2006/metadata/properties" xmlns:ns1="http://schemas.microsoft.com/sharepoint/v3" xmlns:ns2="52e9a9ce-d07c-4d94-8c99-c922eb37927e" xmlns:ns3="409d3652-7c76-4e6a-a296-562aaaabe861" xmlns:ns4="305d8879-db1a-45a6-8b18-50186d80ea1c" targetNamespace="http://schemas.microsoft.com/office/2006/metadata/properties" ma:root="true" ma:fieldsID="a00544562715937b839a0c2f73e85f6e" ns1:_="" ns2:_="" ns3:_="" ns4:_="">
    <xsd:import namespace="http://schemas.microsoft.com/sharepoint/v3"/>
    <xsd:import namespace="52e9a9ce-d07c-4d94-8c99-c922eb37927e"/>
    <xsd:import namespace="409d3652-7c76-4e6a-a296-562aaaabe861"/>
    <xsd:import namespace="305d8879-db1a-45a6-8b18-50186d80ea1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cessInstanceID" minOccurs="0"/>
                <xsd:element ref="ns3:TaxCatchAll" minOccurs="0"/>
                <xsd:element ref="ns3:TaxCatchAllLabel" minOccurs="0"/>
                <xsd:element ref="ns4:OpmerkingenExterneAgentschappen" minOccurs="0"/>
                <xsd:element ref="ns4:OnderwerpVraag" minOccurs="0"/>
                <xsd:element ref="ns4:MinisterDomein" minOccurs="0"/>
                <xsd:element ref="ns4:Publicatielink" minOccurs="0"/>
                <xsd:element ref="ns4:Parlementair" minOccurs="0"/>
                <xsd:element ref="ns4:MinisterAlleDomeinen" minOccurs="0"/>
                <xsd:element ref="ns4:OrigDossierID" minOccurs="0"/>
                <xsd:element ref="ns4:TitelVraag" minOccurs="0"/>
                <xsd:element ref="ns4:DatumIN" minOccurs="0"/>
                <xsd:element ref="ns4:Antwoordnummer" minOccurs="0"/>
                <xsd:element ref="ns2:MinisterHidden" minOccurs="0"/>
                <xsd:element ref="ns4:Minister" minOccurs="0"/>
                <xsd:element ref="ns4:Vraagnummer" minOccurs="0"/>
                <xsd:element ref="ns4:DatumVraag" minOccurs="0"/>
                <xsd:element ref="ns4:Publicatiedatum" minOccurs="0"/>
                <xsd:element ref="ns4:BehandelaarsVerantwoordelijkeAfdeling" minOccurs="0"/>
                <xsd:element ref="ns4:BehandelaarsBetrokkenAfdelingen" minOccurs="0"/>
                <xsd:element ref="ns2:BehandelaarsBetrokkenAfdelingenLogins" minOccurs="0"/>
                <xsd:element ref="ns2:VraagnummerCalc" minOccurs="0"/>
                <xsd:element ref="ns4:Type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a9ce-d07c-4d94-8c99-c922eb37927e" elementFormDefault="qualified">
    <xsd:import namespace="http://schemas.microsoft.com/office/2006/documentManagement/types"/>
    <xsd:import namespace="http://schemas.microsoft.com/office/infopath/2007/PartnerControls"/>
    <xsd:element name="ProcessInstanceID" ma:index="10" nillable="true" ma:displayName="ProcessInstanceID" ma:hidden="true" ma:internalName="ProcessInstanceID">
      <xsd:simpleType>
        <xsd:restriction base="dms:Note"/>
      </xsd:simpleType>
    </xsd:element>
    <xsd:element name="MinisterHidden" ma:index="40" nillable="true" ma:displayName="MinisterHidden" ma:hidden="true" ma:internalName="MinisterHidden" ma:readOnly="false">
      <xsd:simpleType>
        <xsd:restriction base="dms:Text">
          <xsd:maxLength value="255"/>
        </xsd:restriction>
      </xsd:simpleType>
    </xsd:element>
    <xsd:element name="BehandelaarsBetrokkenAfdelingenLogins" ma:index="50" nillable="true" ma:displayName="BehandelaarsBetrokkenAfdelingenLogins" ma:hidden="true" ma:internalName="BehandelaarsBetrokkenAfdelingenLogins" ma:readOnly="false">
      <xsd:simpleType>
        <xsd:restriction base="dms:Text">
          <xsd:maxLength value="255"/>
        </xsd:restriction>
      </xsd:simpleType>
    </xsd:element>
    <xsd:element name="VraagnummerCalc" ma:index="51" nillable="true" ma:displayName="VraagnummerCalc" ma:internalName="VraagnummerCalc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8879-db1a-45a6-8b18-50186d80ea1c" elementFormDefault="qualified">
    <xsd:import namespace="http://schemas.microsoft.com/office/2006/documentManagement/types"/>
    <xsd:import namespace="http://schemas.microsoft.com/office/infopath/2007/PartnerControls"/>
    <xsd:element name="OpmerkingenExterneAgentschappen" ma:index="30" nillable="true" ma:displayName="Opmerkingen Externe Agentschappen" ma:hidden="true" ma:internalName="OpmerkingenExterneAgentschappen" ma:readOnly="false">
      <xsd:simpleType>
        <xsd:restriction base="dms:Note"/>
      </xsd:simpleType>
    </xsd:element>
    <xsd:element name="OnderwerpVraag" ma:index="31" nillable="true" ma:displayName="Onderwerp Vraag" ma:description="De volledige titel. Het onderwerp van deze vraag." ma:hidden="true" ma:internalName="OnderwerpVraag" ma:readOnly="false">
      <xsd:simpleType>
        <xsd:restriction base="dms:Note"/>
      </xsd:simpleType>
    </xsd:element>
    <xsd:element name="MinisterDomein" ma:index="32" nillable="true" ma:displayName="MinisterDomein" ma:hidden="true" ma:internalName="MinisterDomein" ma:readOnly="false">
      <xsd:simpleType>
        <xsd:restriction base="dms:Text">
          <xsd:maxLength value="255"/>
        </xsd:restriction>
      </xsd:simpleType>
    </xsd:element>
    <xsd:element name="Publicatielink" ma:index="33" nillable="true" ma:displayName="Publicatielink" ma:format="Hyperlink" ma:hidden="true" ma:internalName="Publicati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lementair" ma:index="34" nillable="true" ma:displayName="Parlementair" ma:hidden="true" ma:internalName="Parlementair" ma:readOnly="false">
      <xsd:simpleType>
        <xsd:restriction base="dms:Text">
          <xsd:maxLength value="255"/>
        </xsd:restriction>
      </xsd:simpleType>
    </xsd:element>
    <xsd:element name="MinisterAlleDomeinen" ma:index="35" nillable="true" ma:displayName="MinisterAlleDomeinen" ma:hidden="true" ma:internalName="MinisterAlleDomeinen" ma:readOnly="false">
      <xsd:simpleType>
        <xsd:restriction base="dms:Text">
          <xsd:maxLength value="255"/>
        </xsd:restriction>
      </xsd:simpleType>
    </xsd:element>
    <xsd:element name="OrigDossierID" ma:index="36" nillable="true" ma:displayName="OrigDossierID" ma:hidden="true" ma:internalName="OrigDossierID" ma:readOnly="false">
      <xsd:simpleType>
        <xsd:restriction base="dms:Text">
          <xsd:maxLength value="255"/>
        </xsd:restriction>
      </xsd:simpleType>
    </xsd:element>
    <xsd:element name="TitelVraag" ma:index="37" nillable="true" ma:displayName="Titel Vraag" ma:hidden="true" ma:internalName="TitelVraag" ma:readOnly="false">
      <xsd:simpleType>
        <xsd:restriction base="dms:Text">
          <xsd:maxLength value="255"/>
        </xsd:restriction>
      </xsd:simpleType>
    </xsd:element>
    <xsd:element name="DatumIN" ma:index="38" nillable="true" ma:displayName="Datum IN" ma:default="[today]" ma:description="De datum waarop de vraag bij EWI binnenkwam" ma:format="DateOnly" ma:hidden="true" ma:internalName="DatumIN" ma:readOnly="false">
      <xsd:simpleType>
        <xsd:restriction base="dms:DateTime"/>
      </xsd:simpleType>
    </xsd:element>
    <xsd:element name="Antwoordnummer" ma:index="39" nillable="true" ma:displayName="Antwoordnummer" ma:hidden="true" ma:internalName="Antwoordnummer" ma:readOnly="false">
      <xsd:simpleType>
        <xsd:restriction base="dms:Text">
          <xsd:maxLength value="255"/>
        </xsd:restriction>
      </xsd:simpleType>
    </xsd:element>
    <xsd:element name="Minister" ma:index="41" nillable="true" ma:displayName="Minister" ma:hidden="true" ma:list="{5caed272-f5c1-496a-a96d-a4ec1b15dc09}" ma:internalName="Minister" ma:readOnly="false" ma:showField="Title" ma:web="305d8879-db1a-45a6-8b18-50186d80ea1c">
      <xsd:simpleType>
        <xsd:restriction base="dms:Lookup"/>
      </xsd:simpleType>
    </xsd:element>
    <xsd:element name="Vraagnummer" ma:index="42" nillable="true" ma:displayName="Vraagnummer" ma:description="Het nummer van de vraag (bvb. 0012)" ma:hidden="true" ma:internalName="Vraagnummer" ma:readOnly="false">
      <xsd:simpleType>
        <xsd:restriction base="dms:Text">
          <xsd:maxLength value="4"/>
        </xsd:restriction>
      </xsd:simpleType>
    </xsd:element>
    <xsd:element name="DatumVraag" ma:index="43" nillable="true" ma:displayName="Datum Vraag" ma:format="DateOnly" ma:hidden="true" ma:internalName="DatumVraag" ma:readOnly="false">
      <xsd:simpleType>
        <xsd:restriction base="dms:DateTime"/>
      </xsd:simpleType>
    </xsd:element>
    <xsd:element name="Publicatiedatum" ma:index="44" nillable="true" ma:displayName="Publicatiedatum" ma:format="DateOnly" ma:hidden="true" ma:internalName="Publicatiedatum" ma:readOnly="false">
      <xsd:simpleType>
        <xsd:restriction base="dms:DateTime"/>
      </xsd:simpleType>
    </xsd:element>
    <xsd:element name="BehandelaarsVerantwoordelijkeAfdeling" ma:index="46" nillable="true" ma:displayName="Behandelaars Verantwoordelijke Afdeling" ma:list="UserInfo" ma:SharePointGroup="0" ma:internalName="BehandelaarsVerantwoordelijkeAfdeli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sBetrokkenAfdelingen" ma:index="47" nillable="true" ma:displayName="Behandelaars Betrokken Afdelingen" ma:list="UserInfo" ma:SharePointGroup="0" ma:internalName="BehandelaarsBetrokkenAfdeling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Prefix" ma:index="53" nillable="true" ma:displayName="Type prefix" ma:internalName="TypePrefix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580B5-BDAF-4D97-9784-ED8B65971D5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409d3652-7c76-4e6a-a296-562aaaabe861"/>
    <ds:schemaRef ds:uri="http://schemas.microsoft.com/office/infopath/2007/PartnerControls"/>
    <ds:schemaRef ds:uri="http://schemas.openxmlformats.org/package/2006/metadata/core-properties"/>
    <ds:schemaRef ds:uri="305d8879-db1a-45a6-8b18-50186d80ea1c"/>
    <ds:schemaRef ds:uri="52e9a9ce-d07c-4d94-8c99-c922eb37927e"/>
  </ds:schemaRefs>
</ds:datastoreItem>
</file>

<file path=customXml/itemProps2.xml><?xml version="1.0" encoding="utf-8"?>
<ds:datastoreItem xmlns:ds="http://schemas.openxmlformats.org/officeDocument/2006/customXml" ds:itemID="{5D394ECC-0C29-445F-8DFA-82D74832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73649-4037-4CA7-9B17-A806B7D2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e9a9ce-d07c-4d94-8c99-c922eb37927e"/>
    <ds:schemaRef ds:uri="409d3652-7c76-4e6a-a296-562aaaabe861"/>
    <ds:schemaRef ds:uri="305d8879-db1a-45a6-8b18-50186d80e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Participatiefonds - Fonds de participation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Participatiefonds</dc:creator>
  <cp:lastModifiedBy>Unknown</cp:lastModifiedBy>
  <cp:revision>2</cp:revision>
  <dcterms:created xsi:type="dcterms:W3CDTF">2014-10-17T14:33:00Z</dcterms:created>
  <dcterms:modified xsi:type="dcterms:W3CDTF">2014-10-17T14:33:00Z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0x01010020FCACB3F920A6458C5B1316D3779E09007A0C4141FAF4F7408B20290F5A9D10EC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