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30" w:rsidRPr="00A8473D" w:rsidRDefault="00C97430" w:rsidP="00C9743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C97430" w:rsidRPr="00A8473D" w:rsidRDefault="00C97430" w:rsidP="00C97430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vlaams minister van economie, buite</w:t>
      </w:r>
      <w:r w:rsidRPr="00A8473D">
        <w:rPr>
          <w:smallCaps/>
          <w:sz w:val="22"/>
          <w:szCs w:val="22"/>
          <w:lang w:val="nl-BE"/>
        </w:rPr>
        <w:t>n</w:t>
      </w:r>
      <w:r w:rsidRPr="00A8473D">
        <w:rPr>
          <w:smallCaps/>
          <w:sz w:val="22"/>
          <w:szCs w:val="22"/>
          <w:lang w:val="nl-BE"/>
        </w:rPr>
        <w:t>lands beleid, landbouw en plattelandsbeleid</w:t>
      </w:r>
    </w:p>
    <w:p w:rsidR="00C97430" w:rsidRPr="00DE405B" w:rsidRDefault="00C97430" w:rsidP="00C97430">
      <w:pPr>
        <w:pStyle w:val="StandaardSV"/>
        <w:pBdr>
          <w:bottom w:val="single" w:sz="4" w:space="1" w:color="auto"/>
        </w:pBdr>
        <w:rPr>
          <w:lang w:val="nl-BE"/>
        </w:rPr>
      </w:pPr>
    </w:p>
    <w:p w:rsidR="00C97430" w:rsidRDefault="00C97430" w:rsidP="00C97430">
      <w:pPr>
        <w:jc w:val="both"/>
        <w:rPr>
          <w:sz w:val="22"/>
        </w:rPr>
      </w:pPr>
    </w:p>
    <w:p w:rsidR="00765784" w:rsidRPr="00A8473D" w:rsidRDefault="00765784" w:rsidP="0076578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C97430" w:rsidRDefault="00765784" w:rsidP="00765784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C97430">
        <w:rPr>
          <w:sz w:val="22"/>
        </w:rPr>
        <w:t>raag nr. 433</w:t>
      </w:r>
      <w:r>
        <w:rPr>
          <w:sz w:val="22"/>
        </w:rPr>
        <w:t xml:space="preserve"> </w:t>
      </w:r>
      <w:r w:rsidR="00C97430">
        <w:rPr>
          <w:sz w:val="22"/>
        </w:rPr>
        <w:t>van 28 maart 2014</w:t>
      </w:r>
    </w:p>
    <w:p w:rsidR="00C97430" w:rsidRDefault="00C97430" w:rsidP="00C9743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tine </w:t>
      </w:r>
      <w:proofErr w:type="spellStart"/>
      <w:r>
        <w:rPr>
          <w:b/>
          <w:smallCaps/>
          <w:sz w:val="22"/>
        </w:rPr>
        <w:t>eerlingen</w:t>
      </w:r>
      <w:proofErr w:type="spellEnd"/>
    </w:p>
    <w:p w:rsidR="00C97430" w:rsidRDefault="00C97430" w:rsidP="00C97430">
      <w:pPr>
        <w:pBdr>
          <w:bottom w:val="single" w:sz="4" w:space="1" w:color="auto"/>
        </w:pBdr>
        <w:jc w:val="both"/>
        <w:rPr>
          <w:sz w:val="22"/>
        </w:rPr>
      </w:pPr>
    </w:p>
    <w:p w:rsidR="00C97430" w:rsidRPr="00C97430" w:rsidRDefault="00C97430" w:rsidP="00C97430">
      <w:pPr>
        <w:pStyle w:val="StandaardSV"/>
      </w:pPr>
    </w:p>
    <w:p w:rsidR="002F7F5E" w:rsidRDefault="002F7F5E" w:rsidP="00765784">
      <w:pPr>
        <w:pStyle w:val="StandaardSV"/>
        <w:numPr>
          <w:ilvl w:val="0"/>
          <w:numId w:val="45"/>
        </w:numPr>
      </w:pPr>
      <w:r w:rsidRPr="00A92A90">
        <w:t>Voor een antwoord op deze vraag moet beroep worden gedaan op de</w:t>
      </w:r>
      <w:r w:rsidR="00564431" w:rsidRPr="00A92A90">
        <w:t xml:space="preserve"> rapportage uitgebracht door de FOD Volksgezondheid</w:t>
      </w:r>
      <w:r w:rsidRPr="00A92A90">
        <w:t>. De volgende rapportage wordt verwacht begin mei.</w:t>
      </w:r>
      <w:r w:rsidR="009C0031" w:rsidRPr="00A92A90">
        <w:t xml:space="preserve"> </w:t>
      </w:r>
    </w:p>
    <w:p w:rsidR="00BF6578" w:rsidRPr="00C97430" w:rsidRDefault="00BF6578" w:rsidP="00C97430">
      <w:pPr>
        <w:pStyle w:val="StandaardSV"/>
      </w:pPr>
    </w:p>
    <w:p w:rsidR="00C97430" w:rsidRDefault="00C97430" w:rsidP="00C97430">
      <w:pPr>
        <w:pStyle w:val="StandaardSV"/>
        <w:numPr>
          <w:ilvl w:val="0"/>
          <w:numId w:val="45"/>
        </w:numPr>
      </w:pPr>
      <w:r w:rsidRPr="00C97430">
        <w:t>Wat zal er gebeuren wanneer blijkt dat België niet voldoet aan de richtlijn?</w:t>
      </w:r>
    </w:p>
    <w:p w:rsidR="002F7F5E" w:rsidRPr="00C97430" w:rsidRDefault="002F7F5E" w:rsidP="002F7F5E">
      <w:pPr>
        <w:pStyle w:val="StandaardSV"/>
      </w:pPr>
    </w:p>
    <w:p w:rsidR="000D7ADF" w:rsidRPr="00A92A90" w:rsidRDefault="006020A8" w:rsidP="000D7ADF">
      <w:pPr>
        <w:pStyle w:val="StandaardSV"/>
        <w:numPr>
          <w:ilvl w:val="0"/>
          <w:numId w:val="47"/>
        </w:numPr>
      </w:pPr>
      <w:r w:rsidRPr="00A92A90">
        <w:t>D</w:t>
      </w:r>
      <w:r w:rsidR="000D7ADF" w:rsidRPr="00A92A90">
        <w:t xml:space="preserve">e Europese Commissie </w:t>
      </w:r>
      <w:r w:rsidRPr="00A92A90">
        <w:t xml:space="preserve">waakt </w:t>
      </w:r>
      <w:r w:rsidR="000D7ADF" w:rsidRPr="00A92A90">
        <w:t xml:space="preserve">over de correcte toepassing van het EU-recht. Als een </w:t>
      </w:r>
      <w:r w:rsidRPr="00A92A90">
        <w:t>li</w:t>
      </w:r>
      <w:r w:rsidRPr="00A92A90">
        <w:t>d</w:t>
      </w:r>
      <w:r w:rsidRPr="00A92A90">
        <w:t>staat</w:t>
      </w:r>
      <w:r w:rsidR="000D7ADF" w:rsidRPr="00A92A90">
        <w:t xml:space="preserve"> het EU-recht niet eerbiedigt, kan de Europese Commissie op grond van artikel 258 van het Verdrag betreffende de werking van de Europese Unie </w:t>
      </w:r>
      <w:r w:rsidR="003F5431" w:rsidRPr="00A92A90">
        <w:t>(beroep wegens niet-nakoming)</w:t>
      </w:r>
      <w:r w:rsidR="000D7ADF" w:rsidRPr="00A92A90">
        <w:t xml:space="preserve"> een zaak aanha</w:t>
      </w:r>
      <w:r w:rsidR="000D7ADF" w:rsidRPr="00A92A90">
        <w:t>n</w:t>
      </w:r>
      <w:r w:rsidR="000D7ADF" w:rsidRPr="00A92A90">
        <w:t>gig maken bij het Hof van Justitie.</w:t>
      </w:r>
    </w:p>
    <w:p w:rsidR="00C97430" w:rsidRPr="00C97430" w:rsidRDefault="00C97430" w:rsidP="00C97430">
      <w:pPr>
        <w:pStyle w:val="StandaardSV"/>
      </w:pPr>
    </w:p>
    <w:p w:rsidR="00103104" w:rsidRPr="00C97430" w:rsidRDefault="008548BB" w:rsidP="00765784">
      <w:pPr>
        <w:pStyle w:val="StandaardSV"/>
        <w:numPr>
          <w:ilvl w:val="0"/>
          <w:numId w:val="47"/>
        </w:numPr>
      </w:pPr>
      <w:r w:rsidRPr="00A92A90">
        <w:t>Tot op heden is de federale overheid verantwoordelijk voor de naleving van de betrokken rich</w:t>
      </w:r>
      <w:r w:rsidRPr="00A92A90">
        <w:t>t</w:t>
      </w:r>
      <w:r w:rsidRPr="00A92A90">
        <w:t>lijn.</w:t>
      </w:r>
    </w:p>
    <w:p w:rsidR="00C97430" w:rsidRPr="00C97430" w:rsidRDefault="00C97430" w:rsidP="00C97430">
      <w:pPr>
        <w:pStyle w:val="StandaardSV"/>
      </w:pPr>
    </w:p>
    <w:p w:rsidR="00103104" w:rsidRPr="00C97430" w:rsidRDefault="008548BB" w:rsidP="00765784">
      <w:pPr>
        <w:pStyle w:val="StandaardSV"/>
        <w:numPr>
          <w:ilvl w:val="0"/>
          <w:numId w:val="47"/>
        </w:numPr>
      </w:pPr>
      <w:proofErr w:type="spellStart"/>
      <w:r w:rsidRPr="00A92A90">
        <w:t>Cfr</w:t>
      </w:r>
      <w:proofErr w:type="spellEnd"/>
      <w:r w:rsidRPr="00A92A90">
        <w:t xml:space="preserve"> b), a</w:t>
      </w:r>
      <w:r w:rsidR="00103104" w:rsidRPr="00A92A90">
        <w:t xml:space="preserve">angezien deze problematiek zich niet stelt, is deze verdeelsleutel op dit moment niet </w:t>
      </w:r>
      <w:r w:rsidRPr="00A92A90">
        <w:t>vastgelegd.</w:t>
      </w:r>
    </w:p>
    <w:p w:rsidR="00C97430" w:rsidRPr="00C97430" w:rsidRDefault="00C97430" w:rsidP="00C97430">
      <w:pPr>
        <w:pStyle w:val="StandaardSV"/>
      </w:pPr>
    </w:p>
    <w:p w:rsidR="00103104" w:rsidRDefault="00765784" w:rsidP="00765784">
      <w:pPr>
        <w:pStyle w:val="StandaardSV"/>
        <w:numPr>
          <w:ilvl w:val="0"/>
          <w:numId w:val="47"/>
        </w:numPr>
      </w:pPr>
      <w:proofErr w:type="spellStart"/>
      <w:r w:rsidRPr="00A92A90">
        <w:t>Cfr</w:t>
      </w:r>
      <w:proofErr w:type="spellEnd"/>
      <w:r w:rsidRPr="00A92A90">
        <w:t xml:space="preserve"> c) </w:t>
      </w:r>
      <w:r w:rsidR="008548BB" w:rsidRPr="00A92A90">
        <w:t>en b)</w:t>
      </w:r>
    </w:p>
    <w:p w:rsidR="00765784" w:rsidRDefault="00765784" w:rsidP="00765784">
      <w:pPr>
        <w:pStyle w:val="Lijstalinea"/>
      </w:pPr>
    </w:p>
    <w:p w:rsidR="00765784" w:rsidRDefault="00765784" w:rsidP="00765784">
      <w:pPr>
        <w:pStyle w:val="StandaardSV"/>
        <w:numPr>
          <w:ilvl w:val="0"/>
          <w:numId w:val="47"/>
        </w:numPr>
      </w:pPr>
      <w:proofErr w:type="spellStart"/>
      <w:r w:rsidRPr="00A92A90">
        <w:t>Cfr</w:t>
      </w:r>
      <w:proofErr w:type="spellEnd"/>
      <w:r w:rsidRPr="00A92A90">
        <w:t xml:space="preserve"> c) en b)</w:t>
      </w:r>
    </w:p>
    <w:p w:rsidR="00765784" w:rsidRDefault="00765784" w:rsidP="00765784">
      <w:pPr>
        <w:pStyle w:val="StandaardSV"/>
        <w:ind w:left="502"/>
      </w:pPr>
    </w:p>
    <w:p w:rsidR="00564431" w:rsidRPr="00C97430" w:rsidRDefault="00564431" w:rsidP="00765784">
      <w:pPr>
        <w:pStyle w:val="StandaardSV"/>
        <w:numPr>
          <w:ilvl w:val="0"/>
          <w:numId w:val="45"/>
        </w:numPr>
      </w:pPr>
      <w:bookmarkStart w:id="0" w:name="_GoBack"/>
      <w:bookmarkEnd w:id="0"/>
      <w:r w:rsidRPr="00A92A90">
        <w:t>De Europese Commissie heeft recent een inbreukprocedure opgestart tegen de lidstaten die in de rapporteringen eind vorig jaar aangegeven hebben niet 100 % conform te zullen zijn. Ook België ontving hiervoor een schrijven. In reactie hierop werden de meest recente cijfers meegedeeld en de begeleidende maatregelen die door de FOD Volksgezondheid gen</w:t>
      </w:r>
      <w:r w:rsidRPr="00A92A90">
        <w:t>o</w:t>
      </w:r>
      <w:r w:rsidRPr="00A92A90">
        <w:t>men werden. Dit moet nu door Europa geëvalueerd worden.</w:t>
      </w:r>
    </w:p>
    <w:p w:rsidR="00CE2DB2" w:rsidRPr="00C97430" w:rsidRDefault="00CE2DB2" w:rsidP="00C97430">
      <w:pPr>
        <w:pStyle w:val="StandaardSV"/>
      </w:pPr>
    </w:p>
    <w:p w:rsidR="00846D39" w:rsidRPr="00C97430" w:rsidRDefault="00846D39" w:rsidP="00C97430">
      <w:pPr>
        <w:pStyle w:val="StandaardSV"/>
      </w:pPr>
    </w:p>
    <w:p w:rsidR="00846D39" w:rsidRPr="00846D39" w:rsidRDefault="00846D39" w:rsidP="00CE2DB2">
      <w:pPr>
        <w:pStyle w:val="StandaardSV"/>
      </w:pPr>
    </w:p>
    <w:sectPr w:rsidR="00846D39" w:rsidRPr="00846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90" w:rsidRDefault="009D4990">
      <w:r>
        <w:separator/>
      </w:r>
    </w:p>
  </w:endnote>
  <w:endnote w:type="continuationSeparator" w:id="0">
    <w:p w:rsidR="009D4990" w:rsidRDefault="009D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90" w:rsidRDefault="009D4990">
      <w:r>
        <w:separator/>
      </w:r>
    </w:p>
  </w:footnote>
  <w:footnote w:type="continuationSeparator" w:id="0">
    <w:p w:rsidR="009D4990" w:rsidRDefault="009D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6B80"/>
    <w:multiLevelType w:val="hybridMultilevel"/>
    <w:tmpl w:val="696E0A3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006B6"/>
    <w:multiLevelType w:val="hybridMultilevel"/>
    <w:tmpl w:val="6EF05A3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0597B"/>
    <w:multiLevelType w:val="hybridMultilevel"/>
    <w:tmpl w:val="FE549A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4A68EF"/>
    <w:multiLevelType w:val="hybridMultilevel"/>
    <w:tmpl w:val="F490EA6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71E37"/>
    <w:multiLevelType w:val="hybridMultilevel"/>
    <w:tmpl w:val="A6EC3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3CC6"/>
    <w:multiLevelType w:val="hybridMultilevel"/>
    <w:tmpl w:val="D07E1BA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13E"/>
    <w:multiLevelType w:val="hybridMultilevel"/>
    <w:tmpl w:val="CBC839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2835F9"/>
    <w:multiLevelType w:val="hybridMultilevel"/>
    <w:tmpl w:val="EE8E639A"/>
    <w:lvl w:ilvl="0" w:tplc="D7C0580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F4680A"/>
    <w:multiLevelType w:val="hybridMultilevel"/>
    <w:tmpl w:val="73C85B3E"/>
    <w:lvl w:ilvl="0" w:tplc="98A80C0C">
      <w:start w:val="1"/>
      <w:numFmt w:val="lowerLetter"/>
      <w:lvlText w:val="%1)"/>
      <w:lvlJc w:val="left"/>
      <w:pPr>
        <w:ind w:left="732" w:hanging="372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4E12FE"/>
    <w:multiLevelType w:val="hybridMultilevel"/>
    <w:tmpl w:val="39827876"/>
    <w:lvl w:ilvl="0" w:tplc="081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2"/>
  </w:num>
  <w:num w:numId="5">
    <w:abstractNumId w:val="21"/>
  </w:num>
  <w:num w:numId="6">
    <w:abstractNumId w:val="5"/>
  </w:num>
  <w:num w:numId="7">
    <w:abstractNumId w:val="39"/>
  </w:num>
  <w:num w:numId="8">
    <w:abstractNumId w:val="20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10"/>
  </w:num>
  <w:num w:numId="14">
    <w:abstractNumId w:val="24"/>
  </w:num>
  <w:num w:numId="15">
    <w:abstractNumId w:val="11"/>
  </w:num>
  <w:num w:numId="16">
    <w:abstractNumId w:val="42"/>
  </w:num>
  <w:num w:numId="17">
    <w:abstractNumId w:val="19"/>
  </w:num>
  <w:num w:numId="18">
    <w:abstractNumId w:val="9"/>
  </w:num>
  <w:num w:numId="19">
    <w:abstractNumId w:val="29"/>
  </w:num>
  <w:num w:numId="20">
    <w:abstractNumId w:val="18"/>
  </w:num>
  <w:num w:numId="21">
    <w:abstractNumId w:val="33"/>
  </w:num>
  <w:num w:numId="22">
    <w:abstractNumId w:val="40"/>
  </w:num>
  <w:num w:numId="23">
    <w:abstractNumId w:val="1"/>
  </w:num>
  <w:num w:numId="24">
    <w:abstractNumId w:val="38"/>
  </w:num>
  <w:num w:numId="25">
    <w:abstractNumId w:val="30"/>
  </w:num>
  <w:num w:numId="26">
    <w:abstractNumId w:val="23"/>
  </w:num>
  <w:num w:numId="27">
    <w:abstractNumId w:val="22"/>
  </w:num>
  <w:num w:numId="28">
    <w:abstractNumId w:val="37"/>
  </w:num>
  <w:num w:numId="29">
    <w:abstractNumId w:val="27"/>
  </w:num>
  <w:num w:numId="30">
    <w:abstractNumId w:val="3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31"/>
  </w:num>
  <w:num w:numId="36">
    <w:abstractNumId w:val="36"/>
  </w:num>
  <w:num w:numId="37">
    <w:abstractNumId w:val="28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44"/>
    <w:rsid w:val="00010B84"/>
    <w:rsid w:val="0008597D"/>
    <w:rsid w:val="000C6B7E"/>
    <w:rsid w:val="000D7ADF"/>
    <w:rsid w:val="00102476"/>
    <w:rsid w:val="00103104"/>
    <w:rsid w:val="001058E4"/>
    <w:rsid w:val="001561C9"/>
    <w:rsid w:val="001578C4"/>
    <w:rsid w:val="0016148B"/>
    <w:rsid w:val="001755B2"/>
    <w:rsid w:val="001A4E37"/>
    <w:rsid w:val="001B1980"/>
    <w:rsid w:val="001C0B52"/>
    <w:rsid w:val="001C367A"/>
    <w:rsid w:val="001D50C6"/>
    <w:rsid w:val="001F713E"/>
    <w:rsid w:val="001F7D2A"/>
    <w:rsid w:val="00202FA9"/>
    <w:rsid w:val="00234836"/>
    <w:rsid w:val="002536A1"/>
    <w:rsid w:val="0026258D"/>
    <w:rsid w:val="002B517D"/>
    <w:rsid w:val="002B65A3"/>
    <w:rsid w:val="002C53A2"/>
    <w:rsid w:val="002F1544"/>
    <w:rsid w:val="002F7F5E"/>
    <w:rsid w:val="00321F10"/>
    <w:rsid w:val="0032261D"/>
    <w:rsid w:val="00323AF3"/>
    <w:rsid w:val="0034616F"/>
    <w:rsid w:val="003750D5"/>
    <w:rsid w:val="003862C5"/>
    <w:rsid w:val="0039205C"/>
    <w:rsid w:val="003B6A5C"/>
    <w:rsid w:val="003F5431"/>
    <w:rsid w:val="00423F29"/>
    <w:rsid w:val="00453A4C"/>
    <w:rsid w:val="0046761C"/>
    <w:rsid w:val="0047032B"/>
    <w:rsid w:val="00472C97"/>
    <w:rsid w:val="00477EB3"/>
    <w:rsid w:val="00481D8D"/>
    <w:rsid w:val="004A56C3"/>
    <w:rsid w:val="004D21E2"/>
    <w:rsid w:val="004F3708"/>
    <w:rsid w:val="00512E83"/>
    <w:rsid w:val="00516317"/>
    <w:rsid w:val="00540203"/>
    <w:rsid w:val="00540740"/>
    <w:rsid w:val="00560124"/>
    <w:rsid w:val="00564431"/>
    <w:rsid w:val="00591C3B"/>
    <w:rsid w:val="005B3194"/>
    <w:rsid w:val="006020A8"/>
    <w:rsid w:val="00644842"/>
    <w:rsid w:val="00685F4D"/>
    <w:rsid w:val="006A5A3E"/>
    <w:rsid w:val="006F445E"/>
    <w:rsid w:val="007076DD"/>
    <w:rsid w:val="00723B3F"/>
    <w:rsid w:val="007408E7"/>
    <w:rsid w:val="00765784"/>
    <w:rsid w:val="00766C70"/>
    <w:rsid w:val="007B383B"/>
    <w:rsid w:val="008346A7"/>
    <w:rsid w:val="00842183"/>
    <w:rsid w:val="00846D39"/>
    <w:rsid w:val="00853B71"/>
    <w:rsid w:val="008548BB"/>
    <w:rsid w:val="00867AAA"/>
    <w:rsid w:val="008A6DA3"/>
    <w:rsid w:val="008E1D97"/>
    <w:rsid w:val="008E3430"/>
    <w:rsid w:val="008E6CE1"/>
    <w:rsid w:val="0093679C"/>
    <w:rsid w:val="009511C4"/>
    <w:rsid w:val="00956C4E"/>
    <w:rsid w:val="00970A7F"/>
    <w:rsid w:val="00995A04"/>
    <w:rsid w:val="00995F79"/>
    <w:rsid w:val="009A0EA7"/>
    <w:rsid w:val="009A6335"/>
    <w:rsid w:val="009B6F15"/>
    <w:rsid w:val="009C0031"/>
    <w:rsid w:val="009D100E"/>
    <w:rsid w:val="009D4990"/>
    <w:rsid w:val="00A6453C"/>
    <w:rsid w:val="00A66EF2"/>
    <w:rsid w:val="00A819E3"/>
    <w:rsid w:val="00A8473D"/>
    <w:rsid w:val="00A92A90"/>
    <w:rsid w:val="00A9553A"/>
    <w:rsid w:val="00AB57DA"/>
    <w:rsid w:val="00AD549A"/>
    <w:rsid w:val="00AE40DC"/>
    <w:rsid w:val="00B16D19"/>
    <w:rsid w:val="00B82A3E"/>
    <w:rsid w:val="00BA6CF8"/>
    <w:rsid w:val="00BB2A82"/>
    <w:rsid w:val="00BB38B7"/>
    <w:rsid w:val="00BB6E27"/>
    <w:rsid w:val="00BE315B"/>
    <w:rsid w:val="00BF6578"/>
    <w:rsid w:val="00C53AA8"/>
    <w:rsid w:val="00C625C9"/>
    <w:rsid w:val="00C97430"/>
    <w:rsid w:val="00CE2DB2"/>
    <w:rsid w:val="00CE5C0A"/>
    <w:rsid w:val="00D10A53"/>
    <w:rsid w:val="00D146CD"/>
    <w:rsid w:val="00D44CA5"/>
    <w:rsid w:val="00D5568D"/>
    <w:rsid w:val="00D56E2D"/>
    <w:rsid w:val="00D61A12"/>
    <w:rsid w:val="00D67BAF"/>
    <w:rsid w:val="00DA3A9B"/>
    <w:rsid w:val="00DE405B"/>
    <w:rsid w:val="00E0096C"/>
    <w:rsid w:val="00E43487"/>
    <w:rsid w:val="00E839E8"/>
    <w:rsid w:val="00E93F9C"/>
    <w:rsid w:val="00EB0A62"/>
    <w:rsid w:val="00EB33FC"/>
    <w:rsid w:val="00FC1A7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F4D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91C3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1C3B"/>
    <w:rPr>
      <w:sz w:val="20"/>
    </w:rPr>
  </w:style>
  <w:style w:type="character" w:customStyle="1" w:styleId="TekstopmerkingChar">
    <w:name w:val="Tekst opmerking Char"/>
    <w:link w:val="Tekstopmerking"/>
    <w:rsid w:val="00591C3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1C3B"/>
    <w:rPr>
      <w:b/>
      <w:bCs/>
    </w:rPr>
  </w:style>
  <w:style w:type="character" w:customStyle="1" w:styleId="OnderwerpvanopmerkingChar">
    <w:name w:val="Onderwerp van opmerking Char"/>
    <w:link w:val="Onderwerpvanopmerking"/>
    <w:rsid w:val="00591C3B"/>
    <w:rPr>
      <w:b/>
      <w:bCs/>
      <w:lang w:val="nl-NL" w:eastAsia="nl-NL"/>
    </w:rPr>
  </w:style>
  <w:style w:type="character" w:styleId="Hyperlink">
    <w:name w:val="Hyperlink"/>
    <w:rsid w:val="000D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526">
          <w:marLeft w:val="0"/>
          <w:marRight w:val="0"/>
          <w:marTop w:val="0"/>
          <w:marBottom w:val="0"/>
          <w:divBdr>
            <w:top w:val="single" w:sz="6" w:space="0" w:color="E5E4B8"/>
            <w:left w:val="single" w:sz="6" w:space="0" w:color="E5E4B8"/>
            <w:bottom w:val="single" w:sz="6" w:space="0" w:color="E5E4B8"/>
            <w:right w:val="single" w:sz="6" w:space="0" w:color="E5E4B8"/>
          </w:divBdr>
          <w:divsChild>
            <w:div w:id="1916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5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8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VLAAMS PARLEMENT</vt:lpstr>
      <vt:lpstr>kris peeters</vt:lpstr>
      <vt:lpstr>antwoord</vt:lpstr>
      <vt:lpstr>Op vraag nr. 433 van 28 maart 2014</vt:lpstr>
    </vt:vector>
  </TitlesOfParts>
  <Company>Vlaams Parlement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cp:lastModifiedBy>wro</cp:lastModifiedBy>
  <cp:revision>2</cp:revision>
  <cp:lastPrinted>2014-04-29T09:08:00Z</cp:lastPrinted>
  <dcterms:created xsi:type="dcterms:W3CDTF">2014-05-12T11:21:00Z</dcterms:created>
  <dcterms:modified xsi:type="dcterms:W3CDTF">2014-05-12T11:21:00Z</dcterms:modified>
</cp:coreProperties>
</file>