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645C10">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595551">
        <w:rPr>
          <w:b w:val="0"/>
        </w:rPr>
        <w:t>4</w:t>
      </w:r>
      <w:r w:rsidR="00A0160E">
        <w:rPr>
          <w:b w:val="0"/>
        </w:rPr>
        <w:t>70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3D2F74">
        <w:rPr>
          <w:b w:val="0"/>
        </w:rPr>
        <w:t>2</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4A19E0">
        <w:rPr>
          <w:b w:val="0"/>
        </w:rPr>
      </w:r>
      <w:r w:rsidR="004A19E0">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4A19E0">
        <w:rPr>
          <w:b w:val="0"/>
        </w:rPr>
      </w:r>
      <w:r w:rsidR="004A19E0">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3D2F74">
        <w:rPr>
          <w:rStyle w:val="AntwoordNaamMinisterChar"/>
        </w:rPr>
        <w:t>e</w:t>
      </w:r>
      <w:r w:rsidR="00A0160E">
        <w:rPr>
          <w:rStyle w:val="AntwoordNaamMinisterChar"/>
        </w:rPr>
        <w:t xml:space="preserve">lse </w:t>
      </w:r>
      <w:r w:rsidR="003D2F74">
        <w:rPr>
          <w:rStyle w:val="AntwoordNaamMinisterChar"/>
        </w:rPr>
        <w:t>d</w:t>
      </w:r>
      <w:r w:rsidR="00A0160E">
        <w:rPr>
          <w:rStyle w:val="AntwoordNaamMinisterChar"/>
        </w:rPr>
        <w:t xml:space="preserve">e </w:t>
      </w:r>
      <w:r w:rsidR="003D2F74">
        <w:rPr>
          <w:rStyle w:val="AntwoordNaamMinisterChar"/>
        </w:rPr>
        <w:t>w</w:t>
      </w:r>
      <w:r w:rsidR="00A0160E">
        <w:rPr>
          <w:rStyle w:val="AntwoordNaamMinisterChar"/>
        </w:rPr>
        <w:t>achter</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30C24" w:rsidRDefault="00A1138C" w:rsidP="00A1138C">
      <w:pPr>
        <w:pStyle w:val="Lijstalinea"/>
        <w:numPr>
          <w:ilvl w:val="0"/>
          <w:numId w:val="17"/>
        </w:numPr>
        <w:jc w:val="both"/>
        <w:rPr>
          <w:szCs w:val="22"/>
        </w:rPr>
      </w:pPr>
      <w:r>
        <w:rPr>
          <w:szCs w:val="22"/>
        </w:rPr>
        <w:lastRenderedPageBreak/>
        <w:t>Op het gebied van de preventie, vroegdetectie en vroeginterventie van eet- en gewichtsproblemen</w:t>
      </w:r>
      <w:r w:rsidR="00DE3311">
        <w:rPr>
          <w:szCs w:val="22"/>
        </w:rPr>
        <w:t xml:space="preserve"> sloot de Vlaamse overheid, na een jarenlange samenwerking, op 1 januari 2012 een vijfjarige beheersovereenkomst met de Eetexpert.be vzw af. Hierdoor mag Eetexpert zich partnerorganisatie van de Vlaamse overheid noemen.</w:t>
      </w:r>
      <w:r w:rsidR="00782E72">
        <w:rPr>
          <w:szCs w:val="22"/>
        </w:rPr>
        <w:t xml:space="preserve"> </w:t>
      </w:r>
      <w:r w:rsidR="00DE3311">
        <w:rPr>
          <w:szCs w:val="22"/>
        </w:rPr>
        <w:t>Zowel in de rol van partnerorganisatie als met verschillende ad</w:t>
      </w:r>
      <w:r w:rsidR="007C13BA">
        <w:rPr>
          <w:szCs w:val="22"/>
        </w:rPr>
        <w:t xml:space="preserve"> </w:t>
      </w:r>
      <w:r w:rsidR="00DE3311">
        <w:rPr>
          <w:szCs w:val="22"/>
        </w:rPr>
        <w:t xml:space="preserve">hoc subsidies ontwikkelde Eetexpert reeds verschillende ondersteuningsmiddelen. Op die manier kon er voorzien worden in een sterk aanbod inzake secundaire preventie (het tijdig herkennen van beginnend probleemgedrag). Het spreekt voor zich dat voor deze signaleerfunctie een belangrijke rol is weggelegd voor de zorgverstrekkers. Artsen, </w:t>
      </w:r>
      <w:proofErr w:type="spellStart"/>
      <w:r w:rsidR="00DE3311">
        <w:rPr>
          <w:szCs w:val="22"/>
        </w:rPr>
        <w:t>CLB’s</w:t>
      </w:r>
      <w:proofErr w:type="spellEnd"/>
      <w:r w:rsidR="00DE3311">
        <w:rPr>
          <w:szCs w:val="22"/>
        </w:rPr>
        <w:t>, diëtisten, CGG, psychologen hebben via Eetexpert voortdurend toegang tot gratis ondersteuning om vroege signalen tijdig te kunnen herkennen. Tevens ontwikkelde Eetexpert draaiboeken over hoe deze zorgverstrekkers hiermee kwaliteitsvol en efficiënt aan de slag kunnen gaan. Zij hebben in alle provincies de mogelijkheden tot vorming en binnenkort zal er een online deskundigheidsbevorderingstool met permanente mogelijkheden tot online leren hierrond beschikbaar zijn.</w:t>
      </w:r>
      <w:r w:rsidR="00030C24">
        <w:rPr>
          <w:szCs w:val="22"/>
        </w:rPr>
        <w:t xml:space="preserve"> </w:t>
      </w:r>
    </w:p>
    <w:p w:rsidR="00782E72" w:rsidRDefault="00030C24" w:rsidP="00030C24">
      <w:pPr>
        <w:pStyle w:val="Lijstalinea"/>
        <w:ind w:left="360"/>
        <w:jc w:val="both"/>
        <w:rPr>
          <w:szCs w:val="22"/>
        </w:rPr>
      </w:pPr>
      <w:r>
        <w:rPr>
          <w:szCs w:val="22"/>
        </w:rPr>
        <w:t>Nieuw dit jaar zullen alle Vlaamse zorgverstrekkers een groeiwijzer ontvangen met de nieuwste inzichten in verband met opgroeiend eet</w:t>
      </w:r>
      <w:r w:rsidR="00BF6D4C">
        <w:rPr>
          <w:szCs w:val="22"/>
        </w:rPr>
        <w:t xml:space="preserve"> (en beweeg) </w:t>
      </w:r>
      <w:r>
        <w:rPr>
          <w:szCs w:val="22"/>
        </w:rPr>
        <w:t>gedrag. Zo kunnen ze ouders ondersteunen met opvoedingsvragen bij ‘normaal’ ontwikkelend eetgedrag.</w:t>
      </w:r>
      <w:r w:rsidR="00782E72">
        <w:rPr>
          <w:szCs w:val="22"/>
        </w:rPr>
        <w:t xml:space="preserve"> Zorgverstrekkers zijn immers belangrijke vertrouwenspersonen wanneer ouders zich zorgen maken of ze moeten remediëren.</w:t>
      </w:r>
    </w:p>
    <w:p w:rsidR="00A1138C" w:rsidRDefault="00030C24" w:rsidP="00030C24">
      <w:pPr>
        <w:pStyle w:val="Lijstalinea"/>
        <w:ind w:left="360"/>
        <w:jc w:val="both"/>
        <w:rPr>
          <w:szCs w:val="22"/>
        </w:rPr>
      </w:pPr>
      <w:r>
        <w:rPr>
          <w:szCs w:val="22"/>
        </w:rPr>
        <w:t xml:space="preserve">Als partnerorganisatie volgt Eetexpert uiteraard ook het wetenschappelijke onderzoek rond primaire preventie van eetstoornissen op de voet op, zodat het Vlaamse beleid hieromtrent zo goed mogelijk aansluiting vindt met de laatste inzichten. Zo wordt er binnen de communicatiecampagne ‘Goed in je vel, dat voelt beter’ voor gekozen om een duidelijke positieve benadering te volgen. Niet de stoornissen of gezondheidsproblematieken staan hier in de aandacht, want dit werkt contraproductief. </w:t>
      </w:r>
    </w:p>
    <w:p w:rsidR="00900E81" w:rsidRDefault="00900E81" w:rsidP="00030C24">
      <w:pPr>
        <w:pStyle w:val="Lijstalinea"/>
        <w:ind w:left="360"/>
        <w:jc w:val="both"/>
        <w:rPr>
          <w:szCs w:val="22"/>
        </w:rPr>
      </w:pPr>
    </w:p>
    <w:p w:rsidR="00900E81" w:rsidRPr="00C9091D" w:rsidRDefault="00782E72" w:rsidP="00900E81">
      <w:pPr>
        <w:pStyle w:val="Lijstalinea"/>
        <w:numPr>
          <w:ilvl w:val="0"/>
          <w:numId w:val="17"/>
        </w:numPr>
        <w:jc w:val="both"/>
        <w:rPr>
          <w:szCs w:val="22"/>
          <w:lang w:val="nl-BE"/>
        </w:rPr>
      </w:pPr>
      <w:r w:rsidRPr="00C9091D">
        <w:rPr>
          <w:szCs w:val="22"/>
        </w:rPr>
        <w:t>Er zal</w:t>
      </w:r>
      <w:r w:rsidR="00C9091D" w:rsidRPr="00C9091D">
        <w:rPr>
          <w:szCs w:val="22"/>
        </w:rPr>
        <w:t>, deze legislatuur althans,</w:t>
      </w:r>
      <w:r w:rsidRPr="00C9091D">
        <w:rPr>
          <w:szCs w:val="22"/>
        </w:rPr>
        <w:t xml:space="preserve"> niet ingezet worden op een grootschalig anorexia-onderzoek. </w:t>
      </w:r>
    </w:p>
    <w:p w:rsidR="00C9091D" w:rsidRPr="00C9091D" w:rsidRDefault="00C9091D" w:rsidP="00C9091D">
      <w:pPr>
        <w:pStyle w:val="Lijstalinea"/>
        <w:ind w:left="360"/>
        <w:jc w:val="both"/>
        <w:rPr>
          <w:szCs w:val="22"/>
          <w:lang w:val="nl-BE"/>
        </w:rPr>
      </w:pPr>
    </w:p>
    <w:p w:rsidR="00A1138C" w:rsidRPr="002E7287" w:rsidRDefault="002E7287" w:rsidP="002E7287">
      <w:pPr>
        <w:pStyle w:val="Lijstalinea"/>
        <w:numPr>
          <w:ilvl w:val="0"/>
          <w:numId w:val="17"/>
        </w:numPr>
        <w:jc w:val="both"/>
        <w:rPr>
          <w:szCs w:val="22"/>
        </w:rPr>
      </w:pPr>
      <w:r w:rsidRPr="002E7287">
        <w:rPr>
          <w:szCs w:val="22"/>
        </w:rPr>
        <w:t xml:space="preserve">Met ons Vlaams beleid </w:t>
      </w:r>
      <w:r>
        <w:rPr>
          <w:szCs w:val="22"/>
        </w:rPr>
        <w:t xml:space="preserve">willen we versterkend </w:t>
      </w:r>
      <w:r w:rsidRPr="002E7287">
        <w:rPr>
          <w:szCs w:val="22"/>
        </w:rPr>
        <w:t>werken. We zijn er niet om ouders op de vingers te tikken, maar om alle Vlamingen mee te motiveren tot een gezonde leefstijl die niet verkrampt is aan tafel. Zoals eerder al aangegeven sluiten we aan bij nieuwe inzichten i</w:t>
      </w:r>
      <w:r w:rsidR="005C4606">
        <w:rPr>
          <w:szCs w:val="22"/>
        </w:rPr>
        <w:t>.</w:t>
      </w:r>
      <w:r w:rsidRPr="002E7287">
        <w:rPr>
          <w:szCs w:val="22"/>
        </w:rPr>
        <w:t>v</w:t>
      </w:r>
      <w:r w:rsidR="005C4606">
        <w:rPr>
          <w:szCs w:val="22"/>
        </w:rPr>
        <w:t>.</w:t>
      </w:r>
      <w:r w:rsidRPr="002E7287">
        <w:rPr>
          <w:szCs w:val="22"/>
        </w:rPr>
        <w:t>m</w:t>
      </w:r>
      <w:r w:rsidR="005C4606">
        <w:rPr>
          <w:szCs w:val="22"/>
        </w:rPr>
        <w:t>.</w:t>
      </w:r>
      <w:r w:rsidRPr="002E7287">
        <w:rPr>
          <w:szCs w:val="22"/>
        </w:rPr>
        <w:t xml:space="preserve"> preventie om groeiversterkend te ondersteunen. Daarvoor bieden we ouders nieuwe info en zorgen we dat vertrouwensprofessionals binnen dezelfde nieuwe visie mee kunnen ondersteunen. </w:t>
      </w:r>
      <w:r>
        <w:t xml:space="preserve">Vele gezinnen gaan ook zelf op zoek naar info. Voor hen werd vorige maand door het Vlaams Instituut voor Gezondheidspromotie en Ziektepreventie (in samenwerking met onder andere Eetexpert) een website gelanceerd met heldere info voor ouders met opvoedingsvragen (zie: http://www.gezondopvoeden.be) . Ook de organisaties die rechtstreeks adviseren aan ouders en hun kinderen passen op dit ogenblik brochures aan met nieuwe inzichten: Kind en Gezin (inclusief huizen voor het jonge kind), </w:t>
      </w:r>
      <w:proofErr w:type="spellStart"/>
      <w:r>
        <w:t>CLB's</w:t>
      </w:r>
      <w:proofErr w:type="spellEnd"/>
      <w:r>
        <w:t>, diensten voor opvoedingsondersteuning, schoolteams, mutualiteiten,...</w:t>
      </w:r>
      <w:bookmarkStart w:id="6" w:name="_GoBack"/>
      <w:bookmarkEnd w:id="6"/>
    </w:p>
    <w:sectPr w:rsidR="00A1138C" w:rsidRPr="002E7287"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40" w:rsidRDefault="005D4D40">
      <w:r>
        <w:separator/>
      </w:r>
    </w:p>
  </w:endnote>
  <w:endnote w:type="continuationSeparator" w:id="0">
    <w:p w:rsidR="005D4D40" w:rsidRDefault="005D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40" w:rsidRDefault="005D4D40">
      <w:r>
        <w:separator/>
      </w:r>
    </w:p>
  </w:footnote>
  <w:footnote w:type="continuationSeparator" w:id="0">
    <w:p w:rsidR="005D4D40" w:rsidRDefault="005D4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50A51A0"/>
    <w:multiLevelType w:val="hybridMultilevel"/>
    <w:tmpl w:val="4BD0F4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69D279E"/>
    <w:multiLevelType w:val="hybridMultilevel"/>
    <w:tmpl w:val="192CF1FA"/>
    <w:lvl w:ilvl="0" w:tplc="62085332">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C476749"/>
    <w:multiLevelType w:val="hybridMultilevel"/>
    <w:tmpl w:val="A1327E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7D6302A"/>
    <w:multiLevelType w:val="hybridMultilevel"/>
    <w:tmpl w:val="8BB064E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4ABD02DC"/>
    <w:multiLevelType w:val="hybridMultilevel"/>
    <w:tmpl w:val="A6E87E4C"/>
    <w:lvl w:ilvl="0" w:tplc="E5C0B0A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4271FD9"/>
    <w:multiLevelType w:val="hybridMultilevel"/>
    <w:tmpl w:val="A6EE9B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08F212B"/>
    <w:multiLevelType w:val="hybridMultilevel"/>
    <w:tmpl w:val="6AF8332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8">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68ED119E"/>
    <w:multiLevelType w:val="hybridMultilevel"/>
    <w:tmpl w:val="3116A432"/>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705C3EBD"/>
    <w:multiLevelType w:val="hybridMultilevel"/>
    <w:tmpl w:val="26782BB2"/>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5934E99"/>
    <w:multiLevelType w:val="hybridMultilevel"/>
    <w:tmpl w:val="FA8ED4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79D532CF"/>
    <w:multiLevelType w:val="hybridMultilevel"/>
    <w:tmpl w:val="CE2C04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7"/>
  </w:num>
  <w:num w:numId="3">
    <w:abstractNumId w:val="14"/>
  </w:num>
  <w:num w:numId="4">
    <w:abstractNumId w:val="2"/>
  </w:num>
  <w:num w:numId="5">
    <w:abstractNumId w:val="23"/>
  </w:num>
  <w:num w:numId="6">
    <w:abstractNumId w:val="19"/>
  </w:num>
  <w:num w:numId="7">
    <w:abstractNumId w:val="0"/>
  </w:num>
  <w:num w:numId="8">
    <w:abstractNumId w:val="1"/>
  </w:num>
  <w:num w:numId="9">
    <w:abstractNumId w:val="18"/>
  </w:num>
  <w:num w:numId="10">
    <w:abstractNumId w:val="11"/>
  </w:num>
  <w:num w:numId="11">
    <w:abstractNumId w:val="15"/>
  </w:num>
  <w:num w:numId="12">
    <w:abstractNumId w:val="9"/>
  </w:num>
  <w:num w:numId="13">
    <w:abstractNumId w:val="6"/>
  </w:num>
  <w:num w:numId="14">
    <w:abstractNumId w:val="12"/>
  </w:num>
  <w:num w:numId="15">
    <w:abstractNumId w:val="7"/>
  </w:num>
  <w:num w:numId="16">
    <w:abstractNumId w:val="5"/>
  </w:num>
  <w:num w:numId="17">
    <w:abstractNumId w:val="8"/>
  </w:num>
  <w:num w:numId="18">
    <w:abstractNumId w:val="4"/>
  </w:num>
  <w:num w:numId="19">
    <w:abstractNumId w:val="10"/>
  </w:num>
  <w:num w:numId="20">
    <w:abstractNumId w:val="3"/>
  </w:num>
  <w:num w:numId="21">
    <w:abstractNumId w:val="20"/>
  </w:num>
  <w:num w:numId="22">
    <w:abstractNumId w:val="21"/>
  </w:num>
  <w:num w:numId="23">
    <w:abstractNumId w:val="22"/>
  </w:num>
  <w:num w:numId="24">
    <w:abstractNumId w:val="16"/>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39B"/>
    <w:rsid w:val="00017A38"/>
    <w:rsid w:val="00017E91"/>
    <w:rsid w:val="0002649B"/>
    <w:rsid w:val="00030C24"/>
    <w:rsid w:val="000402DE"/>
    <w:rsid w:val="00060593"/>
    <w:rsid w:val="0006659B"/>
    <w:rsid w:val="0009102B"/>
    <w:rsid w:val="000976E9"/>
    <w:rsid w:val="000A0506"/>
    <w:rsid w:val="000B43B3"/>
    <w:rsid w:val="000C4E8C"/>
    <w:rsid w:val="000C7C6C"/>
    <w:rsid w:val="000F0380"/>
    <w:rsid w:val="000F3532"/>
    <w:rsid w:val="000F5552"/>
    <w:rsid w:val="00101AB5"/>
    <w:rsid w:val="00103C81"/>
    <w:rsid w:val="00126CC3"/>
    <w:rsid w:val="00174411"/>
    <w:rsid w:val="001A654E"/>
    <w:rsid w:val="001C211C"/>
    <w:rsid w:val="001C4BD1"/>
    <w:rsid w:val="00210C07"/>
    <w:rsid w:val="00250C88"/>
    <w:rsid w:val="0025145A"/>
    <w:rsid w:val="002812CD"/>
    <w:rsid w:val="00291F05"/>
    <w:rsid w:val="002A27A5"/>
    <w:rsid w:val="002A44B9"/>
    <w:rsid w:val="002C1389"/>
    <w:rsid w:val="002E7287"/>
    <w:rsid w:val="00316596"/>
    <w:rsid w:val="0032121B"/>
    <w:rsid w:val="00326A58"/>
    <w:rsid w:val="003350FB"/>
    <w:rsid w:val="00340BDC"/>
    <w:rsid w:val="00341F1E"/>
    <w:rsid w:val="00345A3C"/>
    <w:rsid w:val="00355B81"/>
    <w:rsid w:val="00360A9D"/>
    <w:rsid w:val="003B45FE"/>
    <w:rsid w:val="003D2F74"/>
    <w:rsid w:val="003D7B9E"/>
    <w:rsid w:val="003F5ED2"/>
    <w:rsid w:val="004037CA"/>
    <w:rsid w:val="00421318"/>
    <w:rsid w:val="00422BB7"/>
    <w:rsid w:val="00430F2D"/>
    <w:rsid w:val="004337D3"/>
    <w:rsid w:val="00451B61"/>
    <w:rsid w:val="004545D6"/>
    <w:rsid w:val="004A19E0"/>
    <w:rsid w:val="004C554A"/>
    <w:rsid w:val="004D390D"/>
    <w:rsid w:val="004E6F83"/>
    <w:rsid w:val="004F6CAC"/>
    <w:rsid w:val="0050585F"/>
    <w:rsid w:val="00526536"/>
    <w:rsid w:val="005521B0"/>
    <w:rsid w:val="00556D23"/>
    <w:rsid w:val="00563B02"/>
    <w:rsid w:val="00572762"/>
    <w:rsid w:val="0057386D"/>
    <w:rsid w:val="00595551"/>
    <w:rsid w:val="00595C65"/>
    <w:rsid w:val="005A5E23"/>
    <w:rsid w:val="005C4606"/>
    <w:rsid w:val="005C4E46"/>
    <w:rsid w:val="005C6C56"/>
    <w:rsid w:val="005D4D40"/>
    <w:rsid w:val="005E38CA"/>
    <w:rsid w:val="005F09EF"/>
    <w:rsid w:val="00607BEE"/>
    <w:rsid w:val="00637F38"/>
    <w:rsid w:val="006454B2"/>
    <w:rsid w:val="006455F4"/>
    <w:rsid w:val="00645C10"/>
    <w:rsid w:val="00646645"/>
    <w:rsid w:val="006563FB"/>
    <w:rsid w:val="00657337"/>
    <w:rsid w:val="006640D2"/>
    <w:rsid w:val="00666B56"/>
    <w:rsid w:val="0067306B"/>
    <w:rsid w:val="00696934"/>
    <w:rsid w:val="006A3BA1"/>
    <w:rsid w:val="006A6789"/>
    <w:rsid w:val="006B3EE5"/>
    <w:rsid w:val="006B62C6"/>
    <w:rsid w:val="006B7A39"/>
    <w:rsid w:val="006F6E97"/>
    <w:rsid w:val="00703E55"/>
    <w:rsid w:val="0071248C"/>
    <w:rsid w:val="00715E0D"/>
    <w:rsid w:val="007252C7"/>
    <w:rsid w:val="00766407"/>
    <w:rsid w:val="00782E72"/>
    <w:rsid w:val="007902C7"/>
    <w:rsid w:val="0079380B"/>
    <w:rsid w:val="00796356"/>
    <w:rsid w:val="007A07CF"/>
    <w:rsid w:val="007A4108"/>
    <w:rsid w:val="007C007C"/>
    <w:rsid w:val="007C13BA"/>
    <w:rsid w:val="007D7162"/>
    <w:rsid w:val="007E02E6"/>
    <w:rsid w:val="007E2761"/>
    <w:rsid w:val="007F0C63"/>
    <w:rsid w:val="007F6352"/>
    <w:rsid w:val="00800EE1"/>
    <w:rsid w:val="00816C2A"/>
    <w:rsid w:val="00822F1B"/>
    <w:rsid w:val="008356C7"/>
    <w:rsid w:val="00837915"/>
    <w:rsid w:val="00841A21"/>
    <w:rsid w:val="00864305"/>
    <w:rsid w:val="00884F47"/>
    <w:rsid w:val="00884FA1"/>
    <w:rsid w:val="008860F8"/>
    <w:rsid w:val="00887F9E"/>
    <w:rsid w:val="008D5DB4"/>
    <w:rsid w:val="008D70BB"/>
    <w:rsid w:val="00900E81"/>
    <w:rsid w:val="0090401E"/>
    <w:rsid w:val="00905982"/>
    <w:rsid w:val="00921BFC"/>
    <w:rsid w:val="009347E0"/>
    <w:rsid w:val="009455AD"/>
    <w:rsid w:val="00951B16"/>
    <w:rsid w:val="00952C2D"/>
    <w:rsid w:val="00962AFD"/>
    <w:rsid w:val="00963242"/>
    <w:rsid w:val="00987BBD"/>
    <w:rsid w:val="009967AF"/>
    <w:rsid w:val="009D0DD8"/>
    <w:rsid w:val="009D4987"/>
    <w:rsid w:val="009D7043"/>
    <w:rsid w:val="009F0511"/>
    <w:rsid w:val="00A0160E"/>
    <w:rsid w:val="00A04E1C"/>
    <w:rsid w:val="00A060E8"/>
    <w:rsid w:val="00A1138C"/>
    <w:rsid w:val="00A222E2"/>
    <w:rsid w:val="00A22807"/>
    <w:rsid w:val="00A2736D"/>
    <w:rsid w:val="00A31236"/>
    <w:rsid w:val="00A51FCA"/>
    <w:rsid w:val="00A56EAF"/>
    <w:rsid w:val="00A64695"/>
    <w:rsid w:val="00A84647"/>
    <w:rsid w:val="00A86C48"/>
    <w:rsid w:val="00AA57BB"/>
    <w:rsid w:val="00AC0F2E"/>
    <w:rsid w:val="00AC19C1"/>
    <w:rsid w:val="00AC4E76"/>
    <w:rsid w:val="00AD3F3A"/>
    <w:rsid w:val="00AE721D"/>
    <w:rsid w:val="00AF6BEF"/>
    <w:rsid w:val="00B14702"/>
    <w:rsid w:val="00B1597D"/>
    <w:rsid w:val="00B246FE"/>
    <w:rsid w:val="00B24F19"/>
    <w:rsid w:val="00B40E2F"/>
    <w:rsid w:val="00B4420F"/>
    <w:rsid w:val="00B45EB2"/>
    <w:rsid w:val="00B55E0E"/>
    <w:rsid w:val="00B80166"/>
    <w:rsid w:val="00B8586E"/>
    <w:rsid w:val="00B915D2"/>
    <w:rsid w:val="00BA10D0"/>
    <w:rsid w:val="00BB2756"/>
    <w:rsid w:val="00BE3D21"/>
    <w:rsid w:val="00BE425A"/>
    <w:rsid w:val="00BF16F0"/>
    <w:rsid w:val="00BF330F"/>
    <w:rsid w:val="00BF486A"/>
    <w:rsid w:val="00BF6D4C"/>
    <w:rsid w:val="00C00755"/>
    <w:rsid w:val="00C11BC2"/>
    <w:rsid w:val="00C17BAF"/>
    <w:rsid w:val="00C23D5D"/>
    <w:rsid w:val="00C26239"/>
    <w:rsid w:val="00C57362"/>
    <w:rsid w:val="00C618C8"/>
    <w:rsid w:val="00C70531"/>
    <w:rsid w:val="00C7570D"/>
    <w:rsid w:val="00C77630"/>
    <w:rsid w:val="00C9091D"/>
    <w:rsid w:val="00C91441"/>
    <w:rsid w:val="00C92969"/>
    <w:rsid w:val="00C95EE0"/>
    <w:rsid w:val="00CA2EAF"/>
    <w:rsid w:val="00CA50F3"/>
    <w:rsid w:val="00CA5732"/>
    <w:rsid w:val="00CA6539"/>
    <w:rsid w:val="00CB6163"/>
    <w:rsid w:val="00CC532C"/>
    <w:rsid w:val="00CE4D99"/>
    <w:rsid w:val="00CF0B1D"/>
    <w:rsid w:val="00CF6C19"/>
    <w:rsid w:val="00D04FBF"/>
    <w:rsid w:val="00D10499"/>
    <w:rsid w:val="00D23804"/>
    <w:rsid w:val="00D245A3"/>
    <w:rsid w:val="00D245C8"/>
    <w:rsid w:val="00D549F3"/>
    <w:rsid w:val="00D65CEC"/>
    <w:rsid w:val="00D71D99"/>
    <w:rsid w:val="00D754F2"/>
    <w:rsid w:val="00D84B43"/>
    <w:rsid w:val="00D86F22"/>
    <w:rsid w:val="00DA51A2"/>
    <w:rsid w:val="00DB41C0"/>
    <w:rsid w:val="00DC1813"/>
    <w:rsid w:val="00DC2940"/>
    <w:rsid w:val="00DC4DB6"/>
    <w:rsid w:val="00DD0684"/>
    <w:rsid w:val="00DD1948"/>
    <w:rsid w:val="00DE3311"/>
    <w:rsid w:val="00DF23EB"/>
    <w:rsid w:val="00DF2F9D"/>
    <w:rsid w:val="00E26FA5"/>
    <w:rsid w:val="00E55200"/>
    <w:rsid w:val="00E5523A"/>
    <w:rsid w:val="00E80CC0"/>
    <w:rsid w:val="00E85C8D"/>
    <w:rsid w:val="00EA32C7"/>
    <w:rsid w:val="00EB4635"/>
    <w:rsid w:val="00EC59DD"/>
    <w:rsid w:val="00ED4D74"/>
    <w:rsid w:val="00EE1587"/>
    <w:rsid w:val="00F262A3"/>
    <w:rsid w:val="00F608EE"/>
    <w:rsid w:val="00F826BA"/>
    <w:rsid w:val="00F85CC6"/>
    <w:rsid w:val="00FA29D6"/>
    <w:rsid w:val="00FD5BF4"/>
    <w:rsid w:val="00FE5406"/>
    <w:rsid w:val="00FF0234"/>
    <w:rsid w:val="00FF44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uiPriority w:val="99"/>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50585F"/>
    <w:pPr>
      <w:ind w:left="720"/>
      <w:contextualSpacing/>
    </w:pPr>
  </w:style>
  <w:style w:type="paragraph" w:customStyle="1" w:styleId="StandaardSV">
    <w:name w:val="Standaard SV"/>
    <w:basedOn w:val="Standaard"/>
    <w:rsid w:val="007A4108"/>
    <w:pPr>
      <w:jc w:val="both"/>
    </w:pPr>
    <w:rPr>
      <w:szCs w:val="20"/>
    </w:rPr>
  </w:style>
  <w:style w:type="character" w:styleId="Zwaar">
    <w:name w:val="Strong"/>
    <w:basedOn w:val="Standaardalinea-lettertype"/>
    <w:uiPriority w:val="22"/>
    <w:qFormat/>
    <w:rsid w:val="00FF44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uiPriority w:val="99"/>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50585F"/>
    <w:pPr>
      <w:ind w:left="720"/>
      <w:contextualSpacing/>
    </w:pPr>
  </w:style>
  <w:style w:type="paragraph" w:customStyle="1" w:styleId="StandaardSV">
    <w:name w:val="Standaard SV"/>
    <w:basedOn w:val="Standaard"/>
    <w:rsid w:val="007A4108"/>
    <w:pPr>
      <w:jc w:val="both"/>
    </w:pPr>
    <w:rPr>
      <w:szCs w:val="20"/>
    </w:rPr>
  </w:style>
  <w:style w:type="character" w:styleId="Zwaar">
    <w:name w:val="Strong"/>
    <w:basedOn w:val="Standaardalinea-lettertype"/>
    <w:uiPriority w:val="22"/>
    <w:qFormat/>
    <w:rsid w:val="00FF4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423994270">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 w:id="2082018932">
      <w:bodyDiv w:val="1"/>
      <w:marLeft w:val="0"/>
      <w:marRight w:val="0"/>
      <w:marTop w:val="0"/>
      <w:marBottom w:val="0"/>
      <w:divBdr>
        <w:top w:val="none" w:sz="0" w:space="0" w:color="auto"/>
        <w:left w:val="none" w:sz="0" w:space="0" w:color="auto"/>
        <w:bottom w:val="none" w:sz="0" w:space="0" w:color="auto"/>
        <w:right w:val="none" w:sz="0" w:space="0" w:color="auto"/>
      </w:divBdr>
      <w:divsChild>
        <w:div w:id="53428285">
          <w:marLeft w:val="0"/>
          <w:marRight w:val="0"/>
          <w:marTop w:val="0"/>
          <w:marBottom w:val="0"/>
          <w:divBdr>
            <w:top w:val="none" w:sz="0" w:space="0" w:color="auto"/>
            <w:left w:val="none" w:sz="0" w:space="0" w:color="auto"/>
            <w:bottom w:val="none" w:sz="0" w:space="0" w:color="auto"/>
            <w:right w:val="none" w:sz="0" w:space="0" w:color="auto"/>
          </w:divBdr>
          <w:divsChild>
            <w:div w:id="1451777481">
              <w:marLeft w:val="1785"/>
              <w:marRight w:val="0"/>
              <w:marTop w:val="0"/>
              <w:marBottom w:val="0"/>
              <w:divBdr>
                <w:top w:val="none" w:sz="0" w:space="0" w:color="auto"/>
                <w:left w:val="none" w:sz="0" w:space="0" w:color="auto"/>
                <w:bottom w:val="single" w:sz="6" w:space="15" w:color="D0D0D0"/>
                <w:right w:val="none" w:sz="0" w:space="0" w:color="auto"/>
              </w:divBdr>
              <w:divsChild>
                <w:div w:id="1728333464">
                  <w:marLeft w:val="3000"/>
                  <w:marRight w:val="0"/>
                  <w:marTop w:val="0"/>
                  <w:marBottom w:val="0"/>
                  <w:divBdr>
                    <w:top w:val="none" w:sz="0" w:space="0" w:color="auto"/>
                    <w:left w:val="none" w:sz="0" w:space="0" w:color="auto"/>
                    <w:bottom w:val="none" w:sz="0" w:space="0" w:color="auto"/>
                    <w:right w:val="none" w:sz="0" w:space="0" w:color="auto"/>
                  </w:divBdr>
                  <w:divsChild>
                    <w:div w:id="492182729">
                      <w:marLeft w:val="0"/>
                      <w:marRight w:val="0"/>
                      <w:marTop w:val="0"/>
                      <w:marBottom w:val="0"/>
                      <w:divBdr>
                        <w:top w:val="none" w:sz="0" w:space="0" w:color="auto"/>
                        <w:left w:val="none" w:sz="0" w:space="0" w:color="auto"/>
                        <w:bottom w:val="none" w:sz="0" w:space="0" w:color="auto"/>
                        <w:right w:val="none" w:sz="0" w:space="0" w:color="auto"/>
                      </w:divBdr>
                      <w:divsChild>
                        <w:div w:id="2443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lastModifiedBy>Nathalie De Keyzer</cp:lastModifiedBy>
  <cp:revision>3</cp:revision>
  <cp:lastPrinted>2014-04-25T14:33:00Z</cp:lastPrinted>
  <dcterms:created xsi:type="dcterms:W3CDTF">2014-04-29T06:57:00Z</dcterms:created>
  <dcterms:modified xsi:type="dcterms:W3CDTF">2014-04-29T06:57:00Z</dcterms:modified>
</cp:coreProperties>
</file>