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2E01E4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2E01E4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0946C2">
      <w:pPr>
        <w:rPr>
          <w:szCs w:val="22"/>
        </w:rPr>
      </w:pPr>
    </w:p>
    <w:p w:rsidR="00DE7C03" w:rsidRDefault="000946C2">
      <w:pPr>
        <w:pStyle w:val="A-Lijn"/>
      </w:pPr>
    </w:p>
    <w:p w:rsidR="00DE7C03" w:rsidRDefault="000946C2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2E01E4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bookmarkStart w:id="0" w:name="_GoBack"/>
      <w:bookmarkEnd w:id="0"/>
      <w:r>
        <w:lastRenderedPageBreak/>
        <w:t xml:space="preserve">antwoord </w:t>
      </w:r>
    </w:p>
    <w:p w:rsidR="00DE7C03" w:rsidRDefault="002E01E4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1" w:name="Text3"/>
      <w:r w:rsidR="0099519E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99519E">
        <w:fldChar w:fldCharType="separate"/>
      </w:r>
      <w:r w:rsidR="006235EF">
        <w:rPr>
          <w:b w:val="0"/>
          <w:noProof/>
        </w:rPr>
        <w:t>284</w:t>
      </w:r>
      <w:r w:rsidR="0099519E">
        <w:fldChar w:fldCharType="end"/>
      </w:r>
      <w:bookmarkEnd w:id="1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2" w:name="Text5"/>
      <w:r w:rsidR="0099519E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99519E">
        <w:fldChar w:fldCharType="separate"/>
      </w:r>
      <w:r w:rsidR="006235EF">
        <w:rPr>
          <w:b w:val="0"/>
          <w:noProof/>
        </w:rPr>
        <w:t>11</w:t>
      </w:r>
      <w:r w:rsidR="0099519E">
        <w:fldChar w:fldCharType="end"/>
      </w:r>
      <w:bookmarkEnd w:id="2"/>
      <w:r>
        <w:rPr>
          <w:b w:val="0"/>
        </w:rPr>
        <w:t xml:space="preserve"> </w:t>
      </w:r>
      <w:bookmarkStart w:id="3" w:name="Dropdown2"/>
      <w:r w:rsidR="0099519E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0946C2">
        <w:rPr>
          <w:b w:val="0"/>
          <w:smallCaps w:val="0"/>
        </w:rPr>
      </w:r>
      <w:r w:rsidR="000946C2">
        <w:rPr>
          <w:b w:val="0"/>
          <w:smallCaps w:val="0"/>
        </w:rPr>
        <w:fldChar w:fldCharType="separate"/>
      </w:r>
      <w:r w:rsidR="0099519E" w:rsidRPr="00692F44">
        <w:rPr>
          <w:b w:val="0"/>
          <w:smallCaps w:val="0"/>
        </w:rPr>
        <w:fldChar w:fldCharType="end"/>
      </w:r>
      <w:bookmarkEnd w:id="3"/>
      <w:r>
        <w:rPr>
          <w:b w:val="0"/>
        </w:rPr>
        <w:t xml:space="preserve"> </w:t>
      </w:r>
      <w:bookmarkStart w:id="4" w:name="Dropdown3"/>
      <w:r w:rsidR="0099519E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0946C2">
        <w:rPr>
          <w:b w:val="0"/>
          <w:smallCaps w:val="0"/>
        </w:rPr>
      </w:r>
      <w:r w:rsidR="000946C2">
        <w:rPr>
          <w:b w:val="0"/>
          <w:smallCaps w:val="0"/>
        </w:rPr>
        <w:fldChar w:fldCharType="separate"/>
      </w:r>
      <w:r w:rsidR="0099519E" w:rsidRPr="00692F44">
        <w:rPr>
          <w:b w:val="0"/>
          <w:smallCaps w:val="0"/>
        </w:rPr>
        <w:fldChar w:fldCharType="end"/>
      </w:r>
      <w:bookmarkEnd w:id="4"/>
    </w:p>
    <w:p w:rsidR="00DE7C03" w:rsidRDefault="002E01E4">
      <w:pPr>
        <w:rPr>
          <w:szCs w:val="22"/>
        </w:rPr>
      </w:pPr>
      <w:r>
        <w:rPr>
          <w:szCs w:val="22"/>
        </w:rPr>
        <w:t xml:space="preserve">van </w:t>
      </w:r>
      <w:r w:rsidR="0099519E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99519E" w:rsidRPr="00692F44">
        <w:rPr>
          <w:b/>
          <w:smallCaps/>
        </w:rPr>
      </w:r>
      <w:r w:rsidR="0099519E" w:rsidRPr="00692F44">
        <w:rPr>
          <w:b/>
          <w:smallCaps/>
        </w:rPr>
        <w:fldChar w:fldCharType="separate"/>
      </w:r>
      <w:r w:rsidR="006235EF">
        <w:rPr>
          <w:b/>
          <w:smallCaps/>
        </w:rPr>
        <w:t>wim wienen</w:t>
      </w:r>
      <w:r w:rsidR="0099519E" w:rsidRPr="00692F44">
        <w:rPr>
          <w:b/>
          <w:smallCaps/>
        </w:rPr>
        <w:fldChar w:fldCharType="end"/>
      </w:r>
    </w:p>
    <w:p w:rsidR="00DE7C03" w:rsidRDefault="000946C2">
      <w:pPr>
        <w:rPr>
          <w:szCs w:val="22"/>
        </w:rPr>
      </w:pPr>
    </w:p>
    <w:p w:rsidR="00DE7C03" w:rsidRDefault="000946C2" w:rsidP="006A5646">
      <w:pPr>
        <w:pStyle w:val="A-Lijn"/>
        <w:jc w:val="both"/>
      </w:pPr>
    </w:p>
    <w:p w:rsidR="00DE7C03" w:rsidRDefault="000946C2" w:rsidP="006A5646">
      <w:pPr>
        <w:pStyle w:val="A-Lijn"/>
        <w:jc w:val="both"/>
      </w:pPr>
    </w:p>
    <w:p w:rsidR="00DE7C03" w:rsidRDefault="000946C2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94E32" w:rsidRPr="00994E32" w:rsidRDefault="005D3F0F" w:rsidP="00D073B0">
      <w:pPr>
        <w:pStyle w:val="Lijstnummering"/>
        <w:jc w:val="both"/>
      </w:pPr>
      <w:r>
        <w:lastRenderedPageBreak/>
        <w:t>De</w:t>
      </w:r>
      <w:r w:rsidR="00016C52">
        <w:t xml:space="preserve"> enige rechtstreekse subsidiëring </w:t>
      </w:r>
      <w:r w:rsidR="000A23F2">
        <w:t>door</w:t>
      </w:r>
      <w:r w:rsidR="00016C52">
        <w:t xml:space="preserve"> de Vlaamse overheid </w:t>
      </w:r>
      <w:r w:rsidR="00072310">
        <w:t>m.b.t.</w:t>
      </w:r>
      <w:r>
        <w:t xml:space="preserve"> culturele initiatieven v</w:t>
      </w:r>
      <w:r w:rsidR="00016C52">
        <w:t xml:space="preserve">an de </w:t>
      </w:r>
      <w:r>
        <w:t xml:space="preserve">Antwerpse </w:t>
      </w:r>
      <w:r w:rsidR="00016C52">
        <w:t>districten betreft</w:t>
      </w:r>
      <w:r>
        <w:t xml:space="preserve"> de </w:t>
      </w:r>
      <w:r w:rsidRPr="005D3F0F">
        <w:t>financiële tussenkomst bij het boeken van een programma uit het aanbod Podium</w:t>
      </w:r>
      <w:r>
        <w:t xml:space="preserve"> (</w:t>
      </w:r>
      <w:hyperlink r:id="rId6" w:history="1">
        <w:r w:rsidRPr="00C052CD">
          <w:rPr>
            <w:rStyle w:val="Hyperlink"/>
          </w:rPr>
          <w:t>www.aanbodpodium.be</w:t>
        </w:r>
      </w:hyperlink>
      <w:r>
        <w:t xml:space="preserve">). </w:t>
      </w:r>
      <w:r w:rsidR="00072310">
        <w:t>Onder meer</w:t>
      </w:r>
      <w:r w:rsidR="007B693B">
        <w:t xml:space="preserve"> cultuur- en gemeenschapscentra kunnen van deze maatregel gebruik maken.</w:t>
      </w:r>
      <w:r w:rsidR="00072310">
        <w:t xml:space="preserve"> In de tabel hieronder wordt een overzicht gegeven </w:t>
      </w:r>
      <w:r w:rsidR="003A4CFE">
        <w:t>van</w:t>
      </w:r>
      <w:r w:rsidR="00072310">
        <w:t xml:space="preserve"> de tussenkomsten in 2013.</w:t>
      </w:r>
    </w:p>
    <w:p w:rsidR="00314777" w:rsidRDefault="00314777" w:rsidP="00D073B0">
      <w:pPr>
        <w:jc w:val="both"/>
        <w:rPr>
          <w:szCs w:val="22"/>
        </w:rPr>
      </w:pPr>
    </w:p>
    <w:tbl>
      <w:tblPr>
        <w:tblW w:w="9087" w:type="dxa"/>
        <w:tblInd w:w="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90"/>
        <w:gridCol w:w="2552"/>
        <w:gridCol w:w="2268"/>
        <w:gridCol w:w="1417"/>
      </w:tblGrid>
      <w:tr w:rsidR="00072310" w:rsidRPr="00072310" w:rsidTr="00072310">
        <w:trPr>
          <w:trHeight w:val="368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72310" w:rsidRPr="00314777" w:rsidRDefault="00072310" w:rsidP="000723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begroting</w:t>
            </w:r>
          </w:p>
        </w:tc>
        <w:tc>
          <w:tcPr>
            <w:tcW w:w="1890" w:type="dxa"/>
            <w:shd w:val="clear" w:color="000000" w:fill="C0C0C0"/>
            <w:noWrap/>
            <w:vAlign w:val="bottom"/>
            <w:hideMark/>
          </w:tcPr>
          <w:p w:rsidR="00072310" w:rsidRPr="00314777" w:rsidRDefault="00072310" w:rsidP="000723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organisator</w:t>
            </w:r>
          </w:p>
        </w:tc>
        <w:tc>
          <w:tcPr>
            <w:tcW w:w="2552" w:type="dxa"/>
            <w:shd w:val="clear" w:color="000000" w:fill="C0C0C0"/>
            <w:noWrap/>
            <w:vAlign w:val="bottom"/>
            <w:hideMark/>
          </w:tcPr>
          <w:p w:rsidR="00072310" w:rsidRPr="00314777" w:rsidRDefault="00072310" w:rsidP="000723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district</w:t>
            </w:r>
          </w:p>
        </w:tc>
        <w:tc>
          <w:tcPr>
            <w:tcW w:w="2268" w:type="dxa"/>
            <w:shd w:val="clear" w:color="000000" w:fill="C0C0C0"/>
            <w:vAlign w:val="bottom"/>
          </w:tcPr>
          <w:p w:rsidR="00072310" w:rsidRPr="00314777" w:rsidRDefault="00072310" w:rsidP="000723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naam gezelschap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072310" w:rsidRPr="00314777" w:rsidRDefault="00072310" w:rsidP="000723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b</w:t>
            </w: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ijdrage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Berchem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Berchem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BOG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750,00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Berchem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Berchem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The Jacquelines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750,00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Berchem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Berchem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Stanton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725,00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Berchem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Berchem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Sin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750,00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Luchtbal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Katarina Bassez &amp; ensemble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750,00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Luchtbal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Cebra Negra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750,00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Luchtbal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Ladies of the fifties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750,00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De Schelpe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Berendrecht-Zandvliet-Lillo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Will Ferdy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190,80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Deurne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Deurne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La femme Belge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500,00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Casa Louisa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Hoboken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Walrus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750,00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 xml:space="preserve">CC </w:t>
            </w: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Casa Louisa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Hoboken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Speelman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275,00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 xml:space="preserve">CC </w:t>
            </w: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Casa Louisa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Hoboken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Speelman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275,00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Merksem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Merksem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Picalili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600,00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Merksem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Merksem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Picalili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600,00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Merksem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Merksem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Cirkanto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550,00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Merksem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Merksem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Cirkanto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550,00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Merksem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Merksem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Cirkanto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550,00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Merksem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Merksem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Cirkanto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550,00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De Kern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Wilrijk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Speelman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550,00 EUR</w:t>
            </w:r>
          </w:p>
        </w:tc>
      </w:tr>
      <w:tr w:rsidR="00072310" w:rsidRPr="00314777" w:rsidTr="00072310">
        <w:trPr>
          <w:trHeight w:val="368"/>
        </w:trPr>
        <w:tc>
          <w:tcPr>
            <w:tcW w:w="96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CC De Kern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Wilrijk</w:t>
            </w:r>
          </w:p>
        </w:tc>
        <w:tc>
          <w:tcPr>
            <w:tcW w:w="2268" w:type="dxa"/>
            <w:vAlign w:val="bottom"/>
          </w:tcPr>
          <w:p w:rsidR="00072310" w:rsidRPr="00314777" w:rsidRDefault="00072310" w:rsidP="0001074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Pikzpalace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2310" w:rsidRPr="00314777" w:rsidRDefault="00072310" w:rsidP="0031477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314777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750,00 EUR</w:t>
            </w:r>
          </w:p>
        </w:tc>
      </w:tr>
    </w:tbl>
    <w:p w:rsidR="00314777" w:rsidRDefault="00314777" w:rsidP="00D073B0">
      <w:pPr>
        <w:jc w:val="both"/>
        <w:rPr>
          <w:szCs w:val="22"/>
        </w:rPr>
      </w:pPr>
    </w:p>
    <w:p w:rsidR="00072310" w:rsidRDefault="00072310" w:rsidP="00D073B0">
      <w:pPr>
        <w:jc w:val="both"/>
        <w:rPr>
          <w:szCs w:val="22"/>
        </w:rPr>
      </w:pPr>
    </w:p>
    <w:p w:rsidR="002E01E4" w:rsidRPr="002E01E4" w:rsidRDefault="002E01E4" w:rsidP="00072310">
      <w:pPr>
        <w:pStyle w:val="Lijstnummering"/>
        <w:jc w:val="both"/>
      </w:pPr>
      <w:r>
        <w:t xml:space="preserve">Artikel 29 van het decreet van 18 januari 2008 </w:t>
      </w:r>
      <w:r w:rsidRPr="002E01E4">
        <w:rPr>
          <w:szCs w:val="22"/>
        </w:rPr>
        <w:t xml:space="preserve">houdende flankerende en stimulerende maatregelen ter bevordering van de participatie in cultuur, jeugdwerk en sport </w:t>
      </w:r>
      <w:r>
        <w:rPr>
          <w:szCs w:val="22"/>
        </w:rPr>
        <w:t>vormt de wettelijke basis voor deze tussenkomsten.</w:t>
      </w:r>
    </w:p>
    <w:p w:rsidR="002E01E4" w:rsidRDefault="002E01E4" w:rsidP="002E01E4">
      <w:pPr>
        <w:pStyle w:val="Lijstnummering"/>
        <w:numPr>
          <w:ilvl w:val="0"/>
          <w:numId w:val="0"/>
        </w:numPr>
        <w:jc w:val="both"/>
        <w:rPr>
          <w:szCs w:val="22"/>
        </w:rPr>
      </w:pPr>
    </w:p>
    <w:sectPr w:rsidR="002E01E4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29089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06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0C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A1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45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61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C2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8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696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BCD6DA5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B863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04D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CA4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ED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A29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66C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C3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0E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5FD28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4F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368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0E6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61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1AA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68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00D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6FC440A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E2E51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504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2A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EA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C2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6F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A2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2A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84AC235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584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72C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22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CE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8E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584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E71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D4F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7F962E5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7BC9B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05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08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2EC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0A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230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966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DBB2DEF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F44A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69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8C2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85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96C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89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8A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72EE7D6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5F0F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26A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900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2F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AB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763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A0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C9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7786E32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3EEB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AC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B6D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C5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E5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BC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41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0486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3440057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9DC7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06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A0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A4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A5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02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C5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AC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A10828E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FF26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E7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D28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A3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CED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27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22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E4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2E1EB01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BEA0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0E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E21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05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761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07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07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962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ED349EE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62E42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029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08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83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4C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1C4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C7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49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9CA635B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1943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C0E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E47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22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AAD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69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B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06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D72C75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B4CE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AC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A69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E3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C3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20E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8E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B6C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8DF8F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E1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E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341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A4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A69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066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81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E63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2B3C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29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AF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10A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2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07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2A7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2A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43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24BC862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7D4A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3A1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925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80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64E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E67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A8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D6A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CF9AD4C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6824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E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380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E1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C6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028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8A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962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9EDCF7B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930A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E0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41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8B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8A1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F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CF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48A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D844565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3224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B4C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96F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CB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63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EE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4E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A86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EF"/>
    <w:rsid w:val="00016C52"/>
    <w:rsid w:val="00072310"/>
    <w:rsid w:val="000946C2"/>
    <w:rsid w:val="000A23F2"/>
    <w:rsid w:val="002E01E4"/>
    <w:rsid w:val="00314777"/>
    <w:rsid w:val="00332BD7"/>
    <w:rsid w:val="003A4CFE"/>
    <w:rsid w:val="005D3F0F"/>
    <w:rsid w:val="006235EF"/>
    <w:rsid w:val="007B693B"/>
    <w:rsid w:val="00974958"/>
    <w:rsid w:val="0099519E"/>
    <w:rsid w:val="00C374B1"/>
    <w:rsid w:val="00E64E69"/>
    <w:rsid w:val="00F3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74B1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C374B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C374B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374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C374B1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C374B1"/>
    <w:rPr>
      <w:b/>
      <w:smallCaps/>
      <w:lang w:val="nl-BE"/>
    </w:rPr>
  </w:style>
  <w:style w:type="paragraph" w:customStyle="1" w:styleId="A-TitelMinister">
    <w:name w:val="A-TitelMinister"/>
    <w:basedOn w:val="Standaard"/>
    <w:rsid w:val="00C374B1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C374B1"/>
    <w:rPr>
      <w:b/>
      <w:smallCaps/>
      <w:lang w:val="nl-BE"/>
    </w:rPr>
  </w:style>
  <w:style w:type="paragraph" w:customStyle="1" w:styleId="A-Lijn">
    <w:name w:val="A-Lijn"/>
    <w:basedOn w:val="Standaard"/>
    <w:rsid w:val="00C374B1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C374B1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C374B1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character" w:styleId="Hyperlink">
    <w:name w:val="Hyperlink"/>
    <w:basedOn w:val="Standaardalinea-lettertype"/>
    <w:rsid w:val="005D3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74B1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C374B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C374B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374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C374B1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C374B1"/>
    <w:rPr>
      <w:b/>
      <w:smallCaps/>
      <w:lang w:val="nl-BE"/>
    </w:rPr>
  </w:style>
  <w:style w:type="paragraph" w:customStyle="1" w:styleId="A-TitelMinister">
    <w:name w:val="A-TitelMinister"/>
    <w:basedOn w:val="Standaard"/>
    <w:rsid w:val="00C374B1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C374B1"/>
    <w:rPr>
      <w:b/>
      <w:smallCaps/>
      <w:lang w:val="nl-BE"/>
    </w:rPr>
  </w:style>
  <w:style w:type="paragraph" w:customStyle="1" w:styleId="A-Lijn">
    <w:name w:val="A-Lijn"/>
    <w:basedOn w:val="Standaard"/>
    <w:rsid w:val="00C374B1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C374B1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C374B1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character" w:styleId="Hyperlink">
    <w:name w:val="Hyperlink"/>
    <w:basedOn w:val="Standaardalinea-lettertype"/>
    <w:rsid w:val="005D3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nbodpodium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Vlaams Parlement</cp:lastModifiedBy>
  <cp:revision>2</cp:revision>
  <cp:lastPrinted>2014-02-27T11:11:00Z</cp:lastPrinted>
  <dcterms:created xsi:type="dcterms:W3CDTF">2014-03-14T12:16:00Z</dcterms:created>
  <dcterms:modified xsi:type="dcterms:W3CDTF">2014-03-14T12:16:00Z</dcterms:modified>
</cp:coreProperties>
</file>