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C03" w:rsidRDefault="00635AB2" w:rsidP="00D60BD3">
      <w:pPr>
        <w:pStyle w:val="A-NaamMinister"/>
      </w:pPr>
      <w:r>
        <w:t>i</w:t>
      </w:r>
      <w:r>
        <w:rPr>
          <w:noProof/>
        </w:rPr>
        <w:t>ngrid lieten</w:t>
      </w:r>
    </w:p>
    <w:p w:rsidR="00DE7C03" w:rsidRDefault="00635AB2" w:rsidP="00C71CC7">
      <w:pPr>
        <w:pStyle w:val="A-TitelMinister"/>
        <w:outlineLvl w:val="0"/>
      </w:pPr>
      <w:r>
        <w:t>viceminister-president van de vlaamse regering, vlaams minister van innovatie, overheidsinvesteringen, media en armoedebestrijding</w:t>
      </w:r>
    </w:p>
    <w:p w:rsidR="00DE7C03" w:rsidRDefault="000372CC">
      <w:pPr>
        <w:rPr>
          <w:szCs w:val="22"/>
        </w:rPr>
      </w:pPr>
    </w:p>
    <w:p w:rsidR="00DE7C03" w:rsidRDefault="000372CC">
      <w:pPr>
        <w:pStyle w:val="A-Lijn"/>
      </w:pPr>
    </w:p>
    <w:p w:rsidR="00DE7C03" w:rsidRDefault="000372CC">
      <w:pPr>
        <w:sectPr w:rsidR="00DE7C03">
          <w:pgSz w:w="11905" w:h="16837"/>
          <w:pgMar w:top="1417" w:right="1417" w:bottom="1417" w:left="1417" w:header="708" w:footer="708" w:gutter="0"/>
          <w:cols w:space="708"/>
          <w:rtlGutter/>
          <w:docGrid w:linePitch="360"/>
        </w:sectPr>
      </w:pPr>
    </w:p>
    <w:p w:rsidR="00DE7C03" w:rsidRDefault="00635AB2" w:rsidP="00C71CC7">
      <w:pPr>
        <w:pStyle w:val="A-Type"/>
        <w:outlineLvl w:val="0"/>
        <w:sectPr w:rsidR="00DE7C03">
          <w:type w:val="continuous"/>
          <w:pgSz w:w="11905" w:h="16837"/>
          <w:pgMar w:top="1417" w:right="1417" w:bottom="1417" w:left="1417" w:header="708" w:footer="708" w:gutter="0"/>
          <w:cols w:space="708"/>
          <w:formProt w:val="0"/>
          <w:docGrid w:linePitch="360"/>
        </w:sectPr>
      </w:pPr>
      <w:bookmarkStart w:id="0" w:name="_GoBack"/>
      <w:bookmarkEnd w:id="0"/>
      <w:r>
        <w:lastRenderedPageBreak/>
        <w:t xml:space="preserve">gecoördineerd antwoord </w:t>
      </w:r>
    </w:p>
    <w:p w:rsidR="00DE7C03" w:rsidRDefault="00635AB2">
      <w:pPr>
        <w:pStyle w:val="A-Type"/>
      </w:pPr>
      <w:r>
        <w:rPr>
          <w:b w:val="0"/>
          <w:smallCaps w:val="0"/>
        </w:rPr>
        <w:lastRenderedPageBreak/>
        <w:t>op vraag nr.</w:t>
      </w:r>
      <w:r>
        <w:rPr>
          <w:b w:val="0"/>
        </w:rPr>
        <w:t xml:space="preserve"> </w:t>
      </w:r>
      <w:bookmarkStart w:id="1" w:name="Text3"/>
      <w:r w:rsidRPr="00F20248">
        <w:rPr>
          <w:smallCaps w:val="0"/>
        </w:rPr>
        <w:fldChar w:fldCharType="begin">
          <w:ffData>
            <w:name w:val="Text3"/>
            <w:enabled/>
            <w:calcOnExit w:val="0"/>
            <w:statusText w:type="text" w:val="Geef het nummer van de schriftelijke vraag waarop dit een antwoord is..."/>
            <w:textInput/>
          </w:ffData>
        </w:fldChar>
      </w:r>
      <w:r w:rsidRPr="00F20248">
        <w:rPr>
          <w:smallCaps w:val="0"/>
        </w:rPr>
        <w:instrText xml:space="preserve"> FORMTEXT </w:instrText>
      </w:r>
      <w:r w:rsidRPr="00F20248">
        <w:rPr>
          <w:smallCaps w:val="0"/>
        </w:rPr>
      </w:r>
      <w:r w:rsidRPr="00F20248">
        <w:rPr>
          <w:smallCaps w:val="0"/>
        </w:rPr>
        <w:fldChar w:fldCharType="separate"/>
      </w:r>
      <w:r>
        <w:rPr>
          <w:b w:val="0"/>
          <w:smallCaps w:val="0"/>
          <w:noProof/>
        </w:rPr>
        <w:t>249</w:t>
      </w:r>
      <w:r w:rsidRPr="00F20248">
        <w:rPr>
          <w:smallCaps w:val="0"/>
        </w:rPr>
        <w:fldChar w:fldCharType="end"/>
      </w:r>
      <w:bookmarkEnd w:id="1"/>
      <w:r>
        <w:rPr>
          <w:b w:val="0"/>
        </w:rPr>
        <w:t xml:space="preserve"> </w:t>
      </w:r>
      <w:r>
        <w:rPr>
          <w:b w:val="0"/>
          <w:smallCaps w:val="0"/>
        </w:rPr>
        <w:t>van</w:t>
      </w:r>
      <w:r>
        <w:rPr>
          <w:b w:val="0"/>
        </w:rPr>
        <w:t xml:space="preserve"> </w:t>
      </w:r>
      <w:bookmarkStart w:id="2" w:name="Text5"/>
      <w:r w:rsidRPr="00F20248">
        <w:rPr>
          <w:smallCaps w:val="0"/>
        </w:rPr>
        <w:fldChar w:fldCharType="begin">
          <w:ffData>
            <w:name w:val="Text5"/>
            <w:enabled/>
            <w:calcOnExit w:val="0"/>
            <w:statusText w:type="text" w:val="Geef de dag waarop de vraag gesteld werd..."/>
            <w:textInput/>
          </w:ffData>
        </w:fldChar>
      </w:r>
      <w:r w:rsidRPr="00F20248">
        <w:rPr>
          <w:smallCaps w:val="0"/>
        </w:rPr>
        <w:instrText xml:space="preserve"> FORMTEXT </w:instrText>
      </w:r>
      <w:r w:rsidRPr="00F20248">
        <w:rPr>
          <w:smallCaps w:val="0"/>
        </w:rPr>
      </w:r>
      <w:r w:rsidRPr="00F20248">
        <w:rPr>
          <w:smallCaps w:val="0"/>
        </w:rPr>
        <w:fldChar w:fldCharType="separate"/>
      </w:r>
      <w:r>
        <w:rPr>
          <w:b w:val="0"/>
          <w:smallCaps w:val="0"/>
          <w:noProof/>
        </w:rPr>
        <w:t>14</w:t>
      </w:r>
      <w:r w:rsidRPr="00F20248">
        <w:rPr>
          <w:smallCaps w:val="0"/>
        </w:rPr>
        <w:fldChar w:fldCharType="end"/>
      </w:r>
      <w:bookmarkEnd w:id="2"/>
      <w:r>
        <w:rPr>
          <w:b w:val="0"/>
        </w:rPr>
        <w:t xml:space="preserve"> </w:t>
      </w:r>
      <w:bookmarkStart w:id="3" w:name="Dropdown2"/>
      <w:r w:rsidRPr="00906464">
        <w:rPr>
          <w:b w:val="0"/>
          <w:smallCaps w:val="0"/>
        </w:rPr>
        <w:fldChar w:fldCharType="begin">
          <w:ffData>
            <w:name w:val="Dropdown2"/>
            <w:enabled/>
            <w:calcOnExit w:val="0"/>
            <w:statusText w:type="text" w:val="Kies de maand waarin de vraag gesteld werd."/>
            <w:ddList>
              <w:result w:val="2"/>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Pr="00906464">
        <w:rPr>
          <w:b w:val="0"/>
          <w:smallCaps w:val="0"/>
        </w:rPr>
        <w:instrText xml:space="preserve"> FORMDROPDOWN </w:instrText>
      </w:r>
      <w:r w:rsidR="000372CC">
        <w:rPr>
          <w:b w:val="0"/>
          <w:smallCaps w:val="0"/>
        </w:rPr>
      </w:r>
      <w:r w:rsidR="000372CC">
        <w:rPr>
          <w:b w:val="0"/>
          <w:smallCaps w:val="0"/>
        </w:rPr>
        <w:fldChar w:fldCharType="separate"/>
      </w:r>
      <w:r w:rsidRPr="00906464">
        <w:rPr>
          <w:b w:val="0"/>
          <w:smallCaps w:val="0"/>
        </w:rPr>
        <w:fldChar w:fldCharType="end"/>
      </w:r>
      <w:bookmarkEnd w:id="3"/>
      <w:r>
        <w:rPr>
          <w:b w:val="0"/>
        </w:rPr>
        <w:t xml:space="preserve"> </w:t>
      </w:r>
      <w:bookmarkStart w:id="4" w:name="Dropdown3"/>
      <w:r w:rsidRPr="00906464">
        <w:rPr>
          <w:b w:val="0"/>
          <w:smallCaps w:val="0"/>
        </w:rPr>
        <w:fldChar w:fldCharType="begin">
          <w:ffData>
            <w:name w:val="Dropdown3"/>
            <w:enabled/>
            <w:calcOnExit w:val="0"/>
            <w:statusText w:type="text" w:val="Kies het jaar waarin de vraag gesteld werd..."/>
            <w:ddList>
              <w:result w:val="10"/>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Pr="00906464">
        <w:rPr>
          <w:b w:val="0"/>
          <w:smallCaps w:val="0"/>
        </w:rPr>
        <w:instrText xml:space="preserve"> FORMDROPDOWN </w:instrText>
      </w:r>
      <w:r w:rsidR="000372CC">
        <w:rPr>
          <w:b w:val="0"/>
          <w:smallCaps w:val="0"/>
        </w:rPr>
      </w:r>
      <w:r w:rsidR="000372CC">
        <w:rPr>
          <w:b w:val="0"/>
          <w:smallCaps w:val="0"/>
        </w:rPr>
        <w:fldChar w:fldCharType="separate"/>
      </w:r>
      <w:r w:rsidRPr="00906464">
        <w:rPr>
          <w:b w:val="0"/>
          <w:smallCaps w:val="0"/>
        </w:rPr>
        <w:fldChar w:fldCharType="end"/>
      </w:r>
      <w:bookmarkEnd w:id="4"/>
    </w:p>
    <w:p w:rsidR="00DE7C03" w:rsidRDefault="00635AB2">
      <w:pPr>
        <w:rPr>
          <w:szCs w:val="22"/>
        </w:rPr>
      </w:pPr>
      <w:r>
        <w:rPr>
          <w:szCs w:val="22"/>
        </w:rPr>
        <w:t xml:space="preserve">van </w:t>
      </w:r>
      <w:r w:rsidRPr="00E441DB">
        <w:rPr>
          <w:b/>
          <w:smallCaps/>
        </w:rPr>
        <w:fldChar w:fldCharType="begin">
          <w:ffData>
            <w:name w:val=""/>
            <w:enabled/>
            <w:calcOnExit w:val="0"/>
            <w:statusText w:type="text" w:val="Geef hier de naam van de vraagsteller op..."/>
            <w:textInput/>
          </w:ffData>
        </w:fldChar>
      </w:r>
      <w:r w:rsidRPr="00E441DB">
        <w:rPr>
          <w:b/>
          <w:smallCaps/>
        </w:rPr>
        <w:instrText xml:space="preserve"> FORMTEXT </w:instrText>
      </w:r>
      <w:r w:rsidRPr="00E441DB">
        <w:rPr>
          <w:b/>
          <w:smallCaps/>
        </w:rPr>
      </w:r>
      <w:r w:rsidRPr="00E441DB">
        <w:rPr>
          <w:b/>
          <w:smallCaps/>
        </w:rPr>
        <w:fldChar w:fldCharType="separate"/>
      </w:r>
      <w:r>
        <w:rPr>
          <w:b/>
          <w:smallCaps/>
        </w:rPr>
        <w:t>jurgen verstrepen</w:t>
      </w:r>
      <w:r w:rsidRPr="00E441DB">
        <w:rPr>
          <w:b/>
          <w:smallCaps/>
        </w:rPr>
        <w:fldChar w:fldCharType="end"/>
      </w:r>
    </w:p>
    <w:p w:rsidR="00DE7C03" w:rsidRDefault="000372CC">
      <w:pPr>
        <w:rPr>
          <w:szCs w:val="22"/>
        </w:rPr>
      </w:pPr>
    </w:p>
    <w:p w:rsidR="00DE7C03" w:rsidRDefault="000372CC" w:rsidP="006A5646">
      <w:pPr>
        <w:pStyle w:val="A-Lijn"/>
        <w:jc w:val="both"/>
      </w:pPr>
    </w:p>
    <w:p w:rsidR="00DE7C03" w:rsidRDefault="000372CC" w:rsidP="006A5646">
      <w:pPr>
        <w:pStyle w:val="A-Lijn"/>
        <w:jc w:val="both"/>
      </w:pPr>
    </w:p>
    <w:p w:rsidR="00DE7C03" w:rsidRDefault="000372CC" w:rsidP="006A5646">
      <w:pPr>
        <w:jc w:val="both"/>
        <w:sectPr w:rsidR="00DE7C03">
          <w:type w:val="continuous"/>
          <w:pgSz w:w="11905" w:h="16837"/>
          <w:pgMar w:top="1417" w:right="1417" w:bottom="1417" w:left="1417" w:header="708" w:footer="708" w:gutter="0"/>
          <w:cols w:space="708"/>
          <w:rtlGutter/>
          <w:docGrid w:linePitch="360"/>
        </w:sectPr>
      </w:pPr>
    </w:p>
    <w:p w:rsidR="00FA28CA" w:rsidRPr="00174209" w:rsidRDefault="00635AB2" w:rsidP="00C32100">
      <w:pPr>
        <w:ind w:left="705" w:hanging="705"/>
        <w:jc w:val="both"/>
        <w:rPr>
          <w:rFonts w:ascii="Arial" w:hAnsi="Arial" w:cs="Arial"/>
          <w:sz w:val="24"/>
        </w:rPr>
      </w:pPr>
      <w:r w:rsidRPr="00174209">
        <w:rPr>
          <w:b/>
          <w:bCs/>
          <w:i/>
          <w:iCs/>
          <w:szCs w:val="22"/>
          <w:u w:val="single"/>
        </w:rPr>
        <w:lastRenderedPageBreak/>
        <w:t xml:space="preserve">Minister-president </w:t>
      </w:r>
      <w:r>
        <w:rPr>
          <w:b/>
          <w:bCs/>
          <w:i/>
          <w:iCs/>
          <w:szCs w:val="22"/>
          <w:u w:val="single"/>
        </w:rPr>
        <w:t>Kris Peeters</w:t>
      </w:r>
    </w:p>
    <w:p w:rsidR="00FA28CA" w:rsidRPr="00174209" w:rsidRDefault="00635AB2" w:rsidP="00C32100">
      <w:pPr>
        <w:ind w:left="705" w:hanging="705"/>
        <w:jc w:val="both"/>
        <w:rPr>
          <w:rFonts w:ascii="Arial" w:hAnsi="Arial" w:cs="Arial"/>
          <w:sz w:val="24"/>
        </w:rPr>
      </w:pPr>
      <w:r w:rsidRPr="00174209">
        <w:rPr>
          <w:b/>
          <w:bCs/>
          <w:i/>
          <w:iCs/>
          <w:szCs w:val="22"/>
        </w:rPr>
        <w:t> </w:t>
      </w:r>
    </w:p>
    <w:p w:rsidR="0083083D" w:rsidRPr="0083083D" w:rsidRDefault="0083083D" w:rsidP="0083083D">
      <w:pPr>
        <w:tabs>
          <w:tab w:val="left" w:pos="284"/>
          <w:tab w:val="left" w:pos="567"/>
          <w:tab w:val="left" w:pos="851"/>
          <w:tab w:val="center" w:pos="4111"/>
          <w:tab w:val="right" w:pos="8789"/>
        </w:tabs>
        <w:jc w:val="both"/>
        <w:rPr>
          <w:i/>
          <w:szCs w:val="22"/>
        </w:rPr>
      </w:pPr>
      <w:r w:rsidRPr="0083083D">
        <w:rPr>
          <w:i/>
          <w:szCs w:val="22"/>
        </w:rPr>
        <w:t>Elementen van antwoord, voor wat betreft de bevoegdheden van de minister-president t.a.v. het beleidsdomein "Diensten voor het Algemeen Regeringsbeleid" (DAR)</w:t>
      </w:r>
    </w:p>
    <w:p w:rsidR="000F03A0" w:rsidRDefault="000F03A0" w:rsidP="00C32100">
      <w:pPr>
        <w:jc w:val="both"/>
        <w:rPr>
          <w:szCs w:val="22"/>
        </w:rPr>
      </w:pPr>
    </w:p>
    <w:p w:rsidR="000F03A0" w:rsidRDefault="000F03A0" w:rsidP="000F03A0">
      <w:pPr>
        <w:pStyle w:val="Lijstalinea"/>
        <w:tabs>
          <w:tab w:val="left" w:pos="0"/>
          <w:tab w:val="center" w:pos="4111"/>
          <w:tab w:val="right" w:pos="8789"/>
        </w:tabs>
        <w:ind w:left="0"/>
        <w:jc w:val="both"/>
        <w:rPr>
          <w:sz w:val="22"/>
          <w:szCs w:val="22"/>
        </w:rPr>
      </w:pPr>
      <w:r>
        <w:rPr>
          <w:sz w:val="22"/>
          <w:szCs w:val="22"/>
        </w:rPr>
        <w:t xml:space="preserve">Voor de bevoegdheden </w:t>
      </w:r>
      <w:r>
        <w:rPr>
          <w:i/>
          <w:sz w:val="22"/>
          <w:szCs w:val="22"/>
        </w:rPr>
        <w:t>Communicatie</w:t>
      </w:r>
      <w:r>
        <w:rPr>
          <w:sz w:val="22"/>
          <w:szCs w:val="22"/>
        </w:rPr>
        <w:t xml:space="preserve"> en </w:t>
      </w:r>
      <w:r>
        <w:rPr>
          <w:i/>
          <w:sz w:val="22"/>
          <w:szCs w:val="22"/>
        </w:rPr>
        <w:t>Duurzame Ontwikkeling</w:t>
      </w:r>
      <w:r>
        <w:rPr>
          <w:sz w:val="22"/>
          <w:szCs w:val="22"/>
        </w:rPr>
        <w:t xml:space="preserve"> kunnen subsidies verstrekt worden voor initiatieven die uitvoering geven aan het beleid dat de Vlaamse Regering op dat vlak wil voeren, of die dat beleid ondersteunen. Ook sensibiliserende acties, bijvoorbeeld mediacampagnes, kunnen daartoe behoren.</w:t>
      </w:r>
    </w:p>
    <w:p w:rsidR="000F03A0" w:rsidRDefault="000F03A0" w:rsidP="000F03A0">
      <w:pPr>
        <w:pStyle w:val="Lijstalinea"/>
        <w:tabs>
          <w:tab w:val="left" w:pos="0"/>
          <w:tab w:val="center" w:pos="4111"/>
          <w:tab w:val="right" w:pos="8789"/>
        </w:tabs>
        <w:ind w:left="0"/>
        <w:jc w:val="both"/>
        <w:rPr>
          <w:sz w:val="22"/>
          <w:szCs w:val="22"/>
        </w:rPr>
      </w:pPr>
    </w:p>
    <w:p w:rsidR="000F03A0" w:rsidRDefault="000F03A0" w:rsidP="000F03A0">
      <w:pPr>
        <w:pStyle w:val="Lijstalinea"/>
        <w:tabs>
          <w:tab w:val="left" w:pos="0"/>
          <w:tab w:val="center" w:pos="4111"/>
          <w:tab w:val="right" w:pos="8789"/>
        </w:tabs>
        <w:ind w:left="0"/>
        <w:jc w:val="both"/>
        <w:rPr>
          <w:sz w:val="22"/>
          <w:szCs w:val="22"/>
        </w:rPr>
      </w:pPr>
      <w:r>
        <w:rPr>
          <w:sz w:val="22"/>
          <w:szCs w:val="22"/>
        </w:rPr>
        <w:t>Een audiovisuele productie is één van de mogelijke vormen onder dewelke dergelijke gesubsidieerde initiatieven gestalte kunnen krijgen. De opportuniteit daartoe zal uiteraard in de eerste plaats beoordeeld worden vanuit de doelstellingen voor de betrokken beleidsmaterie, maar wanneer langs dat kanaal zou gewerkt worden heeft dat meteen als secundair effect dat de mediasector hierdoor ondersteund wordt.</w:t>
      </w:r>
    </w:p>
    <w:p w:rsidR="000F03A0" w:rsidRDefault="000F03A0" w:rsidP="000F03A0">
      <w:pPr>
        <w:pStyle w:val="Lijstalinea"/>
        <w:tabs>
          <w:tab w:val="left" w:pos="0"/>
          <w:tab w:val="center" w:pos="4111"/>
          <w:tab w:val="right" w:pos="8789"/>
        </w:tabs>
        <w:ind w:left="0"/>
        <w:jc w:val="both"/>
        <w:rPr>
          <w:sz w:val="22"/>
          <w:szCs w:val="22"/>
        </w:rPr>
      </w:pPr>
    </w:p>
    <w:p w:rsidR="000F03A0" w:rsidRDefault="000F03A0" w:rsidP="000F03A0">
      <w:pPr>
        <w:pStyle w:val="Lijstalinea"/>
        <w:tabs>
          <w:tab w:val="left" w:pos="0"/>
          <w:tab w:val="center" w:pos="4111"/>
          <w:tab w:val="right" w:pos="8789"/>
        </w:tabs>
        <w:ind w:left="0"/>
        <w:jc w:val="both"/>
        <w:rPr>
          <w:sz w:val="22"/>
          <w:szCs w:val="22"/>
        </w:rPr>
      </w:pPr>
      <w:r>
        <w:rPr>
          <w:sz w:val="22"/>
          <w:szCs w:val="22"/>
        </w:rPr>
        <w:t xml:space="preserve">Er kan evenwel niet a priori gegarandeerd worden dat een dergelijke opdracht zou toegewezen worden aan een </w:t>
      </w:r>
      <w:r>
        <w:rPr>
          <w:i/>
          <w:sz w:val="22"/>
          <w:szCs w:val="22"/>
        </w:rPr>
        <w:t>Vlaams</w:t>
      </w:r>
      <w:r>
        <w:rPr>
          <w:sz w:val="22"/>
          <w:szCs w:val="22"/>
        </w:rPr>
        <w:t xml:space="preserve"> mediabedrijf omdat de gesubsidieerde organisatie in bepaalde gevallen (afhankelijk van het relatieve aandeel van de overheidssubsidie in de totale kostprijs van de audiovisuele productie, en van nog een aantal andere criteria) rekening moet houden worden met de wetgeving op het vlak van overheidsopdrachten.</w:t>
      </w:r>
    </w:p>
    <w:p w:rsidR="000F03A0" w:rsidRDefault="000F03A0" w:rsidP="000F03A0">
      <w:pPr>
        <w:pStyle w:val="Lijstalinea"/>
        <w:tabs>
          <w:tab w:val="left" w:pos="0"/>
          <w:tab w:val="center" w:pos="4111"/>
          <w:tab w:val="right" w:pos="8789"/>
        </w:tabs>
        <w:ind w:left="0"/>
        <w:jc w:val="both"/>
        <w:rPr>
          <w:sz w:val="22"/>
          <w:szCs w:val="22"/>
        </w:rPr>
      </w:pPr>
    </w:p>
    <w:p w:rsidR="000F03A0" w:rsidRDefault="000F03A0" w:rsidP="00C32100">
      <w:pPr>
        <w:jc w:val="both"/>
        <w:rPr>
          <w:szCs w:val="22"/>
        </w:rPr>
      </w:pPr>
    </w:p>
    <w:p w:rsidR="000F03A0" w:rsidRDefault="0083083D" w:rsidP="000F03A0">
      <w:pPr>
        <w:jc w:val="both"/>
        <w:rPr>
          <w:i/>
          <w:szCs w:val="22"/>
        </w:rPr>
      </w:pPr>
      <w:r w:rsidRPr="0083083D">
        <w:rPr>
          <w:i/>
          <w:szCs w:val="22"/>
        </w:rPr>
        <w:t xml:space="preserve">Elementen van antwoord, voor wat betreft de bevoegdheden van de minister-president t.a.v. </w:t>
      </w:r>
      <w:r w:rsidR="000F03A0">
        <w:rPr>
          <w:i/>
          <w:szCs w:val="22"/>
        </w:rPr>
        <w:t>het departement internationaal Vlaanderen:</w:t>
      </w:r>
    </w:p>
    <w:p w:rsidR="000F03A0" w:rsidRDefault="000F03A0" w:rsidP="00C32100">
      <w:pPr>
        <w:jc w:val="both"/>
        <w:rPr>
          <w:szCs w:val="22"/>
        </w:rPr>
      </w:pPr>
    </w:p>
    <w:p w:rsidR="000F03A0" w:rsidRDefault="000F03A0" w:rsidP="000F03A0">
      <w:pPr>
        <w:pStyle w:val="StandaardSV"/>
      </w:pPr>
      <w:r>
        <w:t xml:space="preserve">Het departement internationaal Vlaanderen kent in hoofdzaak facultatieve subsidies toe. Dat impliceert dat een Vlaamse audiovisuele productie theoretisch gezien subsidies </w:t>
      </w:r>
      <w:r>
        <w:rPr>
          <w:i/>
        </w:rPr>
        <w:t>kan</w:t>
      </w:r>
      <w:r>
        <w:t xml:space="preserve"> ontvangen van het departement. Voor de goedkeuring van een subsidieaanvraag wordt wel steeds nagegaan of het ingediende project aansluit bij de strategische doelstellingen van de beleidsnota. </w:t>
      </w:r>
    </w:p>
    <w:p w:rsidR="000F03A0" w:rsidRDefault="000F03A0" w:rsidP="00C32100">
      <w:pPr>
        <w:jc w:val="both"/>
        <w:rPr>
          <w:szCs w:val="22"/>
        </w:rPr>
      </w:pPr>
    </w:p>
    <w:p w:rsidR="000F03A0" w:rsidRDefault="000F03A0" w:rsidP="000F03A0">
      <w:pPr>
        <w:jc w:val="both"/>
        <w:rPr>
          <w:i/>
          <w:szCs w:val="22"/>
        </w:rPr>
      </w:pPr>
    </w:p>
    <w:p w:rsidR="000F03A0" w:rsidRDefault="0083083D" w:rsidP="000F03A0">
      <w:pPr>
        <w:jc w:val="both"/>
        <w:rPr>
          <w:i/>
          <w:szCs w:val="22"/>
        </w:rPr>
      </w:pPr>
      <w:r w:rsidRPr="0083083D">
        <w:rPr>
          <w:i/>
          <w:szCs w:val="22"/>
        </w:rPr>
        <w:t xml:space="preserve">Elementen van antwoord, voor wat betreft de bevoegdheden van de minister-president t.a.v. </w:t>
      </w:r>
      <w:r w:rsidR="000F03A0">
        <w:rPr>
          <w:i/>
          <w:szCs w:val="22"/>
        </w:rPr>
        <w:t xml:space="preserve"> het departement Landbouw en Visserij</w:t>
      </w:r>
    </w:p>
    <w:p w:rsidR="00635AB2" w:rsidRDefault="00635AB2" w:rsidP="00C32100">
      <w:pPr>
        <w:jc w:val="both"/>
        <w:rPr>
          <w:szCs w:val="22"/>
        </w:rPr>
      </w:pPr>
    </w:p>
    <w:p w:rsidR="000F03A0" w:rsidRDefault="000F03A0" w:rsidP="000F03A0">
      <w:pPr>
        <w:pStyle w:val="StandaardSV"/>
      </w:pPr>
      <w:r>
        <w:t>Binnen het Departement Landbouw en Visserij i</w:t>
      </w:r>
      <w:r w:rsidR="008859AB">
        <w:t>s er geen reglementair kader dat</w:t>
      </w:r>
      <w:r>
        <w:t xml:space="preserve"> subsidies voor Vlaamse audiovisuele producties  voorziet. Subsidiëring van dergelijke projecten zou bijgevolg enkel op ad hoc basis kunnen via toekenning van een facultatieve subsidie.</w:t>
      </w:r>
    </w:p>
    <w:p w:rsidR="000F03A0" w:rsidRDefault="000F03A0" w:rsidP="00C32100">
      <w:pPr>
        <w:jc w:val="both"/>
        <w:rPr>
          <w:szCs w:val="22"/>
        </w:rPr>
      </w:pPr>
    </w:p>
    <w:p w:rsidR="00FA28CA" w:rsidRPr="00174209" w:rsidRDefault="000372CC" w:rsidP="00C32100">
      <w:pPr>
        <w:jc w:val="both"/>
        <w:rPr>
          <w:rFonts w:ascii="Arial" w:hAnsi="Arial" w:cs="Arial"/>
          <w:sz w:val="24"/>
        </w:rPr>
      </w:pPr>
    </w:p>
    <w:p w:rsidR="00FA28CA" w:rsidRPr="00174209" w:rsidRDefault="00635AB2" w:rsidP="00C32100">
      <w:pPr>
        <w:jc w:val="both"/>
        <w:rPr>
          <w:rFonts w:ascii="Arial" w:hAnsi="Arial" w:cs="Arial"/>
          <w:sz w:val="24"/>
        </w:rPr>
      </w:pPr>
      <w:r>
        <w:rPr>
          <w:b/>
          <w:bCs/>
          <w:i/>
          <w:iCs/>
          <w:szCs w:val="22"/>
          <w:u w:val="single"/>
        </w:rPr>
        <w:t>Viceminister-president</w:t>
      </w:r>
      <w:r w:rsidRPr="00174209">
        <w:rPr>
          <w:b/>
          <w:bCs/>
          <w:i/>
          <w:iCs/>
          <w:szCs w:val="22"/>
          <w:u w:val="single"/>
        </w:rPr>
        <w:t xml:space="preserve"> </w:t>
      </w:r>
      <w:r>
        <w:rPr>
          <w:b/>
          <w:bCs/>
          <w:i/>
          <w:iCs/>
          <w:szCs w:val="22"/>
          <w:u w:val="single"/>
        </w:rPr>
        <w:t>Ingrid Lieten</w:t>
      </w:r>
    </w:p>
    <w:p w:rsidR="00FA28CA" w:rsidRDefault="000372CC" w:rsidP="00C32100">
      <w:pPr>
        <w:jc w:val="both"/>
        <w:rPr>
          <w:szCs w:val="22"/>
        </w:rPr>
      </w:pPr>
    </w:p>
    <w:p w:rsidR="00E5278B" w:rsidRPr="00E5278B" w:rsidRDefault="00E5278B" w:rsidP="00E5278B">
      <w:pPr>
        <w:tabs>
          <w:tab w:val="left" w:pos="284"/>
          <w:tab w:val="left" w:pos="567"/>
          <w:tab w:val="left" w:pos="851"/>
          <w:tab w:val="center" w:pos="4111"/>
          <w:tab w:val="right" w:pos="8789"/>
        </w:tabs>
        <w:jc w:val="both"/>
        <w:rPr>
          <w:i/>
          <w:szCs w:val="22"/>
        </w:rPr>
      </w:pPr>
      <w:r w:rsidRPr="001949EE">
        <w:rPr>
          <w:i/>
          <w:szCs w:val="22"/>
        </w:rPr>
        <w:t>Elementen van antwoord voor wat b</w:t>
      </w:r>
      <w:r>
        <w:rPr>
          <w:i/>
          <w:szCs w:val="22"/>
        </w:rPr>
        <w:t>etreft de bevoegdheid ‘Media</w:t>
      </w:r>
      <w:r w:rsidRPr="001949EE">
        <w:rPr>
          <w:i/>
          <w:szCs w:val="22"/>
        </w:rPr>
        <w:t xml:space="preserve">’ van de Vlaamse minister van </w:t>
      </w:r>
      <w:r w:rsidRPr="00E5278B">
        <w:rPr>
          <w:i/>
          <w:iCs/>
          <w:szCs w:val="22"/>
        </w:rPr>
        <w:t>Innovatie, Overheidsinvesteringen, Media en Armoedebestrijding</w:t>
      </w:r>
      <w:r>
        <w:rPr>
          <w:i/>
          <w:iCs/>
          <w:szCs w:val="22"/>
        </w:rPr>
        <w:t>:</w:t>
      </w:r>
    </w:p>
    <w:p w:rsidR="005038C2" w:rsidRPr="005038C2" w:rsidRDefault="0085179F" w:rsidP="005038C2">
      <w:pPr>
        <w:jc w:val="both"/>
        <w:rPr>
          <w:i/>
          <w:iCs/>
        </w:rPr>
      </w:pPr>
      <w:r w:rsidRPr="005038C2">
        <w:rPr>
          <w:szCs w:val="22"/>
        </w:rPr>
        <w:lastRenderedPageBreak/>
        <w:t xml:space="preserve">Tussen de Vlaamse Gemeenschap en het Vlaams Audiovisueel Fonds vzw (VAF) werd er een overeenkomst afgesloten met betrekking tot het </w:t>
      </w:r>
      <w:r w:rsidRPr="005038C2">
        <w:rPr>
          <w:i/>
          <w:szCs w:val="22"/>
        </w:rPr>
        <w:t>Mediafonds</w:t>
      </w:r>
      <w:r w:rsidRPr="005038C2">
        <w:rPr>
          <w:szCs w:val="22"/>
        </w:rPr>
        <w:t xml:space="preserve">. </w:t>
      </w:r>
      <w:r w:rsidR="005038C2" w:rsidRPr="005038C2">
        <w:rPr>
          <w:iCs/>
        </w:rPr>
        <w:t xml:space="preserve">De beheersovereenkomst </w:t>
      </w:r>
      <w:r w:rsidR="005038C2" w:rsidRPr="005038C2">
        <w:rPr>
          <w:bCs/>
          <w:iCs/>
        </w:rPr>
        <w:t xml:space="preserve">Mediafonds </w:t>
      </w:r>
      <w:r w:rsidR="005038C2" w:rsidRPr="005038C2">
        <w:rPr>
          <w:iCs/>
        </w:rPr>
        <w:t>voorziet voor 2014 in een subsidie van € 4.007.000</w:t>
      </w:r>
      <w:r w:rsidR="005038C2">
        <w:rPr>
          <w:bCs/>
          <w:iCs/>
        </w:rPr>
        <w:t>.</w:t>
      </w:r>
    </w:p>
    <w:p w:rsidR="0085179F" w:rsidRDefault="0085179F" w:rsidP="0085179F">
      <w:pPr>
        <w:jc w:val="both"/>
        <w:rPr>
          <w:szCs w:val="22"/>
        </w:rPr>
      </w:pPr>
    </w:p>
    <w:p w:rsidR="00BC2EB5" w:rsidRPr="00BC2EB5" w:rsidRDefault="0085179F" w:rsidP="00BC2EB5">
      <w:pPr>
        <w:jc w:val="both"/>
        <w:rPr>
          <w:iCs/>
        </w:rPr>
      </w:pPr>
      <w:r w:rsidRPr="00BC2EB5">
        <w:rPr>
          <w:szCs w:val="22"/>
        </w:rPr>
        <w:t xml:space="preserve">Tussen de Vlaamse Gemeenschap en het Vlaams Audiovisueel Fonds vzw (VAF) werd er een overeenkomst afgesloten met betrekking tot het beheer van het </w:t>
      </w:r>
      <w:r w:rsidRPr="00BC2EB5">
        <w:rPr>
          <w:i/>
          <w:szCs w:val="22"/>
        </w:rPr>
        <w:t>Gamefonds</w:t>
      </w:r>
      <w:r w:rsidRPr="00BC2EB5">
        <w:rPr>
          <w:szCs w:val="22"/>
        </w:rPr>
        <w:t xml:space="preserve">. </w:t>
      </w:r>
      <w:r w:rsidR="00BC2EB5" w:rsidRPr="00BC2EB5">
        <w:rPr>
          <w:iCs/>
        </w:rPr>
        <w:t xml:space="preserve">De beheersovereenkomst </w:t>
      </w:r>
      <w:r w:rsidR="00BC2EB5" w:rsidRPr="00BC2EB5">
        <w:rPr>
          <w:bCs/>
          <w:iCs/>
        </w:rPr>
        <w:t xml:space="preserve">Gamefonds </w:t>
      </w:r>
      <w:r w:rsidR="00BC2EB5" w:rsidRPr="00BC2EB5">
        <w:rPr>
          <w:iCs/>
        </w:rPr>
        <w:t>voorziet voor 2014 in een subsidie van € 750.000</w:t>
      </w:r>
      <w:r w:rsidR="00BC2EB5">
        <w:rPr>
          <w:bCs/>
          <w:iCs/>
        </w:rPr>
        <w:t>.</w:t>
      </w:r>
    </w:p>
    <w:p w:rsidR="0085179F" w:rsidRDefault="0085179F" w:rsidP="0085179F">
      <w:pPr>
        <w:jc w:val="both"/>
        <w:rPr>
          <w:szCs w:val="22"/>
        </w:rPr>
      </w:pPr>
      <w:r>
        <w:rPr>
          <w:szCs w:val="22"/>
        </w:rPr>
        <w:t>Deze subsidie is afkomstig van de ministers bevoegd voor Media en Onderwijs, nl. :</w:t>
      </w:r>
    </w:p>
    <w:p w:rsidR="0085179F" w:rsidRDefault="0085179F" w:rsidP="0085179F">
      <w:pPr>
        <w:rPr>
          <w:szCs w:val="22"/>
        </w:rPr>
      </w:pPr>
      <w:r>
        <w:rPr>
          <w:szCs w:val="22"/>
        </w:rPr>
        <w:t>Media: 550.000 euro per jaar</w:t>
      </w:r>
    </w:p>
    <w:p w:rsidR="0085179F" w:rsidRDefault="0085179F" w:rsidP="0085179F">
      <w:pPr>
        <w:rPr>
          <w:szCs w:val="22"/>
        </w:rPr>
      </w:pPr>
      <w:r>
        <w:rPr>
          <w:szCs w:val="22"/>
        </w:rPr>
        <w:t>Onderwijs: 200.000 euro per jaar</w:t>
      </w:r>
    </w:p>
    <w:p w:rsidR="0085179F" w:rsidRDefault="0085179F" w:rsidP="000F03A0">
      <w:pPr>
        <w:jc w:val="both"/>
        <w:rPr>
          <w:szCs w:val="22"/>
        </w:rPr>
      </w:pPr>
    </w:p>
    <w:p w:rsidR="0035607D" w:rsidRPr="0019277B" w:rsidRDefault="000F0405" w:rsidP="000F03A0">
      <w:pPr>
        <w:jc w:val="both"/>
        <w:rPr>
          <w:szCs w:val="22"/>
        </w:rPr>
      </w:pPr>
      <w:r>
        <w:rPr>
          <w:szCs w:val="22"/>
        </w:rPr>
        <w:t>Aan het</w:t>
      </w:r>
      <w:r w:rsidR="0019277B">
        <w:rPr>
          <w:szCs w:val="22"/>
        </w:rPr>
        <w:t xml:space="preserve"> </w:t>
      </w:r>
      <w:r w:rsidR="0019277B" w:rsidRPr="00CF78B2">
        <w:rPr>
          <w:i/>
          <w:szCs w:val="22"/>
        </w:rPr>
        <w:t>Journalismfund.eu</w:t>
      </w:r>
      <w:r w:rsidR="0019277B">
        <w:rPr>
          <w:szCs w:val="22"/>
        </w:rPr>
        <w:t xml:space="preserve"> (voorheen:</w:t>
      </w:r>
      <w:r>
        <w:rPr>
          <w:szCs w:val="22"/>
        </w:rPr>
        <w:t xml:space="preserve"> Fonds Pascal </w:t>
      </w:r>
      <w:proofErr w:type="spellStart"/>
      <w:r>
        <w:rPr>
          <w:szCs w:val="22"/>
        </w:rPr>
        <w:t>Decroos</w:t>
      </w:r>
      <w:proofErr w:type="spellEnd"/>
      <w:r w:rsidR="0019277B">
        <w:rPr>
          <w:szCs w:val="22"/>
        </w:rPr>
        <w:t>)</w:t>
      </w:r>
      <w:r>
        <w:rPr>
          <w:szCs w:val="22"/>
        </w:rPr>
        <w:t xml:space="preserve"> wordt jaa</w:t>
      </w:r>
      <w:r w:rsidR="0019277B">
        <w:rPr>
          <w:szCs w:val="22"/>
        </w:rPr>
        <w:t xml:space="preserve">rlijks een subsidie gegeven </w:t>
      </w:r>
      <w:r w:rsidR="0019277B" w:rsidRPr="0019277B">
        <w:t>voor de toekenning van werkbeurzen v</w:t>
      </w:r>
      <w:r w:rsidR="0019277B">
        <w:t xml:space="preserve">oor bijzonder journalistiek werk. Voor deze </w:t>
      </w:r>
      <w:r w:rsidR="0019277B" w:rsidRPr="0019277B">
        <w:rPr>
          <w:szCs w:val="22"/>
        </w:rPr>
        <w:t xml:space="preserve">werkbeurzen komen </w:t>
      </w:r>
      <w:r w:rsidR="0019277B" w:rsidRPr="0019277B">
        <w:rPr>
          <w:color w:val="000000"/>
          <w:szCs w:val="22"/>
        </w:rPr>
        <w:t>alle journalistieke eindproducten in aanmerking: kranten- en magazinereportages, radio- en tv-documentaires en -series, fotoreportages en -boeken en journalistieke non fictie boeken.</w:t>
      </w:r>
    </w:p>
    <w:p w:rsidR="000F0405" w:rsidRDefault="000F0405" w:rsidP="000F03A0">
      <w:pPr>
        <w:jc w:val="both"/>
        <w:rPr>
          <w:szCs w:val="22"/>
        </w:rPr>
      </w:pPr>
    </w:p>
    <w:p w:rsidR="000F0405" w:rsidRPr="00857515" w:rsidRDefault="00857515" w:rsidP="000F03A0">
      <w:pPr>
        <w:jc w:val="both"/>
        <w:rPr>
          <w:szCs w:val="22"/>
        </w:rPr>
      </w:pPr>
      <w:r w:rsidRPr="00857515">
        <w:rPr>
          <w:color w:val="000000"/>
          <w:szCs w:val="22"/>
        </w:rPr>
        <w:t>Met toepassing van</w:t>
      </w:r>
      <w:r w:rsidRPr="00857515">
        <w:t xml:space="preserve"> </w:t>
      </w:r>
      <w:r w:rsidRPr="00857515">
        <w:rPr>
          <w:szCs w:val="22"/>
        </w:rPr>
        <w:t xml:space="preserve">artikel 151 van het Mediadecreet en </w:t>
      </w:r>
      <w:r w:rsidRPr="00857515">
        <w:t xml:space="preserve">het besluit van de Vlaamse regering van 14 december 2012 </w:t>
      </w:r>
      <w:r w:rsidRPr="00857515">
        <w:rPr>
          <w:szCs w:val="22"/>
        </w:rPr>
        <w:t xml:space="preserve">betreffende de vastlegging van een tijdspad en quota voor het </w:t>
      </w:r>
      <w:r w:rsidRPr="003B3E70">
        <w:rPr>
          <w:i/>
          <w:szCs w:val="22"/>
        </w:rPr>
        <w:t>toegankelijk maken</w:t>
      </w:r>
      <w:r w:rsidRPr="00857515">
        <w:rPr>
          <w:szCs w:val="22"/>
        </w:rPr>
        <w:t xml:space="preserve"> van omroepprogramma’s en betreffende het verstrekken van subsidies ter uitvoering van artikel 151 van het decreet van 27 maart 2009 betreffende radio-omroep en televisie</w:t>
      </w:r>
      <w:r w:rsidR="007352F0">
        <w:rPr>
          <w:szCs w:val="22"/>
        </w:rPr>
        <w:t xml:space="preserve">, worden belangrijke toegankelijkheidsverplichtingen (o.m. inzake ondertiteling) opgelegd aan private televisieomroeporganisaties. De betrokken televisieomroeporganisaties kunnen daartoe subsidies aanvragen. </w:t>
      </w:r>
    </w:p>
    <w:p w:rsidR="00857515" w:rsidRDefault="00857515" w:rsidP="000F03A0">
      <w:pPr>
        <w:jc w:val="both"/>
        <w:rPr>
          <w:szCs w:val="22"/>
        </w:rPr>
      </w:pPr>
    </w:p>
    <w:p w:rsidR="000F0405" w:rsidRPr="00E8189C" w:rsidRDefault="002F2C75" w:rsidP="005D7B98">
      <w:pPr>
        <w:jc w:val="both"/>
        <w:rPr>
          <w:szCs w:val="22"/>
        </w:rPr>
      </w:pPr>
      <w:r w:rsidRPr="005D7B98">
        <w:rPr>
          <w:szCs w:val="22"/>
        </w:rPr>
        <w:t xml:space="preserve">Conform de artikelen 35 en 36 van het decreet van 27 maart 2009 betreffende radio-omroep en televisie, wordt aan de </w:t>
      </w:r>
      <w:r w:rsidRPr="003B3E70">
        <w:rPr>
          <w:i/>
          <w:szCs w:val="22"/>
        </w:rPr>
        <w:t>erkende levensbeschouwelijke verenigingen</w:t>
      </w:r>
      <w:r w:rsidRPr="005D7B98">
        <w:rPr>
          <w:szCs w:val="22"/>
        </w:rPr>
        <w:t xml:space="preserve"> en aan een organisatie die de belangen van de gezinnen behartigt, de mogelijkheid gegeven om televisie- en/of radioprogramma’s te verzorgen op de VRT</w:t>
      </w:r>
      <w:r w:rsidR="005D7B98">
        <w:rPr>
          <w:szCs w:val="22"/>
        </w:rPr>
        <w:t xml:space="preserve">. Daarvoor kunnen deze verenigingen een subsidie ontvangen. </w:t>
      </w:r>
      <w:r w:rsidR="005D7B98" w:rsidRPr="00E8189C">
        <w:rPr>
          <w:szCs w:val="22"/>
        </w:rPr>
        <w:t>Bij besluiten van de Vlaamse Regering van 17 december 2010 werden, voor het verzorgen van televisieprogramma’s, 6 levensbeschouwelijke verenigingen erkend, en voor het verzorgen van radioprogramma’s, 6 levensbeschouwelijke verenigingen en een gezinsorganisatie.</w:t>
      </w:r>
    </w:p>
    <w:p w:rsidR="002F2C75" w:rsidRDefault="002F2C75" w:rsidP="000F03A0">
      <w:pPr>
        <w:jc w:val="both"/>
        <w:rPr>
          <w:rFonts w:ascii="Arial" w:hAnsi="Arial" w:cs="Arial"/>
          <w:sz w:val="20"/>
          <w:szCs w:val="20"/>
        </w:rPr>
      </w:pPr>
    </w:p>
    <w:p w:rsidR="006D7C49" w:rsidRDefault="006D7C49" w:rsidP="006D7C49">
      <w:pPr>
        <w:jc w:val="both"/>
      </w:pPr>
      <w:r>
        <w:t xml:space="preserve">Vlaamse audiovisuele producties kunnen ook een subsidie ontvangen wanneer een specifieke oproep wordt uitgeschreven. </w:t>
      </w:r>
      <w:r w:rsidR="00B153E0">
        <w:t>In 2011</w:t>
      </w:r>
      <w:r>
        <w:t xml:space="preserve"> is dit gebeurd ter bevordering van</w:t>
      </w:r>
      <w:r w:rsidR="00B153E0">
        <w:t xml:space="preserve"> </w:t>
      </w:r>
      <w:r w:rsidR="00B153E0" w:rsidRPr="003B3E70">
        <w:rPr>
          <w:i/>
        </w:rPr>
        <w:t>diversiteit</w:t>
      </w:r>
      <w:r w:rsidR="00B153E0">
        <w:t xml:space="preserve"> in de media.</w:t>
      </w:r>
      <w:r>
        <w:t xml:space="preserve"> </w:t>
      </w:r>
      <w:r w:rsidR="00B153E0">
        <w:t>De ingediende dossiers we</w:t>
      </w:r>
      <w:r>
        <w:t xml:space="preserve">rden bij deze procedure geëvalueerd volgens vooraf geformuleerde criteria. </w:t>
      </w:r>
    </w:p>
    <w:p w:rsidR="00556772" w:rsidRDefault="00556772" w:rsidP="000F03A0">
      <w:pPr>
        <w:jc w:val="both"/>
        <w:rPr>
          <w:szCs w:val="22"/>
        </w:rPr>
      </w:pPr>
    </w:p>
    <w:p w:rsidR="008F10DE" w:rsidRDefault="008F10DE" w:rsidP="008F10DE">
      <w:pPr>
        <w:jc w:val="both"/>
        <w:rPr>
          <w:szCs w:val="22"/>
        </w:rPr>
      </w:pPr>
      <w:r w:rsidRPr="00192CF4">
        <w:rPr>
          <w:szCs w:val="22"/>
        </w:rPr>
        <w:t>Op 20 juli 2012 hechtte de Vlaamse Regering haar goedkeuring aan 10 ontwerpsamenwerkingsovereenkomsten</w:t>
      </w:r>
      <w:r>
        <w:rPr>
          <w:szCs w:val="22"/>
        </w:rPr>
        <w:t xml:space="preserve"> (2012-2016)</w:t>
      </w:r>
      <w:r w:rsidRPr="00192CF4">
        <w:rPr>
          <w:szCs w:val="22"/>
        </w:rPr>
        <w:t xml:space="preserve"> tussen de Vlaamse Regering en de Vlaamse </w:t>
      </w:r>
      <w:r w:rsidRPr="003B3E70">
        <w:rPr>
          <w:i/>
          <w:szCs w:val="22"/>
        </w:rPr>
        <w:t>regionale televisieomroeporganisaties</w:t>
      </w:r>
      <w:r>
        <w:rPr>
          <w:szCs w:val="22"/>
        </w:rPr>
        <w:t xml:space="preserve">. Op basis daarvan wordt aan de regionale televisieomroeporganisaties een </w:t>
      </w:r>
      <w:r w:rsidRPr="00192CF4">
        <w:rPr>
          <w:szCs w:val="22"/>
        </w:rPr>
        <w:t xml:space="preserve">steunmaatregel </w:t>
      </w:r>
      <w:r>
        <w:rPr>
          <w:szCs w:val="22"/>
        </w:rPr>
        <w:t xml:space="preserve">toegekend die bestaat uit </w:t>
      </w:r>
      <w:r w:rsidRPr="008F10DE">
        <w:rPr>
          <w:szCs w:val="22"/>
        </w:rPr>
        <w:t xml:space="preserve">een jaarlijkse financiering van 100.000 euro als ondersteuning voor de ondertiteling van het journaal en om de uitvoering van </w:t>
      </w:r>
      <w:r>
        <w:rPr>
          <w:szCs w:val="22"/>
        </w:rPr>
        <w:t>de decretale opdrachten (</w:t>
      </w:r>
      <w:r w:rsidRPr="008F10DE">
        <w:rPr>
          <w:szCs w:val="22"/>
        </w:rPr>
        <w:t>vastgelegd in artikel 165 van het mediadecreet</w:t>
      </w:r>
      <w:r>
        <w:rPr>
          <w:szCs w:val="22"/>
        </w:rPr>
        <w:t>)</w:t>
      </w:r>
      <w:r w:rsidRPr="008F10DE">
        <w:rPr>
          <w:szCs w:val="22"/>
        </w:rPr>
        <w:t xml:space="preserve"> op een meer kwaliteitsvolle manier te kunnen realiseren, en </w:t>
      </w:r>
      <w:r w:rsidRPr="00192CF4">
        <w:rPr>
          <w:szCs w:val="22"/>
        </w:rPr>
        <w:t>een jaarlijkse financiering van 105.100 euro voor de uitvoering van de concrete verbintenissen die bijdragen tot een kwaliteitsvolle invulling van de decretale taken van de regionale televisieomroepen neergelegd in artikel 165 van het mediadecreet</w:t>
      </w:r>
      <w:r>
        <w:rPr>
          <w:szCs w:val="22"/>
        </w:rPr>
        <w:t>.</w:t>
      </w:r>
    </w:p>
    <w:p w:rsidR="00556772" w:rsidRDefault="00556772" w:rsidP="000F03A0">
      <w:pPr>
        <w:jc w:val="both"/>
        <w:rPr>
          <w:szCs w:val="22"/>
        </w:rPr>
      </w:pPr>
    </w:p>
    <w:p w:rsidR="005A3A32" w:rsidRDefault="005A3A32" w:rsidP="005A3A32">
      <w:pPr>
        <w:pStyle w:val="StandaardSV"/>
      </w:pPr>
      <w:r>
        <w:t xml:space="preserve">Daarnaast kunnen vanuit de mediabegroting ook </w:t>
      </w:r>
      <w:r w:rsidRPr="003B3E70">
        <w:rPr>
          <w:i/>
        </w:rPr>
        <w:t>facultatieve subsidies</w:t>
      </w:r>
      <w:r>
        <w:t xml:space="preserve"> toegekend worden. Voor</w:t>
      </w:r>
      <w:r w:rsidR="00BC666F">
        <w:t xml:space="preserve"> de goedkeuring van zulke</w:t>
      </w:r>
      <w:r w:rsidR="00E9368B">
        <w:t xml:space="preserve"> subsidieaanvraag wordt</w:t>
      </w:r>
      <w:r>
        <w:t xml:space="preserve"> steeds nagegaan of het ingediende project aansluit bij de strategische </w:t>
      </w:r>
      <w:r w:rsidR="00E9368B">
        <w:t xml:space="preserve">en operationele </w:t>
      </w:r>
      <w:r>
        <w:t>doelstellingen van de beleidsnota</w:t>
      </w:r>
      <w:r w:rsidR="00E9368B">
        <w:t xml:space="preserve"> en of het past binnen de begroting</w:t>
      </w:r>
      <w:r>
        <w:t xml:space="preserve">. </w:t>
      </w:r>
    </w:p>
    <w:p w:rsidR="00556772" w:rsidRDefault="00556772" w:rsidP="000F03A0">
      <w:pPr>
        <w:jc w:val="both"/>
        <w:rPr>
          <w:szCs w:val="22"/>
        </w:rPr>
      </w:pPr>
    </w:p>
    <w:p w:rsidR="00C76F26" w:rsidRDefault="00C76F26" w:rsidP="000F03A0">
      <w:pPr>
        <w:jc w:val="both"/>
        <w:rPr>
          <w:szCs w:val="22"/>
        </w:rPr>
      </w:pPr>
    </w:p>
    <w:p w:rsidR="00EA0368" w:rsidRDefault="00EA0368" w:rsidP="000F03A0">
      <w:pPr>
        <w:jc w:val="both"/>
        <w:rPr>
          <w:szCs w:val="22"/>
        </w:rPr>
      </w:pPr>
    </w:p>
    <w:p w:rsidR="00EA0368" w:rsidRDefault="00EA0368" w:rsidP="000F03A0">
      <w:pPr>
        <w:jc w:val="both"/>
        <w:rPr>
          <w:szCs w:val="22"/>
        </w:rPr>
      </w:pPr>
    </w:p>
    <w:p w:rsidR="00EA0368" w:rsidRDefault="00EA0368" w:rsidP="000F03A0">
      <w:pPr>
        <w:jc w:val="both"/>
        <w:rPr>
          <w:szCs w:val="22"/>
        </w:rPr>
      </w:pPr>
    </w:p>
    <w:p w:rsidR="00EA0368" w:rsidRDefault="00EA0368" w:rsidP="000F03A0">
      <w:pPr>
        <w:jc w:val="both"/>
        <w:rPr>
          <w:szCs w:val="22"/>
        </w:rPr>
      </w:pPr>
    </w:p>
    <w:p w:rsidR="00EA0368" w:rsidRPr="00174209" w:rsidRDefault="00EA0368" w:rsidP="00EA0368">
      <w:pPr>
        <w:jc w:val="both"/>
        <w:rPr>
          <w:rFonts w:ascii="Arial" w:hAnsi="Arial" w:cs="Arial"/>
          <w:sz w:val="24"/>
        </w:rPr>
      </w:pPr>
      <w:r>
        <w:rPr>
          <w:b/>
          <w:bCs/>
          <w:i/>
          <w:iCs/>
          <w:szCs w:val="22"/>
          <w:u w:val="single"/>
        </w:rPr>
        <w:lastRenderedPageBreak/>
        <w:t>Viceminister-president</w:t>
      </w:r>
      <w:r w:rsidRPr="00174209">
        <w:rPr>
          <w:b/>
          <w:bCs/>
          <w:i/>
          <w:iCs/>
          <w:szCs w:val="22"/>
          <w:u w:val="single"/>
        </w:rPr>
        <w:t xml:space="preserve"> </w:t>
      </w:r>
      <w:r>
        <w:rPr>
          <w:b/>
          <w:bCs/>
          <w:i/>
          <w:iCs/>
          <w:szCs w:val="22"/>
          <w:u w:val="single"/>
        </w:rPr>
        <w:t>Geert Bourgeois</w:t>
      </w:r>
    </w:p>
    <w:p w:rsidR="00EA0368" w:rsidRDefault="00EA0368" w:rsidP="000F03A0">
      <w:pPr>
        <w:jc w:val="both"/>
        <w:rPr>
          <w:szCs w:val="22"/>
        </w:rPr>
      </w:pPr>
    </w:p>
    <w:p w:rsidR="00545AAA" w:rsidRPr="00EA0368" w:rsidRDefault="00545AAA" w:rsidP="00545AAA">
      <w:pPr>
        <w:jc w:val="both"/>
        <w:rPr>
          <w:i/>
          <w:color w:val="252525"/>
          <w:szCs w:val="22"/>
        </w:rPr>
      </w:pPr>
      <w:r w:rsidRPr="00EA0368">
        <w:rPr>
          <w:i/>
          <w:color w:val="252525"/>
          <w:szCs w:val="22"/>
        </w:rPr>
        <w:t>Elementen van antwoord voor de bevoegdheden Binnenlands Bestuur, Inburgering en Bestuurszaken.</w:t>
      </w:r>
    </w:p>
    <w:p w:rsidR="00545AAA" w:rsidRDefault="00545AAA" w:rsidP="00545AAA">
      <w:pPr>
        <w:jc w:val="both"/>
        <w:rPr>
          <w:color w:val="252525"/>
          <w:szCs w:val="22"/>
        </w:rPr>
      </w:pPr>
    </w:p>
    <w:p w:rsidR="00545AAA" w:rsidRDefault="00545AAA" w:rsidP="00545AAA">
      <w:pPr>
        <w:jc w:val="both"/>
        <w:rPr>
          <w:color w:val="252525"/>
          <w:szCs w:val="22"/>
        </w:rPr>
      </w:pPr>
      <w:r>
        <w:rPr>
          <w:color w:val="252525"/>
          <w:szCs w:val="22"/>
        </w:rPr>
        <w:t>Nihil.</w:t>
      </w:r>
    </w:p>
    <w:p w:rsidR="00545AAA" w:rsidRDefault="00545AAA" w:rsidP="00545AAA">
      <w:pPr>
        <w:jc w:val="both"/>
        <w:rPr>
          <w:color w:val="252525"/>
          <w:szCs w:val="22"/>
        </w:rPr>
      </w:pPr>
    </w:p>
    <w:p w:rsidR="00545AAA" w:rsidRDefault="00545AAA" w:rsidP="00545AAA">
      <w:pPr>
        <w:jc w:val="both"/>
        <w:rPr>
          <w:color w:val="252525"/>
          <w:szCs w:val="22"/>
        </w:rPr>
      </w:pPr>
    </w:p>
    <w:p w:rsidR="00545AAA" w:rsidRPr="00EA0368" w:rsidRDefault="00545AAA" w:rsidP="00545AAA">
      <w:pPr>
        <w:jc w:val="both"/>
        <w:rPr>
          <w:i/>
          <w:color w:val="252525"/>
          <w:szCs w:val="22"/>
        </w:rPr>
      </w:pPr>
      <w:r w:rsidRPr="00EA0368">
        <w:rPr>
          <w:i/>
          <w:color w:val="252525"/>
          <w:szCs w:val="22"/>
        </w:rPr>
        <w:t>Elementen van antwoord voor de bevoegdheid Toerisme</w:t>
      </w:r>
    </w:p>
    <w:p w:rsidR="00545AAA" w:rsidRDefault="00545AAA" w:rsidP="00545AAA">
      <w:pPr>
        <w:jc w:val="both"/>
        <w:rPr>
          <w:color w:val="252525"/>
          <w:szCs w:val="22"/>
        </w:rPr>
      </w:pPr>
    </w:p>
    <w:p w:rsidR="00545AAA" w:rsidRDefault="00545AAA" w:rsidP="00545AAA">
      <w:pPr>
        <w:jc w:val="both"/>
        <w:rPr>
          <w:color w:val="252525"/>
          <w:szCs w:val="22"/>
        </w:rPr>
      </w:pPr>
      <w:r>
        <w:rPr>
          <w:color w:val="252525"/>
          <w:szCs w:val="22"/>
        </w:rPr>
        <w:t xml:space="preserve">Het departement internationaal Vlaanderen kent in hoofdzaak facultatieve subsidies toe. Dat impliceert dat een Vlaamse audiovisuele productie theoretisch gezien subsidies kan ontvangen van het departement. Voor de goedkeuring van een subsidieaanvraag wordt wel steeds nagegaan of het ingediende project aansluit bij de strategische doelstellingen van de beleidsnota. </w:t>
      </w:r>
    </w:p>
    <w:p w:rsidR="00545AAA" w:rsidRDefault="00545AAA" w:rsidP="00545AAA">
      <w:pPr>
        <w:jc w:val="both"/>
        <w:rPr>
          <w:szCs w:val="22"/>
        </w:rPr>
      </w:pPr>
    </w:p>
    <w:p w:rsidR="00545AAA" w:rsidRDefault="00545AAA" w:rsidP="00545AAA">
      <w:pPr>
        <w:jc w:val="both"/>
        <w:rPr>
          <w:szCs w:val="22"/>
        </w:rPr>
      </w:pPr>
    </w:p>
    <w:p w:rsidR="00545AAA" w:rsidRPr="00EA0368" w:rsidRDefault="00545AAA" w:rsidP="00545AAA">
      <w:pPr>
        <w:jc w:val="both"/>
        <w:rPr>
          <w:i/>
          <w:color w:val="252525"/>
          <w:szCs w:val="22"/>
        </w:rPr>
      </w:pPr>
      <w:r w:rsidRPr="00EA0368">
        <w:rPr>
          <w:i/>
          <w:color w:val="252525"/>
          <w:szCs w:val="22"/>
        </w:rPr>
        <w:t>Elementen van antwoord voor de bevoegdheid Vlaamse Rand</w:t>
      </w:r>
    </w:p>
    <w:p w:rsidR="00545AAA" w:rsidRDefault="00545AAA" w:rsidP="00545AAA">
      <w:pPr>
        <w:jc w:val="both"/>
        <w:rPr>
          <w:szCs w:val="22"/>
        </w:rPr>
      </w:pPr>
    </w:p>
    <w:p w:rsidR="00545AAA" w:rsidRDefault="00545AAA" w:rsidP="00545AAA">
      <w:pPr>
        <w:pStyle w:val="Lijstalinea"/>
        <w:tabs>
          <w:tab w:val="left" w:pos="0"/>
          <w:tab w:val="center" w:pos="4111"/>
          <w:tab w:val="right" w:pos="8789"/>
        </w:tabs>
        <w:ind w:left="0"/>
        <w:jc w:val="both"/>
        <w:rPr>
          <w:sz w:val="22"/>
          <w:szCs w:val="22"/>
        </w:rPr>
      </w:pPr>
      <w:r>
        <w:rPr>
          <w:sz w:val="22"/>
          <w:szCs w:val="22"/>
        </w:rPr>
        <w:t>Voor deze bevoegdheid kunnen subsidies verstrekt worden voor initiatieven die het Vlaams karakter van de Vlaamse Rand bevestigen en/of verstevigen. Het gaat dan om initiatieven die uitvoering geven aan het beleid dat de Vlaamse Regering op dat vlak wil voeren, of die dat beleid ondersteunen. Ook sensibiliserende acties, bijvoorbeeld mediacampagnes, kunnen daartoe behoren.</w:t>
      </w:r>
    </w:p>
    <w:p w:rsidR="00545AAA" w:rsidRDefault="00545AAA" w:rsidP="00545AAA">
      <w:pPr>
        <w:pStyle w:val="Lijstalinea"/>
        <w:tabs>
          <w:tab w:val="left" w:pos="0"/>
          <w:tab w:val="center" w:pos="4111"/>
          <w:tab w:val="right" w:pos="8789"/>
        </w:tabs>
        <w:ind w:left="0"/>
        <w:jc w:val="both"/>
        <w:rPr>
          <w:sz w:val="22"/>
          <w:szCs w:val="22"/>
        </w:rPr>
      </w:pPr>
    </w:p>
    <w:p w:rsidR="00545AAA" w:rsidRDefault="00545AAA" w:rsidP="00545AAA">
      <w:pPr>
        <w:pStyle w:val="Lijstalinea"/>
        <w:tabs>
          <w:tab w:val="left" w:pos="0"/>
          <w:tab w:val="center" w:pos="4111"/>
          <w:tab w:val="right" w:pos="8789"/>
        </w:tabs>
        <w:ind w:left="0"/>
        <w:jc w:val="both"/>
        <w:rPr>
          <w:sz w:val="22"/>
          <w:szCs w:val="22"/>
        </w:rPr>
      </w:pPr>
      <w:r>
        <w:rPr>
          <w:sz w:val="22"/>
          <w:szCs w:val="22"/>
        </w:rPr>
        <w:t>Een audiovisuele productie is één van de mogelijke vormen onder dewelke dergelijke gesubsidieerde initiatieven gestalte kunnen krijgen. De opportuniteit daartoe zal uiteraard in de eerste plaats beoordeeld worden vanuit de doelstellingen voor deze beleidsmaterie, maar wanneer langs dat kanaal zou gewerkt worden heeft dat meteen als secundair effect dat de mediasector hierdoor ondersteund wordt.</w:t>
      </w:r>
    </w:p>
    <w:p w:rsidR="00545AAA" w:rsidRDefault="00545AAA" w:rsidP="00545AAA">
      <w:pPr>
        <w:pStyle w:val="Lijstalinea"/>
        <w:tabs>
          <w:tab w:val="left" w:pos="0"/>
          <w:tab w:val="center" w:pos="4111"/>
          <w:tab w:val="right" w:pos="8789"/>
        </w:tabs>
        <w:ind w:left="0"/>
        <w:jc w:val="both"/>
        <w:rPr>
          <w:sz w:val="22"/>
          <w:szCs w:val="22"/>
        </w:rPr>
      </w:pPr>
    </w:p>
    <w:p w:rsidR="00545AAA" w:rsidRDefault="00545AAA" w:rsidP="00545AAA">
      <w:pPr>
        <w:pStyle w:val="Lijstalinea"/>
        <w:tabs>
          <w:tab w:val="left" w:pos="0"/>
          <w:tab w:val="center" w:pos="4111"/>
          <w:tab w:val="right" w:pos="8789"/>
        </w:tabs>
        <w:ind w:left="0"/>
        <w:jc w:val="both"/>
        <w:rPr>
          <w:sz w:val="22"/>
          <w:szCs w:val="22"/>
        </w:rPr>
      </w:pPr>
      <w:r>
        <w:rPr>
          <w:sz w:val="22"/>
          <w:szCs w:val="22"/>
        </w:rPr>
        <w:t xml:space="preserve">Er kan evenwel niet a priori gegarandeerd worden dat een dergelijke opdracht zou toegewezen worden aan een </w:t>
      </w:r>
      <w:r>
        <w:rPr>
          <w:i/>
          <w:sz w:val="22"/>
          <w:szCs w:val="22"/>
        </w:rPr>
        <w:t>Vlaams</w:t>
      </w:r>
      <w:r>
        <w:rPr>
          <w:sz w:val="22"/>
          <w:szCs w:val="22"/>
        </w:rPr>
        <w:t xml:space="preserve"> mediabedrijf omdat de gesubsidieerde organisatie in bepaalde gevallen (afhankelijk van het relatieve aandeel van de overheidssubsidie in de totale kostprijs van de audiovisuele productie, en van nog een aantal andere criteria) rekening moet houden met de wetgeving op het vlak van overheidsopdrachten.</w:t>
      </w:r>
    </w:p>
    <w:p w:rsidR="00545AAA" w:rsidRDefault="00545AAA" w:rsidP="00545AAA">
      <w:pPr>
        <w:jc w:val="both"/>
        <w:rPr>
          <w:szCs w:val="22"/>
        </w:rPr>
      </w:pPr>
    </w:p>
    <w:p w:rsidR="00545AAA" w:rsidRDefault="00545AAA" w:rsidP="00545AAA">
      <w:pPr>
        <w:jc w:val="both"/>
        <w:rPr>
          <w:szCs w:val="22"/>
        </w:rPr>
      </w:pPr>
    </w:p>
    <w:p w:rsidR="00545AAA" w:rsidRPr="00903D03" w:rsidRDefault="00545AAA" w:rsidP="00545AAA">
      <w:pPr>
        <w:jc w:val="both"/>
        <w:rPr>
          <w:i/>
          <w:color w:val="252525"/>
          <w:szCs w:val="22"/>
        </w:rPr>
      </w:pPr>
      <w:r w:rsidRPr="00903D03">
        <w:rPr>
          <w:i/>
          <w:color w:val="252525"/>
          <w:szCs w:val="22"/>
        </w:rPr>
        <w:t>Elementen van antwoord voor de bevoegdheid Onroerend Erfgoed</w:t>
      </w:r>
    </w:p>
    <w:p w:rsidR="00545AAA" w:rsidRDefault="00545AAA" w:rsidP="00545AAA">
      <w:pPr>
        <w:jc w:val="both"/>
        <w:rPr>
          <w:color w:val="252525"/>
          <w:szCs w:val="22"/>
        </w:rPr>
      </w:pPr>
    </w:p>
    <w:p w:rsidR="00545AAA" w:rsidRDefault="00545AAA" w:rsidP="00545AAA">
      <w:pPr>
        <w:jc w:val="both"/>
        <w:rPr>
          <w:szCs w:val="22"/>
        </w:rPr>
      </w:pPr>
      <w:r>
        <w:rPr>
          <w:color w:val="252525"/>
          <w:szCs w:val="22"/>
        </w:rPr>
        <w:t>Niet van toepassing.</w:t>
      </w:r>
    </w:p>
    <w:p w:rsidR="00E924F2" w:rsidRDefault="00E924F2" w:rsidP="00C32100">
      <w:pPr>
        <w:jc w:val="both"/>
        <w:rPr>
          <w:b/>
          <w:i/>
          <w:szCs w:val="22"/>
          <w:u w:val="single"/>
        </w:rPr>
      </w:pPr>
    </w:p>
    <w:p w:rsidR="00E924F2" w:rsidRDefault="00E924F2" w:rsidP="00C32100">
      <w:pPr>
        <w:jc w:val="both"/>
        <w:rPr>
          <w:b/>
          <w:i/>
          <w:szCs w:val="22"/>
          <w:u w:val="single"/>
        </w:rPr>
      </w:pPr>
    </w:p>
    <w:p w:rsidR="001B5B77" w:rsidRPr="001B5B77" w:rsidRDefault="001B5B77" w:rsidP="00C32100">
      <w:pPr>
        <w:jc w:val="both"/>
        <w:rPr>
          <w:b/>
          <w:i/>
          <w:szCs w:val="22"/>
          <w:u w:val="single"/>
        </w:rPr>
      </w:pPr>
      <w:r w:rsidRPr="001B5B77">
        <w:rPr>
          <w:b/>
          <w:i/>
          <w:szCs w:val="22"/>
          <w:u w:val="single"/>
        </w:rPr>
        <w:t xml:space="preserve">Minister van Welzijn, Volksgezondheid en Gezin Jo </w:t>
      </w:r>
      <w:proofErr w:type="spellStart"/>
      <w:r w:rsidRPr="001B5B77">
        <w:rPr>
          <w:b/>
          <w:i/>
          <w:szCs w:val="22"/>
          <w:u w:val="single"/>
        </w:rPr>
        <w:t>Vandeurzen</w:t>
      </w:r>
      <w:proofErr w:type="spellEnd"/>
    </w:p>
    <w:p w:rsidR="001B5B77" w:rsidRDefault="001B5B77" w:rsidP="00C32100">
      <w:pPr>
        <w:jc w:val="both"/>
        <w:rPr>
          <w:szCs w:val="22"/>
        </w:rPr>
      </w:pPr>
    </w:p>
    <w:p w:rsidR="001B5B77" w:rsidRPr="001B5B77" w:rsidRDefault="0083083D" w:rsidP="00C32100">
      <w:pPr>
        <w:jc w:val="both"/>
        <w:rPr>
          <w:i/>
          <w:szCs w:val="22"/>
        </w:rPr>
      </w:pPr>
      <w:r w:rsidRPr="0083083D">
        <w:rPr>
          <w:i/>
          <w:szCs w:val="22"/>
        </w:rPr>
        <w:t xml:space="preserve">Elementen van antwoord, voor wat betreft de bevoegdheden van de </w:t>
      </w:r>
      <w:r w:rsidR="001B5B77" w:rsidRPr="001B5B77">
        <w:rPr>
          <w:i/>
          <w:szCs w:val="22"/>
        </w:rPr>
        <w:t>minister voor het departement Welzijn, Volksgezondheid en Gezin:</w:t>
      </w:r>
    </w:p>
    <w:p w:rsidR="001B5B77" w:rsidRDefault="001B5B77" w:rsidP="00C32100">
      <w:pPr>
        <w:jc w:val="both"/>
        <w:rPr>
          <w:szCs w:val="22"/>
        </w:rPr>
      </w:pPr>
    </w:p>
    <w:p w:rsidR="001B5B77" w:rsidRDefault="001B5B77" w:rsidP="001B5B77">
      <w:pPr>
        <w:jc w:val="both"/>
      </w:pPr>
      <w:r>
        <w:t xml:space="preserve">Het Departement Welzijn, Volksgezondheid en Gezin heeft geen subsidies vastgelegd specifiek voor Vlaamse audiovisuele producties. </w:t>
      </w:r>
    </w:p>
    <w:p w:rsidR="001B5B77" w:rsidRDefault="001B5B77" w:rsidP="001B5B77">
      <w:pPr>
        <w:jc w:val="both"/>
      </w:pPr>
    </w:p>
    <w:p w:rsidR="001B5B77" w:rsidRDefault="001B5B77" w:rsidP="001B5B77">
      <w:pPr>
        <w:jc w:val="both"/>
      </w:pPr>
      <w:r>
        <w:t xml:space="preserve">Een Vlaamse audiovisuele productie kan een eenmalige subsidie ontvangen wanneer een specifieke oproep wordt uitgeschreven. De ingediende dossiers worden bij deze procedure geëvalueerd volgens vooraf geformuleerde criteria. </w:t>
      </w:r>
    </w:p>
    <w:p w:rsidR="001B5B77" w:rsidRDefault="001B5B77" w:rsidP="001B5B77">
      <w:pPr>
        <w:jc w:val="both"/>
      </w:pPr>
    </w:p>
    <w:p w:rsidR="001B5B77" w:rsidRDefault="001B5B77" w:rsidP="001B5B77">
      <w:pPr>
        <w:jc w:val="both"/>
      </w:pPr>
      <w:r>
        <w:t>Een Vlaamse audiovisuele productie mag een aanvraag indienen zonder dat een specifieke oproep wordt uitgeschreven. Voor deze aanvragen worden de opportuniteiten voor het domein Welzijn, Volksgezondheid en Gezin nagegaan.</w:t>
      </w:r>
    </w:p>
    <w:p w:rsidR="001B5B77" w:rsidRDefault="001B5B77" w:rsidP="00C32100">
      <w:pPr>
        <w:jc w:val="both"/>
        <w:rPr>
          <w:szCs w:val="22"/>
        </w:rPr>
      </w:pPr>
    </w:p>
    <w:p w:rsidR="008E1E87" w:rsidRDefault="008E1E87" w:rsidP="00C32100">
      <w:pPr>
        <w:jc w:val="both"/>
        <w:rPr>
          <w:szCs w:val="22"/>
        </w:rPr>
      </w:pPr>
    </w:p>
    <w:p w:rsidR="00B60294" w:rsidRPr="001B5B77" w:rsidRDefault="00B60294" w:rsidP="00B60294">
      <w:pPr>
        <w:jc w:val="both"/>
        <w:rPr>
          <w:b/>
          <w:i/>
          <w:szCs w:val="22"/>
          <w:u w:val="single"/>
        </w:rPr>
      </w:pPr>
      <w:r w:rsidRPr="001B5B77">
        <w:rPr>
          <w:b/>
          <w:i/>
          <w:szCs w:val="22"/>
          <w:u w:val="single"/>
        </w:rPr>
        <w:t xml:space="preserve">Minister van </w:t>
      </w:r>
      <w:r>
        <w:rPr>
          <w:b/>
          <w:i/>
          <w:szCs w:val="22"/>
          <w:u w:val="single"/>
        </w:rPr>
        <w:t xml:space="preserve">Mobiliteit en Openbare Werken, Hilde </w:t>
      </w:r>
      <w:proofErr w:type="spellStart"/>
      <w:r>
        <w:rPr>
          <w:b/>
          <w:i/>
          <w:szCs w:val="22"/>
          <w:u w:val="single"/>
        </w:rPr>
        <w:t>Crevits</w:t>
      </w:r>
      <w:proofErr w:type="spellEnd"/>
    </w:p>
    <w:p w:rsidR="00B60294" w:rsidRDefault="00B60294" w:rsidP="00B60294">
      <w:pPr>
        <w:jc w:val="both"/>
        <w:rPr>
          <w:szCs w:val="22"/>
        </w:rPr>
      </w:pPr>
    </w:p>
    <w:p w:rsidR="00B60294" w:rsidRDefault="00B60294" w:rsidP="00B60294">
      <w:pPr>
        <w:jc w:val="both"/>
        <w:rPr>
          <w:i/>
          <w:szCs w:val="22"/>
        </w:rPr>
      </w:pPr>
      <w:r w:rsidRPr="0083083D">
        <w:rPr>
          <w:i/>
          <w:szCs w:val="22"/>
        </w:rPr>
        <w:t xml:space="preserve">Elementen van antwoord, voor wat betreft de bevoegdheden van de </w:t>
      </w:r>
      <w:r w:rsidRPr="001B5B77">
        <w:rPr>
          <w:i/>
          <w:szCs w:val="22"/>
        </w:rPr>
        <w:t xml:space="preserve">minister voor het departement </w:t>
      </w:r>
      <w:r>
        <w:rPr>
          <w:i/>
          <w:szCs w:val="22"/>
        </w:rPr>
        <w:t>Mobiliteit en Openbare Werken</w:t>
      </w:r>
      <w:r w:rsidRPr="001B5B77">
        <w:rPr>
          <w:i/>
          <w:szCs w:val="22"/>
        </w:rPr>
        <w:t>:</w:t>
      </w:r>
    </w:p>
    <w:p w:rsidR="00B60294" w:rsidRDefault="00B60294" w:rsidP="00B60294">
      <w:pPr>
        <w:jc w:val="both"/>
        <w:rPr>
          <w:i/>
          <w:szCs w:val="22"/>
        </w:rPr>
      </w:pPr>
    </w:p>
    <w:p w:rsidR="00B60294" w:rsidRPr="008F16EA" w:rsidRDefault="00B60294" w:rsidP="00B60294">
      <w:pPr>
        <w:jc w:val="both"/>
        <w:outlineLvl w:val="0"/>
        <w:rPr>
          <w:szCs w:val="22"/>
        </w:rPr>
      </w:pPr>
      <w:r>
        <w:rPr>
          <w:szCs w:val="22"/>
        </w:rPr>
        <w:t>Wat het beleidsdomein Mobiliteit en Openbare Werken betreft, wordt enkel het departement Mobiliteit en Openbare Werken (MOW) door de vragen gevat. Het departement MOW deelt mee dat op twee manieren subsidies kunnen worden aangevraagd (bv. voor een Vlaamse audiovisuele productie).</w:t>
      </w:r>
    </w:p>
    <w:p w:rsidR="00B60294" w:rsidRDefault="00B60294" w:rsidP="00B60294">
      <w:pPr>
        <w:jc w:val="both"/>
        <w:outlineLvl w:val="0"/>
        <w:rPr>
          <w:szCs w:val="22"/>
        </w:rPr>
      </w:pPr>
    </w:p>
    <w:p w:rsidR="00B60294" w:rsidRDefault="00B60294" w:rsidP="00B60294">
      <w:pPr>
        <w:jc w:val="both"/>
        <w:outlineLvl w:val="0"/>
        <w:rPr>
          <w:szCs w:val="22"/>
        </w:rPr>
      </w:pPr>
      <w:r w:rsidRPr="007C4E4C">
        <w:rPr>
          <w:szCs w:val="22"/>
        </w:rPr>
        <w:t xml:space="preserve">Een eerste mogelijkheid tot projectfinanciering </w:t>
      </w:r>
      <w:r>
        <w:rPr>
          <w:szCs w:val="22"/>
        </w:rPr>
        <w:t xml:space="preserve">van een Vlaamse audiovisuele productie </w:t>
      </w:r>
      <w:r w:rsidRPr="007C4E4C">
        <w:rPr>
          <w:szCs w:val="22"/>
        </w:rPr>
        <w:t xml:space="preserve">kadert in </w:t>
      </w:r>
      <w:r>
        <w:rPr>
          <w:szCs w:val="22"/>
        </w:rPr>
        <w:t>h</w:t>
      </w:r>
      <w:r w:rsidRPr="007C4E4C">
        <w:rPr>
          <w:szCs w:val="22"/>
        </w:rPr>
        <w:t xml:space="preserve">et </w:t>
      </w:r>
      <w:r w:rsidRPr="007C4E4C">
        <w:rPr>
          <w:i/>
          <w:szCs w:val="22"/>
        </w:rPr>
        <w:t>‘Decreet tot vaststelling van de algemene regels inzake de erkenning en basissubsidiëring van mobiliteitsverenigingen en koepels van verenigingen en de subsidiëring van mobiliteitsprojecten’</w:t>
      </w:r>
      <w:r w:rsidRPr="007C4E4C">
        <w:rPr>
          <w:szCs w:val="22"/>
        </w:rPr>
        <w:t xml:space="preserve">. Er kunnen projectsubsidies worden aangevraagd </w:t>
      </w:r>
      <w:r>
        <w:rPr>
          <w:szCs w:val="22"/>
        </w:rPr>
        <w:t xml:space="preserve">specifiek </w:t>
      </w:r>
      <w:r w:rsidRPr="007C4E4C">
        <w:rPr>
          <w:szCs w:val="22"/>
        </w:rPr>
        <w:t xml:space="preserve">voor projecten </w:t>
      </w:r>
      <w:r>
        <w:rPr>
          <w:szCs w:val="22"/>
        </w:rPr>
        <w:t xml:space="preserve">inzake </w:t>
      </w:r>
      <w:r w:rsidRPr="007C4E4C">
        <w:rPr>
          <w:szCs w:val="22"/>
        </w:rPr>
        <w:t>duurzame veilige mobiliteit.</w:t>
      </w:r>
      <w:r>
        <w:rPr>
          <w:szCs w:val="22"/>
        </w:rPr>
        <w:t xml:space="preserve"> </w:t>
      </w:r>
      <w:r w:rsidRPr="008F16EA">
        <w:rPr>
          <w:szCs w:val="22"/>
        </w:rPr>
        <w:t>In het kader van dit decreet verschijnt er jaarlijks een publieke oproep met betrekking tot de</w:t>
      </w:r>
      <w:r>
        <w:rPr>
          <w:szCs w:val="22"/>
        </w:rPr>
        <w:t>ze</w:t>
      </w:r>
      <w:r w:rsidRPr="008F16EA">
        <w:rPr>
          <w:szCs w:val="22"/>
        </w:rPr>
        <w:t xml:space="preserve"> subsidiëring van </w:t>
      </w:r>
      <w:r>
        <w:rPr>
          <w:szCs w:val="22"/>
        </w:rPr>
        <w:t>mobiliteits</w:t>
      </w:r>
      <w:r w:rsidRPr="008F16EA">
        <w:rPr>
          <w:szCs w:val="22"/>
        </w:rPr>
        <w:t>projecten</w:t>
      </w:r>
      <w:r>
        <w:rPr>
          <w:szCs w:val="22"/>
        </w:rPr>
        <w:t xml:space="preserve"> (oproep meestal in de maanden mei of juni).</w:t>
      </w:r>
    </w:p>
    <w:p w:rsidR="00B60294" w:rsidRPr="007C4E4C" w:rsidRDefault="00B60294" w:rsidP="00B60294">
      <w:pPr>
        <w:jc w:val="both"/>
        <w:outlineLvl w:val="0"/>
        <w:rPr>
          <w:szCs w:val="22"/>
        </w:rPr>
      </w:pPr>
    </w:p>
    <w:p w:rsidR="00B60294" w:rsidRPr="007C4E4C" w:rsidRDefault="00B60294" w:rsidP="00B60294">
      <w:pPr>
        <w:jc w:val="both"/>
        <w:outlineLvl w:val="0"/>
        <w:rPr>
          <w:szCs w:val="22"/>
        </w:rPr>
      </w:pPr>
      <w:r w:rsidRPr="007C4E4C">
        <w:rPr>
          <w:szCs w:val="22"/>
        </w:rPr>
        <w:t xml:space="preserve">Daarnaast kunnen ad hoc projectsubsidies aangevraagd en toegekend worden voor de ontwikkeling  van projecten </w:t>
      </w:r>
      <w:r>
        <w:rPr>
          <w:szCs w:val="22"/>
        </w:rPr>
        <w:t xml:space="preserve">(bv. een Vlaamse audiovisuele productie) </w:t>
      </w:r>
      <w:r w:rsidRPr="007C4E4C">
        <w:rPr>
          <w:szCs w:val="22"/>
        </w:rPr>
        <w:t xml:space="preserve">die vanuit het oogpunt van </w:t>
      </w:r>
      <w:r w:rsidRPr="007C4E4C">
        <w:rPr>
          <w:szCs w:val="22"/>
          <w:lang w:val="nl-BE" w:eastAsia="nl-BE"/>
        </w:rPr>
        <w:t xml:space="preserve">duurzame mobiliteit uitvoering geven aan de jaarlijkse Beleidsbrief Mobiliteit en Openbare Werken, of die </w:t>
      </w:r>
      <w:r w:rsidRPr="007C4E4C">
        <w:rPr>
          <w:szCs w:val="22"/>
        </w:rPr>
        <w:t xml:space="preserve">vanuit het oogpunt van </w:t>
      </w:r>
      <w:r w:rsidRPr="007C4E4C">
        <w:rPr>
          <w:szCs w:val="22"/>
          <w:lang w:val="nl-BE" w:eastAsia="nl-BE"/>
        </w:rPr>
        <w:t>verkeersveiligheid uitvoering geven aan maatregelen opgenomen in het Verkeersveiligheidsplan Vlaanderen.</w:t>
      </w:r>
    </w:p>
    <w:p w:rsidR="00B60294" w:rsidRPr="008F16EA" w:rsidRDefault="00B60294" w:rsidP="00B60294">
      <w:pPr>
        <w:jc w:val="both"/>
        <w:outlineLvl w:val="0"/>
        <w:rPr>
          <w:szCs w:val="22"/>
        </w:rPr>
      </w:pPr>
    </w:p>
    <w:p w:rsidR="00B60294" w:rsidRPr="00F513DB" w:rsidRDefault="00B60294" w:rsidP="00B60294">
      <w:pPr>
        <w:jc w:val="both"/>
        <w:outlineLvl w:val="0"/>
        <w:rPr>
          <w:szCs w:val="22"/>
        </w:rPr>
      </w:pPr>
      <w:r>
        <w:t>Het departement MOW deelt mee dat sinds 2009 subsidies werden toegekend aan o.a. de animatiereeksen “</w:t>
      </w:r>
      <w:proofErr w:type="spellStart"/>
      <w:r>
        <w:t>Zeppe</w:t>
      </w:r>
      <w:proofErr w:type="spellEnd"/>
      <w:r>
        <w:t xml:space="preserve"> &amp; </w:t>
      </w:r>
      <w:proofErr w:type="spellStart"/>
      <w:r>
        <w:t>Zikki</w:t>
      </w:r>
      <w:proofErr w:type="spellEnd"/>
      <w:r>
        <w:t xml:space="preserve">” en “Aya” (via het Levenslijn Kinderfonds van de Koning Boudewijnstichting en de </w:t>
      </w:r>
      <w:proofErr w:type="spellStart"/>
      <w:r>
        <w:t>VMMa</w:t>
      </w:r>
      <w:proofErr w:type="spellEnd"/>
      <w:r>
        <w:t xml:space="preserve">) en aan de jeugdfilm “Booster” (via Rondpunt vzw). </w:t>
      </w:r>
      <w:r>
        <w:rPr>
          <w:szCs w:val="22"/>
        </w:rPr>
        <w:t>De ondersteuning van deze Vlaamse audiovisuele producties gaat gepaard met een ruimere inhoudelijke omkadering (bv. de ontwikkeling van een educatief pakket). Deze omkadering moet ervoor zorgen dat de te realiseren producties een voldoende vertaling krijgen naar het onderwijs.</w:t>
      </w:r>
    </w:p>
    <w:p w:rsidR="00B60294" w:rsidRDefault="00B60294" w:rsidP="00C32100">
      <w:pPr>
        <w:jc w:val="both"/>
        <w:rPr>
          <w:szCs w:val="22"/>
        </w:rPr>
      </w:pPr>
    </w:p>
    <w:p w:rsidR="001B5B77" w:rsidRDefault="001B5B77" w:rsidP="00C32100">
      <w:pPr>
        <w:jc w:val="both"/>
        <w:rPr>
          <w:szCs w:val="22"/>
        </w:rPr>
      </w:pPr>
    </w:p>
    <w:p w:rsidR="00364117" w:rsidRPr="001B5B77" w:rsidRDefault="00364117" w:rsidP="00364117">
      <w:pPr>
        <w:jc w:val="both"/>
        <w:rPr>
          <w:b/>
          <w:i/>
          <w:szCs w:val="22"/>
          <w:u w:val="single"/>
        </w:rPr>
      </w:pPr>
      <w:r w:rsidRPr="001B5B77">
        <w:rPr>
          <w:b/>
          <w:i/>
          <w:szCs w:val="22"/>
          <w:u w:val="single"/>
        </w:rPr>
        <w:t xml:space="preserve">Minister van </w:t>
      </w:r>
      <w:r>
        <w:rPr>
          <w:b/>
          <w:i/>
          <w:szCs w:val="22"/>
          <w:u w:val="single"/>
        </w:rPr>
        <w:t>Energie, Wonen, Steden en Sociale Economie</w:t>
      </w:r>
      <w:r w:rsidR="007A3777">
        <w:rPr>
          <w:b/>
          <w:i/>
          <w:szCs w:val="22"/>
          <w:u w:val="single"/>
        </w:rPr>
        <w:t xml:space="preserve"> Freya Van den Bossche</w:t>
      </w:r>
    </w:p>
    <w:p w:rsidR="00364117" w:rsidRDefault="00364117" w:rsidP="00C32100">
      <w:pPr>
        <w:jc w:val="both"/>
        <w:rPr>
          <w:szCs w:val="22"/>
        </w:rPr>
      </w:pPr>
    </w:p>
    <w:p w:rsidR="00364117" w:rsidRPr="00903D03" w:rsidRDefault="00364117" w:rsidP="00364117">
      <w:pPr>
        <w:jc w:val="both"/>
        <w:rPr>
          <w:i/>
          <w:color w:val="252525"/>
          <w:szCs w:val="22"/>
        </w:rPr>
      </w:pPr>
      <w:r w:rsidRPr="00903D03">
        <w:rPr>
          <w:i/>
          <w:color w:val="252525"/>
          <w:szCs w:val="22"/>
        </w:rPr>
        <w:t xml:space="preserve">Elementen van antwoord voor de bevoegdheid </w:t>
      </w:r>
      <w:r>
        <w:rPr>
          <w:i/>
          <w:color w:val="252525"/>
          <w:szCs w:val="22"/>
        </w:rPr>
        <w:t>Energie</w:t>
      </w:r>
    </w:p>
    <w:p w:rsidR="00364117" w:rsidRDefault="00364117" w:rsidP="00C32100">
      <w:pPr>
        <w:jc w:val="both"/>
        <w:rPr>
          <w:szCs w:val="22"/>
        </w:rPr>
      </w:pPr>
    </w:p>
    <w:p w:rsidR="00364117" w:rsidRDefault="00364117" w:rsidP="00364117">
      <w:pPr>
        <w:jc w:val="both"/>
        <w:rPr>
          <w:color w:val="252525"/>
          <w:szCs w:val="22"/>
        </w:rPr>
      </w:pPr>
      <w:r>
        <w:rPr>
          <w:color w:val="252525"/>
          <w:szCs w:val="22"/>
        </w:rPr>
        <w:t>Nihil.</w:t>
      </w:r>
    </w:p>
    <w:p w:rsidR="00364117" w:rsidRDefault="00364117" w:rsidP="00C32100">
      <w:pPr>
        <w:jc w:val="both"/>
        <w:rPr>
          <w:szCs w:val="22"/>
        </w:rPr>
      </w:pPr>
    </w:p>
    <w:p w:rsidR="00364117" w:rsidRDefault="00364117" w:rsidP="00C32100">
      <w:pPr>
        <w:jc w:val="both"/>
        <w:rPr>
          <w:szCs w:val="22"/>
        </w:rPr>
      </w:pPr>
    </w:p>
    <w:p w:rsidR="00364117" w:rsidRPr="00903D03" w:rsidRDefault="00364117" w:rsidP="00364117">
      <w:pPr>
        <w:jc w:val="both"/>
        <w:rPr>
          <w:i/>
          <w:color w:val="252525"/>
          <w:szCs w:val="22"/>
        </w:rPr>
      </w:pPr>
      <w:r w:rsidRPr="00903D03">
        <w:rPr>
          <w:i/>
          <w:color w:val="252525"/>
          <w:szCs w:val="22"/>
        </w:rPr>
        <w:t xml:space="preserve">Elementen van antwoord voor de bevoegdheid </w:t>
      </w:r>
      <w:r>
        <w:rPr>
          <w:i/>
          <w:color w:val="252525"/>
          <w:szCs w:val="22"/>
        </w:rPr>
        <w:t>Wonen</w:t>
      </w:r>
      <w:r w:rsidR="007A5A36">
        <w:rPr>
          <w:i/>
          <w:color w:val="252525"/>
          <w:szCs w:val="22"/>
        </w:rPr>
        <w:t xml:space="preserve"> en Steden</w:t>
      </w:r>
    </w:p>
    <w:p w:rsidR="00364117" w:rsidRDefault="00364117" w:rsidP="00364117">
      <w:pPr>
        <w:jc w:val="both"/>
        <w:rPr>
          <w:szCs w:val="22"/>
        </w:rPr>
      </w:pPr>
    </w:p>
    <w:p w:rsidR="00364117" w:rsidRDefault="00364117" w:rsidP="00364117">
      <w:pPr>
        <w:jc w:val="both"/>
        <w:rPr>
          <w:color w:val="252525"/>
          <w:szCs w:val="22"/>
        </w:rPr>
      </w:pPr>
      <w:r>
        <w:rPr>
          <w:color w:val="252525"/>
          <w:szCs w:val="22"/>
        </w:rPr>
        <w:t>Nihil.</w:t>
      </w:r>
    </w:p>
    <w:p w:rsidR="00364117" w:rsidRDefault="00364117" w:rsidP="00C32100">
      <w:pPr>
        <w:jc w:val="both"/>
        <w:rPr>
          <w:szCs w:val="22"/>
        </w:rPr>
      </w:pPr>
    </w:p>
    <w:p w:rsidR="00364117" w:rsidRDefault="00364117" w:rsidP="00C32100">
      <w:pPr>
        <w:jc w:val="both"/>
        <w:rPr>
          <w:szCs w:val="22"/>
        </w:rPr>
      </w:pPr>
    </w:p>
    <w:p w:rsidR="00364117" w:rsidRPr="00903D03" w:rsidRDefault="00364117" w:rsidP="00364117">
      <w:pPr>
        <w:jc w:val="both"/>
        <w:rPr>
          <w:i/>
          <w:color w:val="252525"/>
          <w:szCs w:val="22"/>
        </w:rPr>
      </w:pPr>
      <w:r w:rsidRPr="00903D03">
        <w:rPr>
          <w:i/>
          <w:color w:val="252525"/>
          <w:szCs w:val="22"/>
        </w:rPr>
        <w:t xml:space="preserve">Elementen van antwoord voor de bevoegdheid </w:t>
      </w:r>
      <w:r>
        <w:rPr>
          <w:i/>
          <w:color w:val="252525"/>
          <w:szCs w:val="22"/>
        </w:rPr>
        <w:t>Sociale Economie</w:t>
      </w:r>
    </w:p>
    <w:p w:rsidR="00364117" w:rsidRDefault="00364117" w:rsidP="00364117">
      <w:pPr>
        <w:jc w:val="both"/>
        <w:rPr>
          <w:szCs w:val="22"/>
        </w:rPr>
      </w:pPr>
    </w:p>
    <w:p w:rsidR="00364117" w:rsidRDefault="00364117" w:rsidP="00364117">
      <w:pPr>
        <w:jc w:val="both"/>
        <w:rPr>
          <w:color w:val="252525"/>
          <w:szCs w:val="22"/>
        </w:rPr>
      </w:pPr>
      <w:r>
        <w:rPr>
          <w:color w:val="252525"/>
          <w:szCs w:val="22"/>
        </w:rPr>
        <w:t>Nihil.</w:t>
      </w:r>
    </w:p>
    <w:p w:rsidR="00364117" w:rsidRDefault="00364117" w:rsidP="00C32100">
      <w:pPr>
        <w:jc w:val="both"/>
        <w:rPr>
          <w:szCs w:val="22"/>
        </w:rPr>
      </w:pPr>
    </w:p>
    <w:p w:rsidR="00364117" w:rsidRDefault="00364117" w:rsidP="00C32100">
      <w:pPr>
        <w:jc w:val="both"/>
        <w:rPr>
          <w:szCs w:val="22"/>
        </w:rPr>
      </w:pPr>
    </w:p>
    <w:p w:rsidR="001B5B77" w:rsidRPr="001B5B77" w:rsidRDefault="001B5B77" w:rsidP="001B5B77">
      <w:pPr>
        <w:jc w:val="both"/>
        <w:rPr>
          <w:b/>
          <w:i/>
          <w:szCs w:val="22"/>
          <w:u w:val="single"/>
        </w:rPr>
      </w:pPr>
      <w:r w:rsidRPr="001B5B77">
        <w:rPr>
          <w:b/>
          <w:i/>
          <w:szCs w:val="22"/>
          <w:u w:val="single"/>
        </w:rPr>
        <w:t xml:space="preserve">Minister van </w:t>
      </w:r>
      <w:r>
        <w:rPr>
          <w:b/>
          <w:i/>
          <w:szCs w:val="22"/>
          <w:u w:val="single"/>
        </w:rPr>
        <w:t>Leefmilieu, Natuur en Cultuur Joke Schauvliege</w:t>
      </w:r>
    </w:p>
    <w:p w:rsidR="001B5B77" w:rsidRDefault="001B5B77" w:rsidP="00C32100">
      <w:pPr>
        <w:jc w:val="both"/>
        <w:rPr>
          <w:szCs w:val="22"/>
        </w:rPr>
      </w:pPr>
    </w:p>
    <w:p w:rsidR="001B5B77" w:rsidRDefault="0083083D" w:rsidP="001B5B77">
      <w:pPr>
        <w:jc w:val="both"/>
        <w:rPr>
          <w:i/>
          <w:szCs w:val="22"/>
        </w:rPr>
      </w:pPr>
      <w:r w:rsidRPr="0083083D">
        <w:rPr>
          <w:i/>
          <w:szCs w:val="22"/>
        </w:rPr>
        <w:t xml:space="preserve">Elementen van antwoord, voor wat betreft de bevoegdheden van de </w:t>
      </w:r>
      <w:r w:rsidR="001B5B77" w:rsidRPr="001B5B77">
        <w:rPr>
          <w:i/>
          <w:szCs w:val="22"/>
        </w:rPr>
        <w:t xml:space="preserve">minister voor het departement </w:t>
      </w:r>
      <w:r w:rsidR="001B5B77">
        <w:rPr>
          <w:i/>
          <w:szCs w:val="22"/>
        </w:rPr>
        <w:t>Leefmilieu, Natuur en Energie</w:t>
      </w:r>
      <w:r w:rsidR="00551F66">
        <w:rPr>
          <w:i/>
          <w:szCs w:val="22"/>
        </w:rPr>
        <w:t xml:space="preserve">, </w:t>
      </w:r>
      <w:r w:rsidR="00551F66" w:rsidRPr="00551F66">
        <w:rPr>
          <w:i/>
          <w:szCs w:val="22"/>
        </w:rPr>
        <w:t>Afdeling Milieu-integratie en -subsidiëringen</w:t>
      </w:r>
      <w:r w:rsidR="001B5B77">
        <w:rPr>
          <w:i/>
          <w:szCs w:val="22"/>
        </w:rPr>
        <w:t>:</w:t>
      </w:r>
    </w:p>
    <w:p w:rsidR="001B5B77" w:rsidRDefault="001B5B77" w:rsidP="001B5B77">
      <w:pPr>
        <w:jc w:val="both"/>
        <w:rPr>
          <w:i/>
          <w:szCs w:val="22"/>
        </w:rPr>
      </w:pPr>
    </w:p>
    <w:p w:rsidR="001B5B77" w:rsidRPr="001B5B77" w:rsidRDefault="001B5B77" w:rsidP="001B5B77">
      <w:pPr>
        <w:jc w:val="both"/>
        <w:rPr>
          <w:szCs w:val="22"/>
        </w:rPr>
      </w:pPr>
      <w:r w:rsidRPr="001B5B77">
        <w:rPr>
          <w:szCs w:val="22"/>
        </w:rPr>
        <w:lastRenderedPageBreak/>
        <w:t>Op 10 oktober 2003 keurde de Vlaamse Regering het projectsubsidiebesluit (Besluit van de Vlaamse regering tot vaststelling van de bijzondere regelen inzake de subsidiëring van projecten inzake duurzaam milieu- en natuurbeleid)goed. Dit besluit regelt de subsidiëring van erkende en niet-erkende verenigingen voor de uitvoering van projecten met een duidelijke meerwaarde voor natuur en/of milieu in Vlaanderen.</w:t>
      </w:r>
    </w:p>
    <w:p w:rsidR="001B5B77" w:rsidRPr="001B5B77" w:rsidRDefault="001B5B77" w:rsidP="001B5B77">
      <w:pPr>
        <w:jc w:val="both"/>
        <w:rPr>
          <w:szCs w:val="22"/>
        </w:rPr>
      </w:pPr>
      <w:r w:rsidRPr="001B5B77">
        <w:rPr>
          <w:szCs w:val="22"/>
        </w:rPr>
        <w:t>Dit besluit voorziet de subsidiëring van vier soorten projecten:</w:t>
      </w:r>
    </w:p>
    <w:p w:rsidR="001B5B77" w:rsidRPr="001B5B77" w:rsidRDefault="001B5B77" w:rsidP="001B5B77">
      <w:pPr>
        <w:jc w:val="both"/>
        <w:rPr>
          <w:szCs w:val="22"/>
        </w:rPr>
      </w:pPr>
      <w:r w:rsidRPr="001B5B77">
        <w:rPr>
          <w:szCs w:val="22"/>
        </w:rPr>
        <w:t>1.</w:t>
      </w:r>
      <w:r w:rsidRPr="001B5B77">
        <w:rPr>
          <w:szCs w:val="22"/>
        </w:rPr>
        <w:tab/>
        <w:t xml:space="preserve">Projecten inzake duurzaam lokaal milieubeleid: </w:t>
      </w:r>
      <w:proofErr w:type="spellStart"/>
      <w:r w:rsidRPr="001B5B77">
        <w:rPr>
          <w:szCs w:val="22"/>
        </w:rPr>
        <w:t>DuLoMi</w:t>
      </w:r>
      <w:proofErr w:type="spellEnd"/>
      <w:r w:rsidRPr="001B5B77">
        <w:rPr>
          <w:szCs w:val="22"/>
        </w:rPr>
        <w:t xml:space="preserve">-projecten </w:t>
      </w:r>
    </w:p>
    <w:p w:rsidR="001B5B77" w:rsidRPr="001B5B77" w:rsidRDefault="001B5B77" w:rsidP="001B5B77">
      <w:pPr>
        <w:jc w:val="both"/>
        <w:rPr>
          <w:szCs w:val="22"/>
        </w:rPr>
      </w:pPr>
      <w:r w:rsidRPr="001B5B77">
        <w:rPr>
          <w:szCs w:val="22"/>
        </w:rPr>
        <w:t>2.</w:t>
      </w:r>
      <w:r w:rsidRPr="001B5B77">
        <w:rPr>
          <w:szCs w:val="22"/>
        </w:rPr>
        <w:tab/>
        <w:t xml:space="preserve">Natuur- en milieuprojecten: </w:t>
      </w:r>
      <w:proofErr w:type="spellStart"/>
      <w:r w:rsidRPr="001B5B77">
        <w:rPr>
          <w:szCs w:val="22"/>
        </w:rPr>
        <w:t>MiNa</w:t>
      </w:r>
      <w:proofErr w:type="spellEnd"/>
      <w:r w:rsidRPr="001B5B77">
        <w:rPr>
          <w:szCs w:val="22"/>
        </w:rPr>
        <w:t xml:space="preserve">-projecten </w:t>
      </w:r>
    </w:p>
    <w:p w:rsidR="001B5B77" w:rsidRPr="001B5B77" w:rsidRDefault="001B5B77" w:rsidP="001B5B77">
      <w:pPr>
        <w:jc w:val="both"/>
        <w:rPr>
          <w:szCs w:val="22"/>
        </w:rPr>
      </w:pPr>
      <w:r w:rsidRPr="001B5B77">
        <w:rPr>
          <w:szCs w:val="22"/>
        </w:rPr>
        <w:t>3.</w:t>
      </w:r>
      <w:r w:rsidRPr="001B5B77">
        <w:rPr>
          <w:szCs w:val="22"/>
        </w:rPr>
        <w:tab/>
        <w:t xml:space="preserve">Natuur- en milieu-educatieve project: NME-projecten </w:t>
      </w:r>
    </w:p>
    <w:p w:rsidR="001B5B77" w:rsidRPr="001B5B77" w:rsidRDefault="001B5B77" w:rsidP="001B5B77">
      <w:pPr>
        <w:jc w:val="both"/>
        <w:rPr>
          <w:szCs w:val="22"/>
        </w:rPr>
      </w:pPr>
      <w:r w:rsidRPr="001B5B77">
        <w:rPr>
          <w:szCs w:val="22"/>
        </w:rPr>
        <w:t>4.</w:t>
      </w:r>
      <w:r w:rsidRPr="001B5B77">
        <w:rPr>
          <w:szCs w:val="22"/>
        </w:rPr>
        <w:tab/>
        <w:t xml:space="preserve">Projecten inzake intergemeentelijke en/of provinciale samenwerkingsstructuren </w:t>
      </w:r>
    </w:p>
    <w:p w:rsidR="001B5B77" w:rsidRPr="001B5B77" w:rsidRDefault="001B5B77" w:rsidP="001B5B77">
      <w:pPr>
        <w:jc w:val="both"/>
        <w:rPr>
          <w:szCs w:val="22"/>
        </w:rPr>
      </w:pPr>
    </w:p>
    <w:p w:rsidR="001B5B77" w:rsidRPr="001B5B77" w:rsidRDefault="001B5B77" w:rsidP="001B5B77">
      <w:pPr>
        <w:jc w:val="both"/>
        <w:rPr>
          <w:szCs w:val="22"/>
        </w:rPr>
      </w:pPr>
      <w:r w:rsidRPr="001B5B77">
        <w:rPr>
          <w:szCs w:val="22"/>
        </w:rPr>
        <w:t>Deze projecten hebben over het algemeen uitstraling over het ganse Vlaamse grondgebied. Het gaat om een eenmalige subsidie waarbij de projecttermijn beperkt is tot maximaal 2 jaar. In het kader van dit projectsubsidiebesluit kunnen, binnen de voorziene bepalingen, ook projecten met audiovisuele producties theoretisch in aanmerking komen.</w:t>
      </w:r>
    </w:p>
    <w:p w:rsidR="001B5B77" w:rsidRPr="001B5B77" w:rsidRDefault="001B5B77" w:rsidP="001B5B77">
      <w:pPr>
        <w:jc w:val="both"/>
        <w:rPr>
          <w:szCs w:val="22"/>
        </w:rPr>
      </w:pPr>
    </w:p>
    <w:p w:rsidR="001B5B77" w:rsidRPr="001B5B77" w:rsidRDefault="001B5B77" w:rsidP="001B5B77">
      <w:pPr>
        <w:jc w:val="both"/>
        <w:rPr>
          <w:szCs w:val="22"/>
        </w:rPr>
      </w:pPr>
      <w:r w:rsidRPr="001B5B77">
        <w:rPr>
          <w:szCs w:val="22"/>
        </w:rPr>
        <w:t>Daarnaast kunnen er ook zogenaamde ad hoc projectvoorstellen worden ingediend bij het Departement Leefmilieu, Natuur en Energie. Deze subsidieaanvragen worden getoetst aan een objectieve opportuniteitsbeoordeling a.d.h.v. een 10-tal waarderingsregels door de administratie. Dit advies wordt samen met het projectvoorstel voorgelegd aan de minister van Leefmilieu voor beslissing. Ook in dit kader kunnen theoretisch projecten met audiovisuele producties in aanmerking komen.</w:t>
      </w:r>
    </w:p>
    <w:p w:rsidR="001B5B77" w:rsidRDefault="001B5B77" w:rsidP="00C32100">
      <w:pPr>
        <w:jc w:val="both"/>
        <w:rPr>
          <w:szCs w:val="22"/>
        </w:rPr>
      </w:pPr>
    </w:p>
    <w:p w:rsidR="00B857A2" w:rsidRDefault="00B857A2" w:rsidP="00C32100">
      <w:pPr>
        <w:jc w:val="both"/>
        <w:rPr>
          <w:szCs w:val="22"/>
        </w:rPr>
      </w:pPr>
      <w:r w:rsidRPr="0083083D">
        <w:rPr>
          <w:i/>
          <w:szCs w:val="22"/>
        </w:rPr>
        <w:t xml:space="preserve">Elementen van antwoord, voor wat betreft de bevoegdheden van de </w:t>
      </w:r>
      <w:r w:rsidRPr="001B5B77">
        <w:rPr>
          <w:i/>
          <w:szCs w:val="22"/>
        </w:rPr>
        <w:t>minister</w:t>
      </w:r>
      <w:r>
        <w:rPr>
          <w:i/>
          <w:szCs w:val="22"/>
        </w:rPr>
        <w:t xml:space="preserve"> inzake cultuur:</w:t>
      </w:r>
    </w:p>
    <w:p w:rsidR="000011DE" w:rsidRDefault="000011DE" w:rsidP="000011DE">
      <w:pPr>
        <w:rPr>
          <w:i/>
          <w:iCs/>
        </w:rPr>
      </w:pPr>
    </w:p>
    <w:p w:rsidR="000011DE" w:rsidRPr="00E64E57" w:rsidRDefault="00E64E57" w:rsidP="00E64E57">
      <w:pPr>
        <w:jc w:val="both"/>
        <w:rPr>
          <w:szCs w:val="22"/>
        </w:rPr>
      </w:pPr>
      <w:r>
        <w:rPr>
          <w:szCs w:val="22"/>
        </w:rPr>
        <w:t xml:space="preserve">Tussen de Vlaamse Gemeenschap en het Vlaams Audiovisueel Fonds vzw (VAF) werd er een overeenkomst afgesloten met betrekking tot het </w:t>
      </w:r>
      <w:r>
        <w:rPr>
          <w:i/>
          <w:szCs w:val="22"/>
        </w:rPr>
        <w:t>Filmfonds</w:t>
      </w:r>
      <w:r>
        <w:rPr>
          <w:szCs w:val="22"/>
        </w:rPr>
        <w:t xml:space="preserve">. </w:t>
      </w:r>
      <w:r w:rsidR="000011DE" w:rsidRPr="000011DE">
        <w:rPr>
          <w:iCs/>
        </w:rPr>
        <w:t>De</w:t>
      </w:r>
      <w:r>
        <w:rPr>
          <w:iCs/>
        </w:rPr>
        <w:t>ze</w:t>
      </w:r>
      <w:r w:rsidR="000011DE" w:rsidRPr="000011DE">
        <w:rPr>
          <w:iCs/>
        </w:rPr>
        <w:t xml:space="preserve"> beheersovereenkomst </w:t>
      </w:r>
      <w:r>
        <w:rPr>
          <w:iCs/>
        </w:rPr>
        <w:t xml:space="preserve">betreffende het </w:t>
      </w:r>
      <w:r w:rsidR="000011DE" w:rsidRPr="00E64E57">
        <w:rPr>
          <w:bCs/>
          <w:iCs/>
        </w:rPr>
        <w:t>Filmfonds</w:t>
      </w:r>
      <w:r w:rsidR="000011DE" w:rsidRPr="00E64E57">
        <w:rPr>
          <w:iCs/>
        </w:rPr>
        <w:t xml:space="preserve"> voorziet voor 2014 in een subsidie van € 15.387.000</w:t>
      </w:r>
      <w:r w:rsidR="003B7016">
        <w:rPr>
          <w:iCs/>
        </w:rPr>
        <w:t>.</w:t>
      </w:r>
    </w:p>
    <w:p w:rsidR="00B857A2" w:rsidRDefault="00B857A2" w:rsidP="00C32100">
      <w:pPr>
        <w:jc w:val="both"/>
        <w:rPr>
          <w:szCs w:val="22"/>
        </w:rPr>
      </w:pPr>
    </w:p>
    <w:p w:rsidR="001B5B77" w:rsidRDefault="001B5B77" w:rsidP="00C32100">
      <w:pPr>
        <w:jc w:val="both"/>
        <w:rPr>
          <w:szCs w:val="22"/>
        </w:rPr>
      </w:pPr>
    </w:p>
    <w:p w:rsidR="001949EE" w:rsidRPr="001B5B77" w:rsidRDefault="001949EE" w:rsidP="001949EE">
      <w:pPr>
        <w:jc w:val="both"/>
        <w:rPr>
          <w:b/>
          <w:i/>
          <w:szCs w:val="22"/>
          <w:u w:val="single"/>
        </w:rPr>
      </w:pPr>
      <w:r w:rsidRPr="001B5B77">
        <w:rPr>
          <w:b/>
          <w:i/>
          <w:szCs w:val="22"/>
          <w:u w:val="single"/>
        </w:rPr>
        <w:t xml:space="preserve">Minister van </w:t>
      </w:r>
      <w:r>
        <w:rPr>
          <w:b/>
          <w:i/>
          <w:szCs w:val="22"/>
          <w:u w:val="single"/>
        </w:rPr>
        <w:t>Onderwijs, Jeugd, Gelijke kansen en Brussel, Pascal Smet</w:t>
      </w:r>
    </w:p>
    <w:p w:rsidR="001949EE" w:rsidRDefault="001949EE" w:rsidP="001949EE">
      <w:pPr>
        <w:jc w:val="both"/>
        <w:rPr>
          <w:szCs w:val="22"/>
        </w:rPr>
      </w:pPr>
    </w:p>
    <w:p w:rsidR="001949EE" w:rsidRPr="001949EE" w:rsidRDefault="001949EE" w:rsidP="001949EE">
      <w:pPr>
        <w:tabs>
          <w:tab w:val="left" w:pos="284"/>
          <w:tab w:val="left" w:pos="567"/>
          <w:tab w:val="left" w:pos="851"/>
          <w:tab w:val="center" w:pos="4111"/>
          <w:tab w:val="right" w:pos="8789"/>
        </w:tabs>
        <w:jc w:val="both"/>
        <w:rPr>
          <w:i/>
          <w:szCs w:val="22"/>
        </w:rPr>
      </w:pPr>
      <w:r w:rsidRPr="001949EE">
        <w:rPr>
          <w:i/>
          <w:szCs w:val="22"/>
        </w:rPr>
        <w:t>Elementen van antwoord voor wat betreft de bevoegdheid ‘Onderwijs’ van de Vlaamse minister van Onderwijs, Jeugd, Gelijke Kansen en Brussel</w:t>
      </w:r>
    </w:p>
    <w:p w:rsidR="001949EE" w:rsidRDefault="001949EE" w:rsidP="001949EE">
      <w:pPr>
        <w:rPr>
          <w:szCs w:val="22"/>
        </w:rPr>
      </w:pPr>
    </w:p>
    <w:p w:rsidR="001949EE" w:rsidRPr="00C048D2" w:rsidRDefault="001949EE" w:rsidP="00C608FA">
      <w:pPr>
        <w:jc w:val="both"/>
        <w:rPr>
          <w:szCs w:val="22"/>
        </w:rPr>
      </w:pPr>
      <w:r w:rsidRPr="00C048D2">
        <w:rPr>
          <w:szCs w:val="22"/>
        </w:rPr>
        <w:t>Tussen de Vlaamse Gemeenschap en het Vlaams Audiovisueel Fonds vzw (VAF) werd er een overeenkomst afgesloten die loopt van 12 oktober 2012 tot 31 december 2014 met betrekking tot het beheer van het Gamefonds. Jaarlijks wordt een basissubsidie van 750.000 euro ter beschikking gesteld van het VAF voor het gamefonds. Deze subsidie is afkomstig van de ministers bevoegd voor Media en Onderwijs, nl. :</w:t>
      </w:r>
    </w:p>
    <w:p w:rsidR="001949EE" w:rsidRPr="00C048D2" w:rsidRDefault="001949EE" w:rsidP="001949EE">
      <w:pPr>
        <w:rPr>
          <w:szCs w:val="22"/>
        </w:rPr>
      </w:pPr>
      <w:r w:rsidRPr="00C048D2">
        <w:rPr>
          <w:szCs w:val="22"/>
        </w:rPr>
        <w:t>Media: 550.000 euro per jaar</w:t>
      </w:r>
    </w:p>
    <w:p w:rsidR="001949EE" w:rsidRPr="00C048D2" w:rsidRDefault="001949EE" w:rsidP="001949EE">
      <w:pPr>
        <w:rPr>
          <w:szCs w:val="22"/>
        </w:rPr>
      </w:pPr>
      <w:r w:rsidRPr="00C048D2">
        <w:rPr>
          <w:szCs w:val="22"/>
        </w:rPr>
        <w:t>Onderwijs: 200.000 euro per jaar</w:t>
      </w:r>
    </w:p>
    <w:p w:rsidR="001949EE" w:rsidRDefault="001949EE" w:rsidP="001949EE">
      <w:pPr>
        <w:jc w:val="both"/>
        <w:rPr>
          <w:i/>
          <w:szCs w:val="22"/>
        </w:rPr>
      </w:pPr>
    </w:p>
    <w:p w:rsidR="009A0F64" w:rsidRDefault="009A0F64" w:rsidP="001949EE">
      <w:pPr>
        <w:jc w:val="both"/>
        <w:rPr>
          <w:i/>
          <w:szCs w:val="22"/>
        </w:rPr>
      </w:pPr>
    </w:p>
    <w:p w:rsidR="001949EE" w:rsidRPr="001949EE" w:rsidRDefault="001949EE" w:rsidP="001949EE">
      <w:pPr>
        <w:tabs>
          <w:tab w:val="left" w:pos="284"/>
          <w:tab w:val="left" w:pos="567"/>
          <w:tab w:val="left" w:pos="851"/>
          <w:tab w:val="center" w:pos="4111"/>
          <w:tab w:val="right" w:pos="8789"/>
        </w:tabs>
        <w:jc w:val="both"/>
        <w:rPr>
          <w:i/>
          <w:szCs w:val="22"/>
        </w:rPr>
      </w:pPr>
      <w:r w:rsidRPr="001949EE">
        <w:rPr>
          <w:i/>
          <w:szCs w:val="22"/>
        </w:rPr>
        <w:t>Elementen van antwoord voor wat betreft de bevoegdheden 'Gelijke Kansen' en 'Coördinatie Brussel' van de Vlaamse minister van Onderwijs, Jeugd, Gelijke Kansen en Brussel</w:t>
      </w:r>
    </w:p>
    <w:p w:rsidR="001949EE" w:rsidRPr="00A236EB" w:rsidRDefault="001949EE" w:rsidP="001949EE">
      <w:pPr>
        <w:tabs>
          <w:tab w:val="left" w:pos="284"/>
          <w:tab w:val="left" w:pos="567"/>
          <w:tab w:val="left" w:pos="851"/>
          <w:tab w:val="center" w:pos="4111"/>
          <w:tab w:val="right" w:pos="8789"/>
        </w:tabs>
        <w:jc w:val="both"/>
        <w:rPr>
          <w:szCs w:val="22"/>
        </w:rPr>
      </w:pPr>
    </w:p>
    <w:p w:rsidR="001949EE" w:rsidRDefault="001949EE" w:rsidP="001949EE">
      <w:pPr>
        <w:pStyle w:val="Lijstalinea"/>
        <w:tabs>
          <w:tab w:val="left" w:pos="0"/>
          <w:tab w:val="center" w:pos="4111"/>
          <w:tab w:val="right" w:pos="8789"/>
        </w:tabs>
        <w:ind w:left="0"/>
        <w:jc w:val="both"/>
        <w:rPr>
          <w:sz w:val="22"/>
          <w:szCs w:val="22"/>
        </w:rPr>
      </w:pPr>
      <w:r>
        <w:rPr>
          <w:sz w:val="22"/>
          <w:szCs w:val="22"/>
        </w:rPr>
        <w:t xml:space="preserve">Voor deze bevoegdheden kunnen subsidies verstrekt worden voor initiatieven </w:t>
      </w:r>
      <w:r w:rsidRPr="00401B93">
        <w:rPr>
          <w:sz w:val="22"/>
          <w:szCs w:val="22"/>
        </w:rPr>
        <w:t xml:space="preserve">die </w:t>
      </w:r>
      <w:r>
        <w:rPr>
          <w:sz w:val="22"/>
          <w:szCs w:val="22"/>
        </w:rPr>
        <w:t>uitvoering geven aan het beleid dat de Vlaamse Regering op dat vlak wil voeren, of die dat beleid ondersteunen. Ook sensibiliserende acties, bijvoorbeeld mediacampagnes, kunnen daartoe behoren.</w:t>
      </w:r>
    </w:p>
    <w:p w:rsidR="001949EE" w:rsidRDefault="001949EE" w:rsidP="001949EE">
      <w:pPr>
        <w:pStyle w:val="Lijstalinea"/>
        <w:tabs>
          <w:tab w:val="left" w:pos="0"/>
          <w:tab w:val="center" w:pos="4111"/>
          <w:tab w:val="right" w:pos="8789"/>
        </w:tabs>
        <w:ind w:left="0"/>
        <w:jc w:val="both"/>
        <w:rPr>
          <w:sz w:val="22"/>
          <w:szCs w:val="22"/>
        </w:rPr>
      </w:pPr>
    </w:p>
    <w:p w:rsidR="001949EE" w:rsidRDefault="001949EE" w:rsidP="001949EE">
      <w:pPr>
        <w:pStyle w:val="Lijstalinea"/>
        <w:tabs>
          <w:tab w:val="left" w:pos="0"/>
          <w:tab w:val="center" w:pos="4111"/>
          <w:tab w:val="right" w:pos="8789"/>
        </w:tabs>
        <w:ind w:left="0"/>
        <w:jc w:val="both"/>
        <w:rPr>
          <w:sz w:val="22"/>
          <w:szCs w:val="22"/>
        </w:rPr>
      </w:pPr>
      <w:r>
        <w:rPr>
          <w:sz w:val="22"/>
          <w:szCs w:val="22"/>
        </w:rPr>
        <w:t xml:space="preserve">Een audiovisuele productie is één van de mogelijke vormen onder dewelke dergelijke gesubsidieerde initiatieven gestalte kunnen krijgen. De opportuniteit daartoe zal uiteraard in de eerste plaats beoordeeld worden vanuit de doelstellingen voor de betrokken beleidsmaterie, maar wanneer langs dat kanaal gewerkt wordt, heeft dat meteen als secundair effect dat de mediasector hierdoor ondersteund </w:t>
      </w:r>
      <w:r>
        <w:rPr>
          <w:sz w:val="22"/>
          <w:szCs w:val="22"/>
        </w:rPr>
        <w:lastRenderedPageBreak/>
        <w:t>wordt. Tijdens deze legislatuur werden effectief, zowel voor de bevoegdheid Coördinatie Brussel als voor de bevoegdheid Gelijke Kansen, subsidies verstrekt voor audiovisuele producties.</w:t>
      </w:r>
    </w:p>
    <w:p w:rsidR="001949EE" w:rsidRDefault="001949EE" w:rsidP="001949EE">
      <w:pPr>
        <w:pStyle w:val="Lijstalinea"/>
        <w:tabs>
          <w:tab w:val="left" w:pos="0"/>
          <w:tab w:val="center" w:pos="4111"/>
          <w:tab w:val="right" w:pos="8789"/>
        </w:tabs>
        <w:ind w:left="0"/>
        <w:jc w:val="both"/>
        <w:rPr>
          <w:sz w:val="22"/>
          <w:szCs w:val="22"/>
        </w:rPr>
      </w:pPr>
    </w:p>
    <w:p w:rsidR="001949EE" w:rsidRDefault="001949EE" w:rsidP="001949EE">
      <w:pPr>
        <w:pStyle w:val="Lijstalinea"/>
        <w:tabs>
          <w:tab w:val="left" w:pos="0"/>
          <w:tab w:val="center" w:pos="4111"/>
          <w:tab w:val="right" w:pos="8789"/>
        </w:tabs>
        <w:ind w:left="0"/>
        <w:jc w:val="both"/>
        <w:rPr>
          <w:sz w:val="22"/>
          <w:szCs w:val="22"/>
        </w:rPr>
      </w:pPr>
      <w:r>
        <w:rPr>
          <w:sz w:val="22"/>
          <w:szCs w:val="22"/>
        </w:rPr>
        <w:t xml:space="preserve">Er kan evenwel niet a priori gegarandeerd worden dat een dergelijke opdracht zou toegewezen worden aan een </w:t>
      </w:r>
      <w:r w:rsidRPr="007A2EBA">
        <w:rPr>
          <w:i/>
          <w:sz w:val="22"/>
          <w:szCs w:val="22"/>
        </w:rPr>
        <w:t>Vlaams</w:t>
      </w:r>
      <w:r>
        <w:rPr>
          <w:sz w:val="22"/>
          <w:szCs w:val="22"/>
        </w:rPr>
        <w:t xml:space="preserve"> mediabedrijf omdat de gesubsidieerde organisatie in bepaalde gevallen (afhankelijk van het relatieve aandeel van de overheidssubsidie in de totale kostprijs van de audiovisuele productie, en van nog een aantal andere criteria) rekening moet houden met de wetgeving op het vlak van overheidsopdrachten.</w:t>
      </w:r>
    </w:p>
    <w:p w:rsidR="001949EE" w:rsidRDefault="001949EE" w:rsidP="001949EE">
      <w:pPr>
        <w:pStyle w:val="StandaardSV"/>
      </w:pPr>
    </w:p>
    <w:p w:rsidR="001949EE" w:rsidRDefault="001949EE" w:rsidP="001949EE">
      <w:pPr>
        <w:jc w:val="both"/>
        <w:rPr>
          <w:i/>
          <w:szCs w:val="22"/>
        </w:rPr>
      </w:pPr>
    </w:p>
    <w:p w:rsidR="007A5A36" w:rsidRPr="001B5B77" w:rsidRDefault="007A5A36" w:rsidP="007A5A36">
      <w:pPr>
        <w:jc w:val="both"/>
        <w:rPr>
          <w:b/>
          <w:i/>
          <w:szCs w:val="22"/>
          <w:u w:val="single"/>
        </w:rPr>
      </w:pPr>
      <w:r w:rsidRPr="001B5B77">
        <w:rPr>
          <w:b/>
          <w:i/>
          <w:szCs w:val="22"/>
          <w:u w:val="single"/>
        </w:rPr>
        <w:t xml:space="preserve">Minister van </w:t>
      </w:r>
      <w:r>
        <w:rPr>
          <w:b/>
          <w:i/>
          <w:szCs w:val="22"/>
          <w:u w:val="single"/>
        </w:rPr>
        <w:t xml:space="preserve">Financiën, Begroting, Werk, Ruimtelijke Ordening en Sport Philippe </w:t>
      </w:r>
      <w:proofErr w:type="spellStart"/>
      <w:r>
        <w:rPr>
          <w:b/>
          <w:i/>
          <w:szCs w:val="22"/>
          <w:u w:val="single"/>
        </w:rPr>
        <w:t>Muyters</w:t>
      </w:r>
      <w:proofErr w:type="spellEnd"/>
    </w:p>
    <w:p w:rsidR="00994E32" w:rsidRDefault="000372CC" w:rsidP="00C32100">
      <w:pPr>
        <w:jc w:val="both"/>
        <w:rPr>
          <w:szCs w:val="22"/>
        </w:rPr>
      </w:pPr>
    </w:p>
    <w:p w:rsidR="007A5A36" w:rsidRDefault="007A5A36" w:rsidP="00C32100">
      <w:pPr>
        <w:jc w:val="both"/>
        <w:rPr>
          <w:i/>
          <w:color w:val="252525"/>
          <w:szCs w:val="22"/>
        </w:rPr>
      </w:pPr>
      <w:r w:rsidRPr="00903D03">
        <w:rPr>
          <w:i/>
          <w:color w:val="252525"/>
          <w:szCs w:val="22"/>
        </w:rPr>
        <w:t>Elementen</w:t>
      </w:r>
      <w:r>
        <w:rPr>
          <w:i/>
          <w:color w:val="252525"/>
          <w:szCs w:val="22"/>
        </w:rPr>
        <w:t xml:space="preserve"> van antwoord voor de bevoegdheden Financiën en Begroting</w:t>
      </w:r>
    </w:p>
    <w:p w:rsidR="007A5A36" w:rsidRDefault="007A5A36" w:rsidP="00C32100">
      <w:pPr>
        <w:jc w:val="both"/>
        <w:rPr>
          <w:szCs w:val="22"/>
        </w:rPr>
      </w:pPr>
    </w:p>
    <w:p w:rsidR="007A5A36" w:rsidRDefault="007A5A36" w:rsidP="007A5A36">
      <w:pPr>
        <w:jc w:val="both"/>
        <w:rPr>
          <w:color w:val="252525"/>
          <w:szCs w:val="22"/>
        </w:rPr>
      </w:pPr>
      <w:r>
        <w:rPr>
          <w:color w:val="252525"/>
          <w:szCs w:val="22"/>
        </w:rPr>
        <w:t>Nihil.</w:t>
      </w:r>
    </w:p>
    <w:p w:rsidR="007A5A36" w:rsidRDefault="007A5A36" w:rsidP="00C32100">
      <w:pPr>
        <w:jc w:val="both"/>
        <w:rPr>
          <w:szCs w:val="22"/>
        </w:rPr>
      </w:pPr>
    </w:p>
    <w:p w:rsidR="007A5A36" w:rsidRDefault="007A5A36" w:rsidP="00C32100">
      <w:pPr>
        <w:jc w:val="both"/>
        <w:rPr>
          <w:szCs w:val="22"/>
        </w:rPr>
      </w:pPr>
    </w:p>
    <w:p w:rsidR="007A5A36" w:rsidRDefault="007A5A36" w:rsidP="007A5A36">
      <w:pPr>
        <w:jc w:val="both"/>
        <w:rPr>
          <w:i/>
          <w:color w:val="252525"/>
          <w:szCs w:val="22"/>
        </w:rPr>
      </w:pPr>
      <w:r w:rsidRPr="00903D03">
        <w:rPr>
          <w:i/>
          <w:color w:val="252525"/>
          <w:szCs w:val="22"/>
        </w:rPr>
        <w:t>Elementen</w:t>
      </w:r>
      <w:r>
        <w:rPr>
          <w:i/>
          <w:color w:val="252525"/>
          <w:szCs w:val="22"/>
        </w:rPr>
        <w:t xml:space="preserve"> van antwoord voor de bevoegdheid Werk</w:t>
      </w:r>
    </w:p>
    <w:p w:rsidR="007A5A36" w:rsidRDefault="007A5A36" w:rsidP="007A5A36">
      <w:pPr>
        <w:jc w:val="both"/>
        <w:rPr>
          <w:szCs w:val="22"/>
        </w:rPr>
      </w:pPr>
    </w:p>
    <w:p w:rsidR="007A5A36" w:rsidRDefault="007A5A36" w:rsidP="007A5A36">
      <w:pPr>
        <w:jc w:val="both"/>
        <w:rPr>
          <w:color w:val="252525"/>
          <w:szCs w:val="22"/>
        </w:rPr>
      </w:pPr>
      <w:r>
        <w:rPr>
          <w:color w:val="252525"/>
          <w:szCs w:val="22"/>
        </w:rPr>
        <w:t>Nihil.</w:t>
      </w:r>
    </w:p>
    <w:p w:rsidR="007A5A36" w:rsidRDefault="007A5A36" w:rsidP="00C32100">
      <w:pPr>
        <w:jc w:val="both"/>
        <w:rPr>
          <w:szCs w:val="22"/>
        </w:rPr>
      </w:pPr>
    </w:p>
    <w:p w:rsidR="007A5A36" w:rsidRDefault="007A5A36" w:rsidP="00C32100">
      <w:pPr>
        <w:jc w:val="both"/>
        <w:rPr>
          <w:szCs w:val="22"/>
        </w:rPr>
      </w:pPr>
    </w:p>
    <w:p w:rsidR="007A5A36" w:rsidRDefault="007A5A36" w:rsidP="007A5A36">
      <w:pPr>
        <w:jc w:val="both"/>
        <w:rPr>
          <w:i/>
          <w:color w:val="252525"/>
          <w:szCs w:val="22"/>
        </w:rPr>
      </w:pPr>
      <w:r w:rsidRPr="00903D03">
        <w:rPr>
          <w:i/>
          <w:color w:val="252525"/>
          <w:szCs w:val="22"/>
        </w:rPr>
        <w:t>Elementen</w:t>
      </w:r>
      <w:r>
        <w:rPr>
          <w:i/>
          <w:color w:val="252525"/>
          <w:szCs w:val="22"/>
        </w:rPr>
        <w:t xml:space="preserve"> van antwoord voor de bevoegdheid Ruimtelijke Ordening</w:t>
      </w:r>
    </w:p>
    <w:p w:rsidR="007A5A36" w:rsidRDefault="007A5A36" w:rsidP="007A5A36">
      <w:pPr>
        <w:jc w:val="both"/>
        <w:rPr>
          <w:szCs w:val="22"/>
        </w:rPr>
      </w:pPr>
    </w:p>
    <w:p w:rsidR="007A5A36" w:rsidRDefault="007A5A36" w:rsidP="007A5A36">
      <w:pPr>
        <w:jc w:val="both"/>
        <w:rPr>
          <w:color w:val="252525"/>
          <w:szCs w:val="22"/>
        </w:rPr>
      </w:pPr>
      <w:r>
        <w:rPr>
          <w:color w:val="252525"/>
          <w:szCs w:val="22"/>
        </w:rPr>
        <w:t>Nihil.</w:t>
      </w:r>
    </w:p>
    <w:p w:rsidR="007A5A36" w:rsidRDefault="007A5A36" w:rsidP="00C32100">
      <w:pPr>
        <w:jc w:val="both"/>
        <w:rPr>
          <w:szCs w:val="22"/>
        </w:rPr>
      </w:pPr>
    </w:p>
    <w:p w:rsidR="007A5A36" w:rsidRDefault="007A5A36" w:rsidP="00C32100">
      <w:pPr>
        <w:jc w:val="both"/>
        <w:rPr>
          <w:szCs w:val="22"/>
        </w:rPr>
      </w:pPr>
    </w:p>
    <w:p w:rsidR="007A5A36" w:rsidRDefault="007A5A36" w:rsidP="007A5A36">
      <w:pPr>
        <w:jc w:val="both"/>
        <w:rPr>
          <w:i/>
          <w:color w:val="252525"/>
          <w:szCs w:val="22"/>
        </w:rPr>
      </w:pPr>
      <w:r w:rsidRPr="00903D03">
        <w:rPr>
          <w:i/>
          <w:color w:val="252525"/>
          <w:szCs w:val="22"/>
        </w:rPr>
        <w:t>Elementen</w:t>
      </w:r>
      <w:r>
        <w:rPr>
          <w:i/>
          <w:color w:val="252525"/>
          <w:szCs w:val="22"/>
        </w:rPr>
        <w:t xml:space="preserve"> van antwoord voor de bevoegdheid Sport</w:t>
      </w:r>
    </w:p>
    <w:p w:rsidR="007A5A36" w:rsidRDefault="007A5A36" w:rsidP="007A5A36">
      <w:pPr>
        <w:jc w:val="both"/>
        <w:rPr>
          <w:szCs w:val="22"/>
        </w:rPr>
      </w:pPr>
    </w:p>
    <w:p w:rsidR="007A5A36" w:rsidRDefault="007A5A36" w:rsidP="007A5A36">
      <w:pPr>
        <w:jc w:val="both"/>
        <w:rPr>
          <w:color w:val="252525"/>
          <w:szCs w:val="22"/>
        </w:rPr>
      </w:pPr>
      <w:r>
        <w:rPr>
          <w:color w:val="252525"/>
          <w:szCs w:val="22"/>
        </w:rPr>
        <w:t>Nihil.</w:t>
      </w:r>
    </w:p>
    <w:p w:rsidR="007A5A36" w:rsidRDefault="007A5A36" w:rsidP="00C32100">
      <w:pPr>
        <w:jc w:val="both"/>
        <w:rPr>
          <w:szCs w:val="22"/>
        </w:rPr>
      </w:pPr>
    </w:p>
    <w:sectPr w:rsidR="007A5A36" w:rsidSect="00DE7C03">
      <w:type w:val="continuous"/>
      <w:pgSz w:w="11905" w:h="16837"/>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2FC93B8"/>
    <w:lvl w:ilvl="0">
      <w:start w:val="1"/>
      <w:numFmt w:val="decimal"/>
      <w:lvlText w:val="%1."/>
      <w:lvlJc w:val="left"/>
      <w:pPr>
        <w:tabs>
          <w:tab w:val="num" w:pos="1492"/>
        </w:tabs>
        <w:ind w:left="1492" w:hanging="360"/>
      </w:pPr>
    </w:lvl>
  </w:abstractNum>
  <w:abstractNum w:abstractNumId="1">
    <w:nsid w:val="FFFFFF7D"/>
    <w:multiLevelType w:val="singleLevel"/>
    <w:tmpl w:val="5AE470CE"/>
    <w:lvl w:ilvl="0">
      <w:start w:val="1"/>
      <w:numFmt w:val="decimal"/>
      <w:lvlText w:val="%1."/>
      <w:lvlJc w:val="left"/>
      <w:pPr>
        <w:tabs>
          <w:tab w:val="num" w:pos="1209"/>
        </w:tabs>
        <w:ind w:left="1209" w:hanging="360"/>
      </w:pPr>
    </w:lvl>
  </w:abstractNum>
  <w:abstractNum w:abstractNumId="2">
    <w:nsid w:val="FFFFFF7E"/>
    <w:multiLevelType w:val="singleLevel"/>
    <w:tmpl w:val="D50EF434"/>
    <w:lvl w:ilvl="0">
      <w:start w:val="1"/>
      <w:numFmt w:val="decimal"/>
      <w:lvlText w:val="%1."/>
      <w:lvlJc w:val="left"/>
      <w:pPr>
        <w:tabs>
          <w:tab w:val="num" w:pos="926"/>
        </w:tabs>
        <w:ind w:left="926" w:hanging="360"/>
      </w:pPr>
    </w:lvl>
  </w:abstractNum>
  <w:abstractNum w:abstractNumId="3">
    <w:nsid w:val="FFFFFF7F"/>
    <w:multiLevelType w:val="singleLevel"/>
    <w:tmpl w:val="401A8F64"/>
    <w:lvl w:ilvl="0">
      <w:start w:val="1"/>
      <w:numFmt w:val="decimal"/>
      <w:lvlText w:val="%1."/>
      <w:lvlJc w:val="left"/>
      <w:pPr>
        <w:tabs>
          <w:tab w:val="num" w:pos="643"/>
        </w:tabs>
        <w:ind w:left="643" w:hanging="360"/>
      </w:pPr>
    </w:lvl>
  </w:abstractNum>
  <w:abstractNum w:abstractNumId="4">
    <w:nsid w:val="FFFFFF80"/>
    <w:multiLevelType w:val="singleLevel"/>
    <w:tmpl w:val="E97CDA8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BEC79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7C01B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856B53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5881924"/>
    <w:lvl w:ilvl="0">
      <w:start w:val="1"/>
      <w:numFmt w:val="decimal"/>
      <w:pStyle w:val="Lijstnummering"/>
      <w:lvlText w:val="%1."/>
      <w:lvlJc w:val="left"/>
      <w:pPr>
        <w:tabs>
          <w:tab w:val="num" w:pos="357"/>
        </w:tabs>
        <w:ind w:left="357" w:hanging="357"/>
      </w:pPr>
      <w:rPr>
        <w:rFonts w:hint="default"/>
      </w:rPr>
    </w:lvl>
  </w:abstractNum>
  <w:abstractNum w:abstractNumId="9">
    <w:nsid w:val="FFFFFF89"/>
    <w:multiLevelType w:val="singleLevel"/>
    <w:tmpl w:val="C650A188"/>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pStyle w:val="Kop1"/>
      <w:lvlText w:val=""/>
      <w:lvlJc w:val="left"/>
      <w:pPr>
        <w:tabs>
          <w:tab w:val="num" w:pos="432"/>
        </w:tabs>
        <w:ind w:left="432" w:hanging="432"/>
      </w:pPr>
      <w:rPr>
        <w:rFonts w:cs="Times New Roman"/>
      </w:rPr>
    </w:lvl>
    <w:lvl w:ilvl="1">
      <w:start w:val="1"/>
      <w:numFmt w:val="none"/>
      <w:pStyle w:val="Kop2"/>
      <w:lvlText w:val=""/>
      <w:lvlJc w:val="left"/>
      <w:pPr>
        <w:tabs>
          <w:tab w:val="num" w:pos="576"/>
        </w:tabs>
        <w:ind w:left="576" w:hanging="576"/>
      </w:pPr>
      <w:rPr>
        <w:rFonts w:cs="Times New Roman"/>
      </w:rPr>
    </w:lvl>
    <w:lvl w:ilvl="2">
      <w:start w:val="1"/>
      <w:numFmt w:val="none"/>
      <w:pStyle w:val="Kop3"/>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1">
    <w:nsid w:val="00335F78"/>
    <w:multiLevelType w:val="hybridMultilevel"/>
    <w:tmpl w:val="8BAE2630"/>
    <w:lvl w:ilvl="0" w:tplc="06066CAE">
      <w:start w:val="1"/>
      <w:numFmt w:val="decimal"/>
      <w:lvlText w:val="%1."/>
      <w:lvlJc w:val="left"/>
      <w:pPr>
        <w:tabs>
          <w:tab w:val="num" w:pos="720"/>
        </w:tabs>
        <w:ind w:left="720" w:hanging="360"/>
      </w:pPr>
    </w:lvl>
    <w:lvl w:ilvl="1" w:tplc="E6C6CF00" w:tentative="1">
      <w:start w:val="1"/>
      <w:numFmt w:val="lowerLetter"/>
      <w:lvlText w:val="%2."/>
      <w:lvlJc w:val="left"/>
      <w:pPr>
        <w:tabs>
          <w:tab w:val="num" w:pos="1440"/>
        </w:tabs>
        <w:ind w:left="1440" w:hanging="360"/>
      </w:pPr>
    </w:lvl>
    <w:lvl w:ilvl="2" w:tplc="CAE40CE6" w:tentative="1">
      <w:start w:val="1"/>
      <w:numFmt w:val="lowerRoman"/>
      <w:lvlText w:val="%3."/>
      <w:lvlJc w:val="right"/>
      <w:pPr>
        <w:tabs>
          <w:tab w:val="num" w:pos="2160"/>
        </w:tabs>
        <w:ind w:left="2160" w:hanging="180"/>
      </w:pPr>
    </w:lvl>
    <w:lvl w:ilvl="3" w:tplc="4FE22210" w:tentative="1">
      <w:start w:val="1"/>
      <w:numFmt w:val="decimal"/>
      <w:lvlText w:val="%4."/>
      <w:lvlJc w:val="left"/>
      <w:pPr>
        <w:tabs>
          <w:tab w:val="num" w:pos="2880"/>
        </w:tabs>
        <w:ind w:left="2880" w:hanging="360"/>
      </w:pPr>
    </w:lvl>
    <w:lvl w:ilvl="4" w:tplc="23B676E2" w:tentative="1">
      <w:start w:val="1"/>
      <w:numFmt w:val="lowerLetter"/>
      <w:lvlText w:val="%5."/>
      <w:lvlJc w:val="left"/>
      <w:pPr>
        <w:tabs>
          <w:tab w:val="num" w:pos="3600"/>
        </w:tabs>
        <w:ind w:left="3600" w:hanging="360"/>
      </w:pPr>
    </w:lvl>
    <w:lvl w:ilvl="5" w:tplc="433A56B2" w:tentative="1">
      <w:start w:val="1"/>
      <w:numFmt w:val="lowerRoman"/>
      <w:lvlText w:val="%6."/>
      <w:lvlJc w:val="right"/>
      <w:pPr>
        <w:tabs>
          <w:tab w:val="num" w:pos="4320"/>
        </w:tabs>
        <w:ind w:left="4320" w:hanging="180"/>
      </w:pPr>
    </w:lvl>
    <w:lvl w:ilvl="6" w:tplc="81B68BAC" w:tentative="1">
      <w:start w:val="1"/>
      <w:numFmt w:val="decimal"/>
      <w:lvlText w:val="%7."/>
      <w:lvlJc w:val="left"/>
      <w:pPr>
        <w:tabs>
          <w:tab w:val="num" w:pos="5040"/>
        </w:tabs>
        <w:ind w:left="5040" w:hanging="360"/>
      </w:pPr>
    </w:lvl>
    <w:lvl w:ilvl="7" w:tplc="BCF0EF6C" w:tentative="1">
      <w:start w:val="1"/>
      <w:numFmt w:val="lowerLetter"/>
      <w:lvlText w:val="%8."/>
      <w:lvlJc w:val="left"/>
      <w:pPr>
        <w:tabs>
          <w:tab w:val="num" w:pos="5760"/>
        </w:tabs>
        <w:ind w:left="5760" w:hanging="360"/>
      </w:pPr>
    </w:lvl>
    <w:lvl w:ilvl="8" w:tplc="85660816" w:tentative="1">
      <w:start w:val="1"/>
      <w:numFmt w:val="lowerRoman"/>
      <w:lvlText w:val="%9."/>
      <w:lvlJc w:val="right"/>
      <w:pPr>
        <w:tabs>
          <w:tab w:val="num" w:pos="6480"/>
        </w:tabs>
        <w:ind w:left="6480" w:hanging="180"/>
      </w:pPr>
    </w:lvl>
  </w:abstractNum>
  <w:abstractNum w:abstractNumId="12">
    <w:nsid w:val="01CB09BB"/>
    <w:multiLevelType w:val="multilevel"/>
    <w:tmpl w:val="0413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025F151B"/>
    <w:multiLevelType w:val="multilevel"/>
    <w:tmpl w:val="53ECDA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4433642"/>
    <w:multiLevelType w:val="hybridMultilevel"/>
    <w:tmpl w:val="7390D1C2"/>
    <w:lvl w:ilvl="0" w:tplc="958814F6">
      <w:start w:val="1"/>
      <w:numFmt w:val="decimal"/>
      <w:lvlText w:val="%1."/>
      <w:lvlJc w:val="left"/>
      <w:pPr>
        <w:tabs>
          <w:tab w:val="num" w:pos="709"/>
        </w:tabs>
        <w:ind w:left="709" w:hanging="709"/>
      </w:pPr>
      <w:rPr>
        <w:rFonts w:hint="default"/>
      </w:rPr>
    </w:lvl>
    <w:lvl w:ilvl="1" w:tplc="A8BCC8D6" w:tentative="1">
      <w:start w:val="1"/>
      <w:numFmt w:val="lowerLetter"/>
      <w:lvlText w:val="%2."/>
      <w:lvlJc w:val="left"/>
      <w:pPr>
        <w:tabs>
          <w:tab w:val="num" w:pos="1440"/>
        </w:tabs>
        <w:ind w:left="1440" w:hanging="360"/>
      </w:pPr>
    </w:lvl>
    <w:lvl w:ilvl="2" w:tplc="711EE83A" w:tentative="1">
      <w:start w:val="1"/>
      <w:numFmt w:val="lowerRoman"/>
      <w:lvlText w:val="%3."/>
      <w:lvlJc w:val="right"/>
      <w:pPr>
        <w:tabs>
          <w:tab w:val="num" w:pos="2160"/>
        </w:tabs>
        <w:ind w:left="2160" w:hanging="180"/>
      </w:pPr>
    </w:lvl>
    <w:lvl w:ilvl="3" w:tplc="9F0C1FAE" w:tentative="1">
      <w:start w:val="1"/>
      <w:numFmt w:val="decimal"/>
      <w:lvlText w:val="%4."/>
      <w:lvlJc w:val="left"/>
      <w:pPr>
        <w:tabs>
          <w:tab w:val="num" w:pos="2880"/>
        </w:tabs>
        <w:ind w:left="2880" w:hanging="360"/>
      </w:pPr>
    </w:lvl>
    <w:lvl w:ilvl="4" w:tplc="CC08EF4A" w:tentative="1">
      <w:start w:val="1"/>
      <w:numFmt w:val="lowerLetter"/>
      <w:lvlText w:val="%5."/>
      <w:lvlJc w:val="left"/>
      <w:pPr>
        <w:tabs>
          <w:tab w:val="num" w:pos="3600"/>
        </w:tabs>
        <w:ind w:left="3600" w:hanging="360"/>
      </w:pPr>
    </w:lvl>
    <w:lvl w:ilvl="5" w:tplc="9CF614B6" w:tentative="1">
      <w:start w:val="1"/>
      <w:numFmt w:val="lowerRoman"/>
      <w:lvlText w:val="%6."/>
      <w:lvlJc w:val="right"/>
      <w:pPr>
        <w:tabs>
          <w:tab w:val="num" w:pos="4320"/>
        </w:tabs>
        <w:ind w:left="4320" w:hanging="180"/>
      </w:pPr>
    </w:lvl>
    <w:lvl w:ilvl="6" w:tplc="D902B570" w:tentative="1">
      <w:start w:val="1"/>
      <w:numFmt w:val="decimal"/>
      <w:lvlText w:val="%7."/>
      <w:lvlJc w:val="left"/>
      <w:pPr>
        <w:tabs>
          <w:tab w:val="num" w:pos="5040"/>
        </w:tabs>
        <w:ind w:left="5040" w:hanging="360"/>
      </w:pPr>
    </w:lvl>
    <w:lvl w:ilvl="7" w:tplc="1042F7A8" w:tentative="1">
      <w:start w:val="1"/>
      <w:numFmt w:val="lowerLetter"/>
      <w:lvlText w:val="%8."/>
      <w:lvlJc w:val="left"/>
      <w:pPr>
        <w:tabs>
          <w:tab w:val="num" w:pos="5760"/>
        </w:tabs>
        <w:ind w:left="5760" w:hanging="360"/>
      </w:pPr>
    </w:lvl>
    <w:lvl w:ilvl="8" w:tplc="824AD03C" w:tentative="1">
      <w:start w:val="1"/>
      <w:numFmt w:val="lowerRoman"/>
      <w:lvlText w:val="%9."/>
      <w:lvlJc w:val="right"/>
      <w:pPr>
        <w:tabs>
          <w:tab w:val="num" w:pos="6480"/>
        </w:tabs>
        <w:ind w:left="6480" w:hanging="180"/>
      </w:pPr>
    </w:lvl>
  </w:abstractNum>
  <w:abstractNum w:abstractNumId="15">
    <w:nsid w:val="0E9473D6"/>
    <w:multiLevelType w:val="multilevel"/>
    <w:tmpl w:val="E2F67C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11C73A73"/>
    <w:multiLevelType w:val="hybridMultilevel"/>
    <w:tmpl w:val="25626BB6"/>
    <w:lvl w:ilvl="0" w:tplc="21FC29BA">
      <w:start w:val="1"/>
      <w:numFmt w:val="decimal"/>
      <w:lvlText w:val="%1."/>
      <w:lvlJc w:val="left"/>
      <w:pPr>
        <w:tabs>
          <w:tab w:val="num" w:pos="720"/>
        </w:tabs>
        <w:ind w:left="720" w:hanging="360"/>
      </w:pPr>
    </w:lvl>
    <w:lvl w:ilvl="1" w:tplc="1E24A81C" w:tentative="1">
      <w:start w:val="1"/>
      <w:numFmt w:val="lowerLetter"/>
      <w:lvlText w:val="%2."/>
      <w:lvlJc w:val="left"/>
      <w:pPr>
        <w:tabs>
          <w:tab w:val="num" w:pos="1440"/>
        </w:tabs>
        <w:ind w:left="1440" w:hanging="360"/>
      </w:pPr>
    </w:lvl>
    <w:lvl w:ilvl="2" w:tplc="EA80C4DA" w:tentative="1">
      <w:start w:val="1"/>
      <w:numFmt w:val="lowerRoman"/>
      <w:lvlText w:val="%3."/>
      <w:lvlJc w:val="right"/>
      <w:pPr>
        <w:tabs>
          <w:tab w:val="num" w:pos="2160"/>
        </w:tabs>
        <w:ind w:left="2160" w:hanging="180"/>
      </w:pPr>
    </w:lvl>
    <w:lvl w:ilvl="3" w:tplc="5BF2A51E" w:tentative="1">
      <w:start w:val="1"/>
      <w:numFmt w:val="decimal"/>
      <w:lvlText w:val="%4."/>
      <w:lvlJc w:val="left"/>
      <w:pPr>
        <w:tabs>
          <w:tab w:val="num" w:pos="2880"/>
        </w:tabs>
        <w:ind w:left="2880" w:hanging="360"/>
      </w:pPr>
    </w:lvl>
    <w:lvl w:ilvl="4" w:tplc="F6EE9F62" w:tentative="1">
      <w:start w:val="1"/>
      <w:numFmt w:val="lowerLetter"/>
      <w:lvlText w:val="%5."/>
      <w:lvlJc w:val="left"/>
      <w:pPr>
        <w:tabs>
          <w:tab w:val="num" w:pos="3600"/>
        </w:tabs>
        <w:ind w:left="3600" w:hanging="360"/>
      </w:pPr>
    </w:lvl>
    <w:lvl w:ilvl="5" w:tplc="E9DAFA5A" w:tentative="1">
      <w:start w:val="1"/>
      <w:numFmt w:val="lowerRoman"/>
      <w:lvlText w:val="%6."/>
      <w:lvlJc w:val="right"/>
      <w:pPr>
        <w:tabs>
          <w:tab w:val="num" w:pos="4320"/>
        </w:tabs>
        <w:ind w:left="4320" w:hanging="180"/>
      </w:pPr>
    </w:lvl>
    <w:lvl w:ilvl="6" w:tplc="F2461972" w:tentative="1">
      <w:start w:val="1"/>
      <w:numFmt w:val="decimal"/>
      <w:lvlText w:val="%7."/>
      <w:lvlJc w:val="left"/>
      <w:pPr>
        <w:tabs>
          <w:tab w:val="num" w:pos="5040"/>
        </w:tabs>
        <w:ind w:left="5040" w:hanging="360"/>
      </w:pPr>
    </w:lvl>
    <w:lvl w:ilvl="7" w:tplc="8348FC76" w:tentative="1">
      <w:start w:val="1"/>
      <w:numFmt w:val="lowerLetter"/>
      <w:lvlText w:val="%8."/>
      <w:lvlJc w:val="left"/>
      <w:pPr>
        <w:tabs>
          <w:tab w:val="num" w:pos="5760"/>
        </w:tabs>
        <w:ind w:left="5760" w:hanging="360"/>
      </w:pPr>
    </w:lvl>
    <w:lvl w:ilvl="8" w:tplc="F014F224" w:tentative="1">
      <w:start w:val="1"/>
      <w:numFmt w:val="lowerRoman"/>
      <w:lvlText w:val="%9."/>
      <w:lvlJc w:val="right"/>
      <w:pPr>
        <w:tabs>
          <w:tab w:val="num" w:pos="6480"/>
        </w:tabs>
        <w:ind w:left="6480" w:hanging="180"/>
      </w:pPr>
    </w:lvl>
  </w:abstractNum>
  <w:abstractNum w:abstractNumId="17">
    <w:nsid w:val="130D0D80"/>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69F7645"/>
    <w:multiLevelType w:val="hybridMultilevel"/>
    <w:tmpl w:val="EB1AD438"/>
    <w:lvl w:ilvl="0" w:tplc="A214505E">
      <w:start w:val="1"/>
      <w:numFmt w:val="decimal"/>
      <w:lvlText w:val="%1."/>
      <w:lvlJc w:val="left"/>
      <w:pPr>
        <w:tabs>
          <w:tab w:val="num" w:pos="709"/>
        </w:tabs>
        <w:ind w:left="709" w:hanging="709"/>
      </w:pPr>
      <w:rPr>
        <w:rFonts w:hint="default"/>
      </w:rPr>
    </w:lvl>
    <w:lvl w:ilvl="1" w:tplc="977AB944" w:tentative="1">
      <w:start w:val="1"/>
      <w:numFmt w:val="lowerLetter"/>
      <w:lvlText w:val="%2."/>
      <w:lvlJc w:val="left"/>
      <w:pPr>
        <w:tabs>
          <w:tab w:val="num" w:pos="1440"/>
        </w:tabs>
        <w:ind w:left="1440" w:hanging="360"/>
      </w:pPr>
    </w:lvl>
    <w:lvl w:ilvl="2" w:tplc="13946A28" w:tentative="1">
      <w:start w:val="1"/>
      <w:numFmt w:val="lowerRoman"/>
      <w:lvlText w:val="%3."/>
      <w:lvlJc w:val="right"/>
      <w:pPr>
        <w:tabs>
          <w:tab w:val="num" w:pos="2160"/>
        </w:tabs>
        <w:ind w:left="2160" w:hanging="180"/>
      </w:pPr>
    </w:lvl>
    <w:lvl w:ilvl="3" w:tplc="1A58FF14" w:tentative="1">
      <w:start w:val="1"/>
      <w:numFmt w:val="decimal"/>
      <w:lvlText w:val="%4."/>
      <w:lvlJc w:val="left"/>
      <w:pPr>
        <w:tabs>
          <w:tab w:val="num" w:pos="2880"/>
        </w:tabs>
        <w:ind w:left="2880" w:hanging="360"/>
      </w:pPr>
    </w:lvl>
    <w:lvl w:ilvl="4" w:tplc="36E205FA" w:tentative="1">
      <w:start w:val="1"/>
      <w:numFmt w:val="lowerLetter"/>
      <w:lvlText w:val="%5."/>
      <w:lvlJc w:val="left"/>
      <w:pPr>
        <w:tabs>
          <w:tab w:val="num" w:pos="3600"/>
        </w:tabs>
        <w:ind w:left="3600" w:hanging="360"/>
      </w:pPr>
    </w:lvl>
    <w:lvl w:ilvl="5" w:tplc="B86A5FC8" w:tentative="1">
      <w:start w:val="1"/>
      <w:numFmt w:val="lowerRoman"/>
      <w:lvlText w:val="%6."/>
      <w:lvlJc w:val="right"/>
      <w:pPr>
        <w:tabs>
          <w:tab w:val="num" w:pos="4320"/>
        </w:tabs>
        <w:ind w:left="4320" w:hanging="180"/>
      </w:pPr>
    </w:lvl>
    <w:lvl w:ilvl="6" w:tplc="0E96E932" w:tentative="1">
      <w:start w:val="1"/>
      <w:numFmt w:val="decimal"/>
      <w:lvlText w:val="%7."/>
      <w:lvlJc w:val="left"/>
      <w:pPr>
        <w:tabs>
          <w:tab w:val="num" w:pos="5040"/>
        </w:tabs>
        <w:ind w:left="5040" w:hanging="360"/>
      </w:pPr>
    </w:lvl>
    <w:lvl w:ilvl="7" w:tplc="D0CA6116" w:tentative="1">
      <w:start w:val="1"/>
      <w:numFmt w:val="lowerLetter"/>
      <w:lvlText w:val="%8."/>
      <w:lvlJc w:val="left"/>
      <w:pPr>
        <w:tabs>
          <w:tab w:val="num" w:pos="5760"/>
        </w:tabs>
        <w:ind w:left="5760" w:hanging="360"/>
      </w:pPr>
    </w:lvl>
    <w:lvl w:ilvl="8" w:tplc="E078FBA8" w:tentative="1">
      <w:start w:val="1"/>
      <w:numFmt w:val="lowerRoman"/>
      <w:lvlText w:val="%9."/>
      <w:lvlJc w:val="right"/>
      <w:pPr>
        <w:tabs>
          <w:tab w:val="num" w:pos="6480"/>
        </w:tabs>
        <w:ind w:left="6480" w:hanging="180"/>
      </w:pPr>
    </w:lvl>
  </w:abstractNum>
  <w:abstractNum w:abstractNumId="19">
    <w:nsid w:val="18440B6C"/>
    <w:multiLevelType w:val="multilevel"/>
    <w:tmpl w:val="9C9A5D3E"/>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1B7462C0"/>
    <w:multiLevelType w:val="multilevel"/>
    <w:tmpl w:val="8FA4EE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1C1D3C60"/>
    <w:multiLevelType w:val="hybridMultilevel"/>
    <w:tmpl w:val="D27A4A5C"/>
    <w:lvl w:ilvl="0" w:tplc="2F145BF8">
      <w:start w:val="1"/>
      <w:numFmt w:val="decimal"/>
      <w:lvlText w:val="%1."/>
      <w:lvlJc w:val="left"/>
      <w:pPr>
        <w:tabs>
          <w:tab w:val="num" w:pos="709"/>
        </w:tabs>
        <w:ind w:left="709" w:hanging="709"/>
      </w:pPr>
      <w:rPr>
        <w:rFonts w:hint="default"/>
      </w:rPr>
    </w:lvl>
    <w:lvl w:ilvl="1" w:tplc="D65C321E" w:tentative="1">
      <w:start w:val="1"/>
      <w:numFmt w:val="lowerLetter"/>
      <w:lvlText w:val="%2."/>
      <w:lvlJc w:val="left"/>
      <w:pPr>
        <w:tabs>
          <w:tab w:val="num" w:pos="1440"/>
        </w:tabs>
        <w:ind w:left="1440" w:hanging="360"/>
      </w:pPr>
    </w:lvl>
    <w:lvl w:ilvl="2" w:tplc="0CCAF0B8" w:tentative="1">
      <w:start w:val="1"/>
      <w:numFmt w:val="lowerRoman"/>
      <w:lvlText w:val="%3."/>
      <w:lvlJc w:val="right"/>
      <w:pPr>
        <w:tabs>
          <w:tab w:val="num" w:pos="2160"/>
        </w:tabs>
        <w:ind w:left="2160" w:hanging="180"/>
      </w:pPr>
    </w:lvl>
    <w:lvl w:ilvl="3" w:tplc="44A25CB4" w:tentative="1">
      <w:start w:val="1"/>
      <w:numFmt w:val="decimal"/>
      <w:lvlText w:val="%4."/>
      <w:lvlJc w:val="left"/>
      <w:pPr>
        <w:tabs>
          <w:tab w:val="num" w:pos="2880"/>
        </w:tabs>
        <w:ind w:left="2880" w:hanging="360"/>
      </w:pPr>
    </w:lvl>
    <w:lvl w:ilvl="4" w:tplc="E3502A8A" w:tentative="1">
      <w:start w:val="1"/>
      <w:numFmt w:val="lowerLetter"/>
      <w:lvlText w:val="%5."/>
      <w:lvlJc w:val="left"/>
      <w:pPr>
        <w:tabs>
          <w:tab w:val="num" w:pos="3600"/>
        </w:tabs>
        <w:ind w:left="3600" w:hanging="360"/>
      </w:pPr>
    </w:lvl>
    <w:lvl w:ilvl="5" w:tplc="4E825FB6" w:tentative="1">
      <w:start w:val="1"/>
      <w:numFmt w:val="lowerRoman"/>
      <w:lvlText w:val="%6."/>
      <w:lvlJc w:val="right"/>
      <w:pPr>
        <w:tabs>
          <w:tab w:val="num" w:pos="4320"/>
        </w:tabs>
        <w:ind w:left="4320" w:hanging="180"/>
      </w:pPr>
    </w:lvl>
    <w:lvl w:ilvl="6" w:tplc="2EB0713E" w:tentative="1">
      <w:start w:val="1"/>
      <w:numFmt w:val="decimal"/>
      <w:lvlText w:val="%7."/>
      <w:lvlJc w:val="left"/>
      <w:pPr>
        <w:tabs>
          <w:tab w:val="num" w:pos="5040"/>
        </w:tabs>
        <w:ind w:left="5040" w:hanging="360"/>
      </w:pPr>
    </w:lvl>
    <w:lvl w:ilvl="7" w:tplc="D100ABD6" w:tentative="1">
      <w:start w:val="1"/>
      <w:numFmt w:val="lowerLetter"/>
      <w:lvlText w:val="%8."/>
      <w:lvlJc w:val="left"/>
      <w:pPr>
        <w:tabs>
          <w:tab w:val="num" w:pos="5760"/>
        </w:tabs>
        <w:ind w:left="5760" w:hanging="360"/>
      </w:pPr>
    </w:lvl>
    <w:lvl w:ilvl="8" w:tplc="DE003730" w:tentative="1">
      <w:start w:val="1"/>
      <w:numFmt w:val="lowerRoman"/>
      <w:lvlText w:val="%9."/>
      <w:lvlJc w:val="right"/>
      <w:pPr>
        <w:tabs>
          <w:tab w:val="num" w:pos="6480"/>
        </w:tabs>
        <w:ind w:left="6480" w:hanging="180"/>
      </w:pPr>
    </w:lvl>
  </w:abstractNum>
  <w:abstractNum w:abstractNumId="22">
    <w:nsid w:val="1DAA42F1"/>
    <w:multiLevelType w:val="multilevel"/>
    <w:tmpl w:val="224415F8"/>
    <w:lvl w:ilvl="0">
      <w:start w:val="2"/>
      <w:numFmt w:val="bullet"/>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233C7CC6"/>
    <w:multiLevelType w:val="hybridMultilevel"/>
    <w:tmpl w:val="23A6060C"/>
    <w:lvl w:ilvl="0" w:tplc="EA4AC082">
      <w:start w:val="1"/>
      <w:numFmt w:val="decimal"/>
      <w:lvlText w:val="%1."/>
      <w:lvlJc w:val="left"/>
      <w:pPr>
        <w:tabs>
          <w:tab w:val="num" w:pos="709"/>
        </w:tabs>
        <w:ind w:left="709" w:hanging="709"/>
      </w:pPr>
      <w:rPr>
        <w:rFonts w:hint="default"/>
      </w:rPr>
    </w:lvl>
    <w:lvl w:ilvl="1" w:tplc="D98455F0" w:tentative="1">
      <w:start w:val="1"/>
      <w:numFmt w:val="lowerLetter"/>
      <w:lvlText w:val="%2."/>
      <w:lvlJc w:val="left"/>
      <w:pPr>
        <w:tabs>
          <w:tab w:val="num" w:pos="1440"/>
        </w:tabs>
        <w:ind w:left="1440" w:hanging="360"/>
      </w:pPr>
    </w:lvl>
    <w:lvl w:ilvl="2" w:tplc="4B4653BA" w:tentative="1">
      <w:start w:val="1"/>
      <w:numFmt w:val="lowerRoman"/>
      <w:lvlText w:val="%3."/>
      <w:lvlJc w:val="right"/>
      <w:pPr>
        <w:tabs>
          <w:tab w:val="num" w:pos="2160"/>
        </w:tabs>
        <w:ind w:left="2160" w:hanging="180"/>
      </w:pPr>
    </w:lvl>
    <w:lvl w:ilvl="3" w:tplc="7A92C814" w:tentative="1">
      <w:start w:val="1"/>
      <w:numFmt w:val="decimal"/>
      <w:lvlText w:val="%4."/>
      <w:lvlJc w:val="left"/>
      <w:pPr>
        <w:tabs>
          <w:tab w:val="num" w:pos="2880"/>
        </w:tabs>
        <w:ind w:left="2880" w:hanging="360"/>
      </w:pPr>
    </w:lvl>
    <w:lvl w:ilvl="4" w:tplc="5D309598" w:tentative="1">
      <w:start w:val="1"/>
      <w:numFmt w:val="lowerLetter"/>
      <w:lvlText w:val="%5."/>
      <w:lvlJc w:val="left"/>
      <w:pPr>
        <w:tabs>
          <w:tab w:val="num" w:pos="3600"/>
        </w:tabs>
        <w:ind w:left="3600" w:hanging="360"/>
      </w:pPr>
    </w:lvl>
    <w:lvl w:ilvl="5" w:tplc="845C4F0A" w:tentative="1">
      <w:start w:val="1"/>
      <w:numFmt w:val="lowerRoman"/>
      <w:lvlText w:val="%6."/>
      <w:lvlJc w:val="right"/>
      <w:pPr>
        <w:tabs>
          <w:tab w:val="num" w:pos="4320"/>
        </w:tabs>
        <w:ind w:left="4320" w:hanging="180"/>
      </w:pPr>
    </w:lvl>
    <w:lvl w:ilvl="6" w:tplc="BB88C51C" w:tentative="1">
      <w:start w:val="1"/>
      <w:numFmt w:val="decimal"/>
      <w:lvlText w:val="%7."/>
      <w:lvlJc w:val="left"/>
      <w:pPr>
        <w:tabs>
          <w:tab w:val="num" w:pos="5040"/>
        </w:tabs>
        <w:ind w:left="5040" w:hanging="360"/>
      </w:pPr>
    </w:lvl>
    <w:lvl w:ilvl="7" w:tplc="747E6742" w:tentative="1">
      <w:start w:val="1"/>
      <w:numFmt w:val="lowerLetter"/>
      <w:lvlText w:val="%8."/>
      <w:lvlJc w:val="left"/>
      <w:pPr>
        <w:tabs>
          <w:tab w:val="num" w:pos="5760"/>
        </w:tabs>
        <w:ind w:left="5760" w:hanging="360"/>
      </w:pPr>
    </w:lvl>
    <w:lvl w:ilvl="8" w:tplc="AA92349E" w:tentative="1">
      <w:start w:val="1"/>
      <w:numFmt w:val="lowerRoman"/>
      <w:lvlText w:val="%9."/>
      <w:lvlJc w:val="right"/>
      <w:pPr>
        <w:tabs>
          <w:tab w:val="num" w:pos="6480"/>
        </w:tabs>
        <w:ind w:left="6480" w:hanging="180"/>
      </w:pPr>
    </w:lvl>
  </w:abstractNum>
  <w:abstractNum w:abstractNumId="24">
    <w:nsid w:val="277913D9"/>
    <w:multiLevelType w:val="hybridMultilevel"/>
    <w:tmpl w:val="44583DFA"/>
    <w:lvl w:ilvl="0" w:tplc="8702F58A">
      <w:start w:val="1"/>
      <w:numFmt w:val="decimal"/>
      <w:lvlText w:val="%1."/>
      <w:lvlJc w:val="left"/>
      <w:pPr>
        <w:tabs>
          <w:tab w:val="num" w:pos="709"/>
        </w:tabs>
        <w:ind w:left="709" w:hanging="709"/>
      </w:pPr>
      <w:rPr>
        <w:rFonts w:hint="default"/>
      </w:rPr>
    </w:lvl>
    <w:lvl w:ilvl="1" w:tplc="327C14C6" w:tentative="1">
      <w:start w:val="1"/>
      <w:numFmt w:val="lowerLetter"/>
      <w:lvlText w:val="%2."/>
      <w:lvlJc w:val="left"/>
      <w:pPr>
        <w:tabs>
          <w:tab w:val="num" w:pos="1440"/>
        </w:tabs>
        <w:ind w:left="1440" w:hanging="360"/>
      </w:pPr>
    </w:lvl>
    <w:lvl w:ilvl="2" w:tplc="4D285FC6" w:tentative="1">
      <w:start w:val="1"/>
      <w:numFmt w:val="lowerRoman"/>
      <w:lvlText w:val="%3."/>
      <w:lvlJc w:val="right"/>
      <w:pPr>
        <w:tabs>
          <w:tab w:val="num" w:pos="2160"/>
        </w:tabs>
        <w:ind w:left="2160" w:hanging="180"/>
      </w:pPr>
    </w:lvl>
    <w:lvl w:ilvl="3" w:tplc="B78604A0" w:tentative="1">
      <w:start w:val="1"/>
      <w:numFmt w:val="decimal"/>
      <w:lvlText w:val="%4."/>
      <w:lvlJc w:val="left"/>
      <w:pPr>
        <w:tabs>
          <w:tab w:val="num" w:pos="2880"/>
        </w:tabs>
        <w:ind w:left="2880" w:hanging="360"/>
      </w:pPr>
    </w:lvl>
    <w:lvl w:ilvl="4" w:tplc="CD9EAB28" w:tentative="1">
      <w:start w:val="1"/>
      <w:numFmt w:val="lowerLetter"/>
      <w:lvlText w:val="%5."/>
      <w:lvlJc w:val="left"/>
      <w:pPr>
        <w:tabs>
          <w:tab w:val="num" w:pos="3600"/>
        </w:tabs>
        <w:ind w:left="3600" w:hanging="360"/>
      </w:pPr>
    </w:lvl>
    <w:lvl w:ilvl="5" w:tplc="BEAA0098" w:tentative="1">
      <w:start w:val="1"/>
      <w:numFmt w:val="lowerRoman"/>
      <w:lvlText w:val="%6."/>
      <w:lvlJc w:val="right"/>
      <w:pPr>
        <w:tabs>
          <w:tab w:val="num" w:pos="4320"/>
        </w:tabs>
        <w:ind w:left="4320" w:hanging="180"/>
      </w:pPr>
    </w:lvl>
    <w:lvl w:ilvl="6" w:tplc="00D67114" w:tentative="1">
      <w:start w:val="1"/>
      <w:numFmt w:val="decimal"/>
      <w:lvlText w:val="%7."/>
      <w:lvlJc w:val="left"/>
      <w:pPr>
        <w:tabs>
          <w:tab w:val="num" w:pos="5040"/>
        </w:tabs>
        <w:ind w:left="5040" w:hanging="360"/>
      </w:pPr>
    </w:lvl>
    <w:lvl w:ilvl="7" w:tplc="8E1C3AA2" w:tentative="1">
      <w:start w:val="1"/>
      <w:numFmt w:val="lowerLetter"/>
      <w:lvlText w:val="%8."/>
      <w:lvlJc w:val="left"/>
      <w:pPr>
        <w:tabs>
          <w:tab w:val="num" w:pos="5760"/>
        </w:tabs>
        <w:ind w:left="5760" w:hanging="360"/>
      </w:pPr>
    </w:lvl>
    <w:lvl w:ilvl="8" w:tplc="DA9C285E" w:tentative="1">
      <w:start w:val="1"/>
      <w:numFmt w:val="lowerRoman"/>
      <w:lvlText w:val="%9."/>
      <w:lvlJc w:val="right"/>
      <w:pPr>
        <w:tabs>
          <w:tab w:val="num" w:pos="6480"/>
        </w:tabs>
        <w:ind w:left="6480" w:hanging="180"/>
      </w:pPr>
    </w:lvl>
  </w:abstractNum>
  <w:abstractNum w:abstractNumId="25">
    <w:nsid w:val="2E5A67C2"/>
    <w:multiLevelType w:val="hybridMultilevel"/>
    <w:tmpl w:val="8B14E8E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6">
    <w:nsid w:val="329C4C5F"/>
    <w:multiLevelType w:val="hybridMultilevel"/>
    <w:tmpl w:val="C1648D3E"/>
    <w:lvl w:ilvl="0" w:tplc="1E80656C">
      <w:start w:val="1"/>
      <w:numFmt w:val="decimal"/>
      <w:lvlText w:val="%1."/>
      <w:lvlJc w:val="left"/>
      <w:pPr>
        <w:tabs>
          <w:tab w:val="num" w:pos="709"/>
        </w:tabs>
        <w:ind w:left="709" w:hanging="709"/>
      </w:pPr>
      <w:rPr>
        <w:rFonts w:hint="default"/>
      </w:rPr>
    </w:lvl>
    <w:lvl w:ilvl="1" w:tplc="55DA0C7C" w:tentative="1">
      <w:start w:val="1"/>
      <w:numFmt w:val="lowerLetter"/>
      <w:lvlText w:val="%2."/>
      <w:lvlJc w:val="left"/>
      <w:pPr>
        <w:tabs>
          <w:tab w:val="num" w:pos="1440"/>
        </w:tabs>
        <w:ind w:left="1440" w:hanging="360"/>
      </w:pPr>
    </w:lvl>
    <w:lvl w:ilvl="2" w:tplc="6882C36E" w:tentative="1">
      <w:start w:val="1"/>
      <w:numFmt w:val="lowerRoman"/>
      <w:lvlText w:val="%3."/>
      <w:lvlJc w:val="right"/>
      <w:pPr>
        <w:tabs>
          <w:tab w:val="num" w:pos="2160"/>
        </w:tabs>
        <w:ind w:left="2160" w:hanging="180"/>
      </w:pPr>
    </w:lvl>
    <w:lvl w:ilvl="3" w:tplc="EA6A65F6" w:tentative="1">
      <w:start w:val="1"/>
      <w:numFmt w:val="decimal"/>
      <w:lvlText w:val="%4."/>
      <w:lvlJc w:val="left"/>
      <w:pPr>
        <w:tabs>
          <w:tab w:val="num" w:pos="2880"/>
        </w:tabs>
        <w:ind w:left="2880" w:hanging="360"/>
      </w:pPr>
    </w:lvl>
    <w:lvl w:ilvl="4" w:tplc="1442A858" w:tentative="1">
      <w:start w:val="1"/>
      <w:numFmt w:val="lowerLetter"/>
      <w:lvlText w:val="%5."/>
      <w:lvlJc w:val="left"/>
      <w:pPr>
        <w:tabs>
          <w:tab w:val="num" w:pos="3600"/>
        </w:tabs>
        <w:ind w:left="3600" w:hanging="360"/>
      </w:pPr>
    </w:lvl>
    <w:lvl w:ilvl="5" w:tplc="AF6E8E66" w:tentative="1">
      <w:start w:val="1"/>
      <w:numFmt w:val="lowerRoman"/>
      <w:lvlText w:val="%6."/>
      <w:lvlJc w:val="right"/>
      <w:pPr>
        <w:tabs>
          <w:tab w:val="num" w:pos="4320"/>
        </w:tabs>
        <w:ind w:left="4320" w:hanging="180"/>
      </w:pPr>
    </w:lvl>
    <w:lvl w:ilvl="6" w:tplc="8B02484E" w:tentative="1">
      <w:start w:val="1"/>
      <w:numFmt w:val="decimal"/>
      <w:lvlText w:val="%7."/>
      <w:lvlJc w:val="left"/>
      <w:pPr>
        <w:tabs>
          <w:tab w:val="num" w:pos="5040"/>
        </w:tabs>
        <w:ind w:left="5040" w:hanging="360"/>
      </w:pPr>
    </w:lvl>
    <w:lvl w:ilvl="7" w:tplc="2C3665AA" w:tentative="1">
      <w:start w:val="1"/>
      <w:numFmt w:val="lowerLetter"/>
      <w:lvlText w:val="%8."/>
      <w:lvlJc w:val="left"/>
      <w:pPr>
        <w:tabs>
          <w:tab w:val="num" w:pos="5760"/>
        </w:tabs>
        <w:ind w:left="5760" w:hanging="360"/>
      </w:pPr>
    </w:lvl>
    <w:lvl w:ilvl="8" w:tplc="AAF6439A" w:tentative="1">
      <w:start w:val="1"/>
      <w:numFmt w:val="lowerRoman"/>
      <w:lvlText w:val="%9."/>
      <w:lvlJc w:val="right"/>
      <w:pPr>
        <w:tabs>
          <w:tab w:val="num" w:pos="6480"/>
        </w:tabs>
        <w:ind w:left="6480" w:hanging="180"/>
      </w:pPr>
    </w:lvl>
  </w:abstractNum>
  <w:abstractNum w:abstractNumId="27">
    <w:nsid w:val="3BEC15CD"/>
    <w:multiLevelType w:val="hybridMultilevel"/>
    <w:tmpl w:val="414A127C"/>
    <w:lvl w:ilvl="0" w:tplc="DD5CBEEA">
      <w:start w:val="1"/>
      <w:numFmt w:val="decimal"/>
      <w:lvlText w:val="%1."/>
      <w:lvlJc w:val="left"/>
      <w:pPr>
        <w:tabs>
          <w:tab w:val="num" w:pos="709"/>
        </w:tabs>
        <w:ind w:left="709" w:hanging="709"/>
      </w:pPr>
      <w:rPr>
        <w:rFonts w:hint="default"/>
      </w:rPr>
    </w:lvl>
    <w:lvl w:ilvl="1" w:tplc="CCEC2CE4" w:tentative="1">
      <w:start w:val="1"/>
      <w:numFmt w:val="lowerLetter"/>
      <w:lvlText w:val="%2."/>
      <w:lvlJc w:val="left"/>
      <w:pPr>
        <w:tabs>
          <w:tab w:val="num" w:pos="1440"/>
        </w:tabs>
        <w:ind w:left="1440" w:hanging="360"/>
      </w:pPr>
    </w:lvl>
    <w:lvl w:ilvl="2" w:tplc="AAE46DE2" w:tentative="1">
      <w:start w:val="1"/>
      <w:numFmt w:val="lowerRoman"/>
      <w:lvlText w:val="%3."/>
      <w:lvlJc w:val="right"/>
      <w:pPr>
        <w:tabs>
          <w:tab w:val="num" w:pos="2160"/>
        </w:tabs>
        <w:ind w:left="2160" w:hanging="180"/>
      </w:pPr>
    </w:lvl>
    <w:lvl w:ilvl="3" w:tplc="D136AC28" w:tentative="1">
      <w:start w:val="1"/>
      <w:numFmt w:val="decimal"/>
      <w:lvlText w:val="%4."/>
      <w:lvlJc w:val="left"/>
      <w:pPr>
        <w:tabs>
          <w:tab w:val="num" w:pos="2880"/>
        </w:tabs>
        <w:ind w:left="2880" w:hanging="360"/>
      </w:pPr>
    </w:lvl>
    <w:lvl w:ilvl="4" w:tplc="F9664C4C" w:tentative="1">
      <w:start w:val="1"/>
      <w:numFmt w:val="lowerLetter"/>
      <w:lvlText w:val="%5."/>
      <w:lvlJc w:val="left"/>
      <w:pPr>
        <w:tabs>
          <w:tab w:val="num" w:pos="3600"/>
        </w:tabs>
        <w:ind w:left="3600" w:hanging="360"/>
      </w:pPr>
    </w:lvl>
    <w:lvl w:ilvl="5" w:tplc="58FACC74" w:tentative="1">
      <w:start w:val="1"/>
      <w:numFmt w:val="lowerRoman"/>
      <w:lvlText w:val="%6."/>
      <w:lvlJc w:val="right"/>
      <w:pPr>
        <w:tabs>
          <w:tab w:val="num" w:pos="4320"/>
        </w:tabs>
        <w:ind w:left="4320" w:hanging="180"/>
      </w:pPr>
    </w:lvl>
    <w:lvl w:ilvl="6" w:tplc="07268CB8" w:tentative="1">
      <w:start w:val="1"/>
      <w:numFmt w:val="decimal"/>
      <w:lvlText w:val="%7."/>
      <w:lvlJc w:val="left"/>
      <w:pPr>
        <w:tabs>
          <w:tab w:val="num" w:pos="5040"/>
        </w:tabs>
        <w:ind w:left="5040" w:hanging="360"/>
      </w:pPr>
    </w:lvl>
    <w:lvl w:ilvl="7" w:tplc="F32EB18C" w:tentative="1">
      <w:start w:val="1"/>
      <w:numFmt w:val="lowerLetter"/>
      <w:lvlText w:val="%8."/>
      <w:lvlJc w:val="left"/>
      <w:pPr>
        <w:tabs>
          <w:tab w:val="num" w:pos="5760"/>
        </w:tabs>
        <w:ind w:left="5760" w:hanging="360"/>
      </w:pPr>
    </w:lvl>
    <w:lvl w:ilvl="8" w:tplc="B3D0DD2C" w:tentative="1">
      <w:start w:val="1"/>
      <w:numFmt w:val="lowerRoman"/>
      <w:lvlText w:val="%9."/>
      <w:lvlJc w:val="right"/>
      <w:pPr>
        <w:tabs>
          <w:tab w:val="num" w:pos="6480"/>
        </w:tabs>
        <w:ind w:left="6480" w:hanging="180"/>
      </w:pPr>
    </w:lvl>
  </w:abstractNum>
  <w:abstractNum w:abstractNumId="28">
    <w:nsid w:val="3EB97BD7"/>
    <w:multiLevelType w:val="hybridMultilevel"/>
    <w:tmpl w:val="224415F8"/>
    <w:lvl w:ilvl="0" w:tplc="8E0ABC4C">
      <w:start w:val="2"/>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9">
    <w:nsid w:val="450C3245"/>
    <w:multiLevelType w:val="hybridMultilevel"/>
    <w:tmpl w:val="7E8C40E0"/>
    <w:lvl w:ilvl="0" w:tplc="24320978">
      <w:start w:val="1"/>
      <w:numFmt w:val="decimal"/>
      <w:lvlText w:val="%1."/>
      <w:lvlJc w:val="left"/>
      <w:pPr>
        <w:tabs>
          <w:tab w:val="num" w:pos="709"/>
        </w:tabs>
        <w:ind w:left="709" w:hanging="709"/>
      </w:pPr>
      <w:rPr>
        <w:rFonts w:hint="default"/>
      </w:rPr>
    </w:lvl>
    <w:lvl w:ilvl="1" w:tplc="A29E07C0" w:tentative="1">
      <w:start w:val="1"/>
      <w:numFmt w:val="lowerLetter"/>
      <w:lvlText w:val="%2."/>
      <w:lvlJc w:val="left"/>
      <w:pPr>
        <w:tabs>
          <w:tab w:val="num" w:pos="1440"/>
        </w:tabs>
        <w:ind w:left="1440" w:hanging="360"/>
      </w:pPr>
    </w:lvl>
    <w:lvl w:ilvl="2" w:tplc="AEE29ECC" w:tentative="1">
      <w:start w:val="1"/>
      <w:numFmt w:val="lowerRoman"/>
      <w:lvlText w:val="%3."/>
      <w:lvlJc w:val="right"/>
      <w:pPr>
        <w:tabs>
          <w:tab w:val="num" w:pos="2160"/>
        </w:tabs>
        <w:ind w:left="2160" w:hanging="180"/>
      </w:pPr>
    </w:lvl>
    <w:lvl w:ilvl="3" w:tplc="A7CA63E6" w:tentative="1">
      <w:start w:val="1"/>
      <w:numFmt w:val="decimal"/>
      <w:lvlText w:val="%4."/>
      <w:lvlJc w:val="left"/>
      <w:pPr>
        <w:tabs>
          <w:tab w:val="num" w:pos="2880"/>
        </w:tabs>
        <w:ind w:left="2880" w:hanging="360"/>
      </w:pPr>
    </w:lvl>
    <w:lvl w:ilvl="4" w:tplc="EB0266A0" w:tentative="1">
      <w:start w:val="1"/>
      <w:numFmt w:val="lowerLetter"/>
      <w:lvlText w:val="%5."/>
      <w:lvlJc w:val="left"/>
      <w:pPr>
        <w:tabs>
          <w:tab w:val="num" w:pos="3600"/>
        </w:tabs>
        <w:ind w:left="3600" w:hanging="360"/>
      </w:pPr>
    </w:lvl>
    <w:lvl w:ilvl="5" w:tplc="5DE224C0" w:tentative="1">
      <w:start w:val="1"/>
      <w:numFmt w:val="lowerRoman"/>
      <w:lvlText w:val="%6."/>
      <w:lvlJc w:val="right"/>
      <w:pPr>
        <w:tabs>
          <w:tab w:val="num" w:pos="4320"/>
        </w:tabs>
        <w:ind w:left="4320" w:hanging="180"/>
      </w:pPr>
    </w:lvl>
    <w:lvl w:ilvl="6" w:tplc="24961976" w:tentative="1">
      <w:start w:val="1"/>
      <w:numFmt w:val="decimal"/>
      <w:lvlText w:val="%7."/>
      <w:lvlJc w:val="left"/>
      <w:pPr>
        <w:tabs>
          <w:tab w:val="num" w:pos="5040"/>
        </w:tabs>
        <w:ind w:left="5040" w:hanging="360"/>
      </w:pPr>
    </w:lvl>
    <w:lvl w:ilvl="7" w:tplc="2CC4ACC4" w:tentative="1">
      <w:start w:val="1"/>
      <w:numFmt w:val="lowerLetter"/>
      <w:lvlText w:val="%8."/>
      <w:lvlJc w:val="left"/>
      <w:pPr>
        <w:tabs>
          <w:tab w:val="num" w:pos="5760"/>
        </w:tabs>
        <w:ind w:left="5760" w:hanging="360"/>
      </w:pPr>
    </w:lvl>
    <w:lvl w:ilvl="8" w:tplc="63A8A7BE" w:tentative="1">
      <w:start w:val="1"/>
      <w:numFmt w:val="lowerRoman"/>
      <w:lvlText w:val="%9."/>
      <w:lvlJc w:val="right"/>
      <w:pPr>
        <w:tabs>
          <w:tab w:val="num" w:pos="6480"/>
        </w:tabs>
        <w:ind w:left="6480" w:hanging="180"/>
      </w:pPr>
    </w:lvl>
  </w:abstractNum>
  <w:abstractNum w:abstractNumId="30">
    <w:nsid w:val="459B7D24"/>
    <w:multiLevelType w:val="hybridMultilevel"/>
    <w:tmpl w:val="3056AF12"/>
    <w:lvl w:ilvl="0" w:tplc="FEAEEF98">
      <w:start w:val="1"/>
      <w:numFmt w:val="decimal"/>
      <w:lvlText w:val="%1."/>
      <w:lvlJc w:val="left"/>
      <w:pPr>
        <w:tabs>
          <w:tab w:val="num" w:pos="709"/>
        </w:tabs>
        <w:ind w:left="709" w:hanging="709"/>
      </w:pPr>
      <w:rPr>
        <w:rFonts w:hint="default"/>
      </w:rPr>
    </w:lvl>
    <w:lvl w:ilvl="1" w:tplc="499A22EA" w:tentative="1">
      <w:start w:val="1"/>
      <w:numFmt w:val="lowerLetter"/>
      <w:lvlText w:val="%2."/>
      <w:lvlJc w:val="left"/>
      <w:pPr>
        <w:tabs>
          <w:tab w:val="num" w:pos="1440"/>
        </w:tabs>
        <w:ind w:left="1440" w:hanging="360"/>
      </w:pPr>
    </w:lvl>
    <w:lvl w:ilvl="2" w:tplc="E43ECAFC" w:tentative="1">
      <w:start w:val="1"/>
      <w:numFmt w:val="lowerRoman"/>
      <w:lvlText w:val="%3."/>
      <w:lvlJc w:val="right"/>
      <w:pPr>
        <w:tabs>
          <w:tab w:val="num" w:pos="2160"/>
        </w:tabs>
        <w:ind w:left="2160" w:hanging="180"/>
      </w:pPr>
    </w:lvl>
    <w:lvl w:ilvl="3" w:tplc="AFD658AC" w:tentative="1">
      <w:start w:val="1"/>
      <w:numFmt w:val="decimal"/>
      <w:lvlText w:val="%4."/>
      <w:lvlJc w:val="left"/>
      <w:pPr>
        <w:tabs>
          <w:tab w:val="num" w:pos="2880"/>
        </w:tabs>
        <w:ind w:left="2880" w:hanging="360"/>
      </w:pPr>
    </w:lvl>
    <w:lvl w:ilvl="4" w:tplc="2ACE74AC" w:tentative="1">
      <w:start w:val="1"/>
      <w:numFmt w:val="lowerLetter"/>
      <w:lvlText w:val="%5."/>
      <w:lvlJc w:val="left"/>
      <w:pPr>
        <w:tabs>
          <w:tab w:val="num" w:pos="3600"/>
        </w:tabs>
        <w:ind w:left="3600" w:hanging="360"/>
      </w:pPr>
    </w:lvl>
    <w:lvl w:ilvl="5" w:tplc="49BC4176" w:tentative="1">
      <w:start w:val="1"/>
      <w:numFmt w:val="lowerRoman"/>
      <w:lvlText w:val="%6."/>
      <w:lvlJc w:val="right"/>
      <w:pPr>
        <w:tabs>
          <w:tab w:val="num" w:pos="4320"/>
        </w:tabs>
        <w:ind w:left="4320" w:hanging="180"/>
      </w:pPr>
    </w:lvl>
    <w:lvl w:ilvl="6" w:tplc="A9D25218" w:tentative="1">
      <w:start w:val="1"/>
      <w:numFmt w:val="decimal"/>
      <w:lvlText w:val="%7."/>
      <w:lvlJc w:val="left"/>
      <w:pPr>
        <w:tabs>
          <w:tab w:val="num" w:pos="5040"/>
        </w:tabs>
        <w:ind w:left="5040" w:hanging="360"/>
      </w:pPr>
    </w:lvl>
    <w:lvl w:ilvl="7" w:tplc="B784D5CA" w:tentative="1">
      <w:start w:val="1"/>
      <w:numFmt w:val="lowerLetter"/>
      <w:lvlText w:val="%8."/>
      <w:lvlJc w:val="left"/>
      <w:pPr>
        <w:tabs>
          <w:tab w:val="num" w:pos="5760"/>
        </w:tabs>
        <w:ind w:left="5760" w:hanging="360"/>
      </w:pPr>
    </w:lvl>
    <w:lvl w:ilvl="8" w:tplc="435ED1F8" w:tentative="1">
      <w:start w:val="1"/>
      <w:numFmt w:val="lowerRoman"/>
      <w:lvlText w:val="%9."/>
      <w:lvlJc w:val="right"/>
      <w:pPr>
        <w:tabs>
          <w:tab w:val="num" w:pos="6480"/>
        </w:tabs>
        <w:ind w:left="6480" w:hanging="180"/>
      </w:pPr>
    </w:lvl>
  </w:abstractNum>
  <w:abstractNum w:abstractNumId="31">
    <w:nsid w:val="45CE30D9"/>
    <w:multiLevelType w:val="hybridMultilevel"/>
    <w:tmpl w:val="5394CC0E"/>
    <w:lvl w:ilvl="0" w:tplc="10FC0A46">
      <w:start w:val="1"/>
      <w:numFmt w:val="decimal"/>
      <w:lvlText w:val="%1."/>
      <w:lvlJc w:val="left"/>
      <w:pPr>
        <w:tabs>
          <w:tab w:val="num" w:pos="709"/>
        </w:tabs>
        <w:ind w:left="709" w:hanging="709"/>
      </w:pPr>
      <w:rPr>
        <w:rFonts w:hint="default"/>
      </w:rPr>
    </w:lvl>
    <w:lvl w:ilvl="1" w:tplc="79042E86" w:tentative="1">
      <w:start w:val="1"/>
      <w:numFmt w:val="lowerLetter"/>
      <w:lvlText w:val="%2."/>
      <w:lvlJc w:val="left"/>
      <w:pPr>
        <w:tabs>
          <w:tab w:val="num" w:pos="1440"/>
        </w:tabs>
        <w:ind w:left="1440" w:hanging="360"/>
      </w:pPr>
    </w:lvl>
    <w:lvl w:ilvl="2" w:tplc="1E30649E" w:tentative="1">
      <w:start w:val="1"/>
      <w:numFmt w:val="lowerRoman"/>
      <w:lvlText w:val="%3."/>
      <w:lvlJc w:val="right"/>
      <w:pPr>
        <w:tabs>
          <w:tab w:val="num" w:pos="2160"/>
        </w:tabs>
        <w:ind w:left="2160" w:hanging="180"/>
      </w:pPr>
    </w:lvl>
    <w:lvl w:ilvl="3" w:tplc="76949688" w:tentative="1">
      <w:start w:val="1"/>
      <w:numFmt w:val="decimal"/>
      <w:lvlText w:val="%4."/>
      <w:lvlJc w:val="left"/>
      <w:pPr>
        <w:tabs>
          <w:tab w:val="num" w:pos="2880"/>
        </w:tabs>
        <w:ind w:left="2880" w:hanging="360"/>
      </w:pPr>
    </w:lvl>
    <w:lvl w:ilvl="4" w:tplc="6D805F32" w:tentative="1">
      <w:start w:val="1"/>
      <w:numFmt w:val="lowerLetter"/>
      <w:lvlText w:val="%5."/>
      <w:lvlJc w:val="left"/>
      <w:pPr>
        <w:tabs>
          <w:tab w:val="num" w:pos="3600"/>
        </w:tabs>
        <w:ind w:left="3600" w:hanging="360"/>
      </w:pPr>
    </w:lvl>
    <w:lvl w:ilvl="5" w:tplc="5680DE2E" w:tentative="1">
      <w:start w:val="1"/>
      <w:numFmt w:val="lowerRoman"/>
      <w:lvlText w:val="%6."/>
      <w:lvlJc w:val="right"/>
      <w:pPr>
        <w:tabs>
          <w:tab w:val="num" w:pos="4320"/>
        </w:tabs>
        <w:ind w:left="4320" w:hanging="180"/>
      </w:pPr>
    </w:lvl>
    <w:lvl w:ilvl="6" w:tplc="29C83ED0" w:tentative="1">
      <w:start w:val="1"/>
      <w:numFmt w:val="decimal"/>
      <w:lvlText w:val="%7."/>
      <w:lvlJc w:val="left"/>
      <w:pPr>
        <w:tabs>
          <w:tab w:val="num" w:pos="5040"/>
        </w:tabs>
        <w:ind w:left="5040" w:hanging="360"/>
      </w:pPr>
    </w:lvl>
    <w:lvl w:ilvl="7" w:tplc="1192543E" w:tentative="1">
      <w:start w:val="1"/>
      <w:numFmt w:val="lowerLetter"/>
      <w:lvlText w:val="%8."/>
      <w:lvlJc w:val="left"/>
      <w:pPr>
        <w:tabs>
          <w:tab w:val="num" w:pos="5760"/>
        </w:tabs>
        <w:ind w:left="5760" w:hanging="360"/>
      </w:pPr>
    </w:lvl>
    <w:lvl w:ilvl="8" w:tplc="5BD43A0C" w:tentative="1">
      <w:start w:val="1"/>
      <w:numFmt w:val="lowerRoman"/>
      <w:lvlText w:val="%9."/>
      <w:lvlJc w:val="right"/>
      <w:pPr>
        <w:tabs>
          <w:tab w:val="num" w:pos="6480"/>
        </w:tabs>
        <w:ind w:left="6480" w:hanging="180"/>
      </w:pPr>
    </w:lvl>
  </w:abstractNum>
  <w:abstractNum w:abstractNumId="32">
    <w:nsid w:val="4A96309D"/>
    <w:multiLevelType w:val="hybridMultilevel"/>
    <w:tmpl w:val="4B928118"/>
    <w:lvl w:ilvl="0" w:tplc="AAB4575C">
      <w:start w:val="1"/>
      <w:numFmt w:val="decimal"/>
      <w:lvlText w:val="%1."/>
      <w:lvlJc w:val="left"/>
      <w:pPr>
        <w:tabs>
          <w:tab w:val="num" w:pos="709"/>
        </w:tabs>
        <w:ind w:left="709" w:hanging="709"/>
      </w:pPr>
      <w:rPr>
        <w:rFonts w:hint="default"/>
      </w:rPr>
    </w:lvl>
    <w:lvl w:ilvl="1" w:tplc="CF360130" w:tentative="1">
      <w:start w:val="1"/>
      <w:numFmt w:val="lowerLetter"/>
      <w:lvlText w:val="%2."/>
      <w:lvlJc w:val="left"/>
      <w:pPr>
        <w:tabs>
          <w:tab w:val="num" w:pos="1440"/>
        </w:tabs>
        <w:ind w:left="1440" w:hanging="360"/>
      </w:pPr>
    </w:lvl>
    <w:lvl w:ilvl="2" w:tplc="FCF4B886" w:tentative="1">
      <w:start w:val="1"/>
      <w:numFmt w:val="lowerRoman"/>
      <w:lvlText w:val="%3."/>
      <w:lvlJc w:val="right"/>
      <w:pPr>
        <w:tabs>
          <w:tab w:val="num" w:pos="2160"/>
        </w:tabs>
        <w:ind w:left="2160" w:hanging="180"/>
      </w:pPr>
    </w:lvl>
    <w:lvl w:ilvl="3" w:tplc="5F1407C0" w:tentative="1">
      <w:start w:val="1"/>
      <w:numFmt w:val="decimal"/>
      <w:lvlText w:val="%4."/>
      <w:lvlJc w:val="left"/>
      <w:pPr>
        <w:tabs>
          <w:tab w:val="num" w:pos="2880"/>
        </w:tabs>
        <w:ind w:left="2880" w:hanging="360"/>
      </w:pPr>
    </w:lvl>
    <w:lvl w:ilvl="4" w:tplc="C7B03C66" w:tentative="1">
      <w:start w:val="1"/>
      <w:numFmt w:val="lowerLetter"/>
      <w:lvlText w:val="%5."/>
      <w:lvlJc w:val="left"/>
      <w:pPr>
        <w:tabs>
          <w:tab w:val="num" w:pos="3600"/>
        </w:tabs>
        <w:ind w:left="3600" w:hanging="360"/>
      </w:pPr>
    </w:lvl>
    <w:lvl w:ilvl="5" w:tplc="733E7192" w:tentative="1">
      <w:start w:val="1"/>
      <w:numFmt w:val="lowerRoman"/>
      <w:lvlText w:val="%6."/>
      <w:lvlJc w:val="right"/>
      <w:pPr>
        <w:tabs>
          <w:tab w:val="num" w:pos="4320"/>
        </w:tabs>
        <w:ind w:left="4320" w:hanging="180"/>
      </w:pPr>
    </w:lvl>
    <w:lvl w:ilvl="6" w:tplc="8ABA75E8" w:tentative="1">
      <w:start w:val="1"/>
      <w:numFmt w:val="decimal"/>
      <w:lvlText w:val="%7."/>
      <w:lvlJc w:val="left"/>
      <w:pPr>
        <w:tabs>
          <w:tab w:val="num" w:pos="5040"/>
        </w:tabs>
        <w:ind w:left="5040" w:hanging="360"/>
      </w:pPr>
    </w:lvl>
    <w:lvl w:ilvl="7" w:tplc="AEA6B094" w:tentative="1">
      <w:start w:val="1"/>
      <w:numFmt w:val="lowerLetter"/>
      <w:lvlText w:val="%8."/>
      <w:lvlJc w:val="left"/>
      <w:pPr>
        <w:tabs>
          <w:tab w:val="num" w:pos="5760"/>
        </w:tabs>
        <w:ind w:left="5760" w:hanging="360"/>
      </w:pPr>
    </w:lvl>
    <w:lvl w:ilvl="8" w:tplc="D0C46F6E" w:tentative="1">
      <w:start w:val="1"/>
      <w:numFmt w:val="lowerRoman"/>
      <w:lvlText w:val="%9."/>
      <w:lvlJc w:val="right"/>
      <w:pPr>
        <w:tabs>
          <w:tab w:val="num" w:pos="6480"/>
        </w:tabs>
        <w:ind w:left="6480" w:hanging="180"/>
      </w:pPr>
    </w:lvl>
  </w:abstractNum>
  <w:abstractNum w:abstractNumId="33">
    <w:nsid w:val="4F4F6264"/>
    <w:multiLevelType w:val="hybridMultilevel"/>
    <w:tmpl w:val="E5ACBA7C"/>
    <w:lvl w:ilvl="0" w:tplc="7BB2FC9A">
      <w:start w:val="1"/>
      <w:numFmt w:val="decimal"/>
      <w:lvlText w:val="%1."/>
      <w:lvlJc w:val="left"/>
      <w:pPr>
        <w:tabs>
          <w:tab w:val="num" w:pos="709"/>
        </w:tabs>
        <w:ind w:left="709" w:hanging="709"/>
      </w:pPr>
      <w:rPr>
        <w:rFonts w:hint="default"/>
      </w:rPr>
    </w:lvl>
    <w:lvl w:ilvl="1" w:tplc="55C60670" w:tentative="1">
      <w:start w:val="1"/>
      <w:numFmt w:val="lowerLetter"/>
      <w:lvlText w:val="%2."/>
      <w:lvlJc w:val="left"/>
      <w:pPr>
        <w:tabs>
          <w:tab w:val="num" w:pos="1440"/>
        </w:tabs>
        <w:ind w:left="1440" w:hanging="360"/>
      </w:pPr>
    </w:lvl>
    <w:lvl w:ilvl="2" w:tplc="3094F1C8" w:tentative="1">
      <w:start w:val="1"/>
      <w:numFmt w:val="lowerRoman"/>
      <w:lvlText w:val="%3."/>
      <w:lvlJc w:val="right"/>
      <w:pPr>
        <w:tabs>
          <w:tab w:val="num" w:pos="2160"/>
        </w:tabs>
        <w:ind w:left="2160" w:hanging="180"/>
      </w:pPr>
    </w:lvl>
    <w:lvl w:ilvl="3" w:tplc="185E19FC" w:tentative="1">
      <w:start w:val="1"/>
      <w:numFmt w:val="decimal"/>
      <w:lvlText w:val="%4."/>
      <w:lvlJc w:val="left"/>
      <w:pPr>
        <w:tabs>
          <w:tab w:val="num" w:pos="2880"/>
        </w:tabs>
        <w:ind w:left="2880" w:hanging="360"/>
      </w:pPr>
    </w:lvl>
    <w:lvl w:ilvl="4" w:tplc="55AABAC4" w:tentative="1">
      <w:start w:val="1"/>
      <w:numFmt w:val="lowerLetter"/>
      <w:lvlText w:val="%5."/>
      <w:lvlJc w:val="left"/>
      <w:pPr>
        <w:tabs>
          <w:tab w:val="num" w:pos="3600"/>
        </w:tabs>
        <w:ind w:left="3600" w:hanging="360"/>
      </w:pPr>
    </w:lvl>
    <w:lvl w:ilvl="5" w:tplc="87043836" w:tentative="1">
      <w:start w:val="1"/>
      <w:numFmt w:val="lowerRoman"/>
      <w:lvlText w:val="%6."/>
      <w:lvlJc w:val="right"/>
      <w:pPr>
        <w:tabs>
          <w:tab w:val="num" w:pos="4320"/>
        </w:tabs>
        <w:ind w:left="4320" w:hanging="180"/>
      </w:pPr>
    </w:lvl>
    <w:lvl w:ilvl="6" w:tplc="EF8A2808" w:tentative="1">
      <w:start w:val="1"/>
      <w:numFmt w:val="decimal"/>
      <w:lvlText w:val="%7."/>
      <w:lvlJc w:val="left"/>
      <w:pPr>
        <w:tabs>
          <w:tab w:val="num" w:pos="5040"/>
        </w:tabs>
        <w:ind w:left="5040" w:hanging="360"/>
      </w:pPr>
    </w:lvl>
    <w:lvl w:ilvl="7" w:tplc="18F4954E" w:tentative="1">
      <w:start w:val="1"/>
      <w:numFmt w:val="lowerLetter"/>
      <w:lvlText w:val="%8."/>
      <w:lvlJc w:val="left"/>
      <w:pPr>
        <w:tabs>
          <w:tab w:val="num" w:pos="5760"/>
        </w:tabs>
        <w:ind w:left="5760" w:hanging="360"/>
      </w:pPr>
    </w:lvl>
    <w:lvl w:ilvl="8" w:tplc="5B262B16" w:tentative="1">
      <w:start w:val="1"/>
      <w:numFmt w:val="lowerRoman"/>
      <w:lvlText w:val="%9."/>
      <w:lvlJc w:val="right"/>
      <w:pPr>
        <w:tabs>
          <w:tab w:val="num" w:pos="6480"/>
        </w:tabs>
        <w:ind w:left="6480" w:hanging="180"/>
      </w:pPr>
    </w:lvl>
  </w:abstractNum>
  <w:abstractNum w:abstractNumId="34">
    <w:nsid w:val="50045DFE"/>
    <w:multiLevelType w:val="hybridMultilevel"/>
    <w:tmpl w:val="4724ACD6"/>
    <w:lvl w:ilvl="0" w:tplc="A94C3F2A">
      <w:start w:val="1"/>
      <w:numFmt w:val="decimal"/>
      <w:lvlText w:val="%1."/>
      <w:lvlJc w:val="left"/>
      <w:pPr>
        <w:tabs>
          <w:tab w:val="num" w:pos="709"/>
        </w:tabs>
        <w:ind w:left="709" w:hanging="709"/>
      </w:pPr>
      <w:rPr>
        <w:rFonts w:hint="default"/>
      </w:rPr>
    </w:lvl>
    <w:lvl w:ilvl="1" w:tplc="BA4A32DE" w:tentative="1">
      <w:start w:val="1"/>
      <w:numFmt w:val="lowerLetter"/>
      <w:lvlText w:val="%2."/>
      <w:lvlJc w:val="left"/>
      <w:pPr>
        <w:tabs>
          <w:tab w:val="num" w:pos="1440"/>
        </w:tabs>
        <w:ind w:left="1440" w:hanging="360"/>
      </w:pPr>
    </w:lvl>
    <w:lvl w:ilvl="2" w:tplc="CB5C26AC" w:tentative="1">
      <w:start w:val="1"/>
      <w:numFmt w:val="lowerRoman"/>
      <w:lvlText w:val="%3."/>
      <w:lvlJc w:val="right"/>
      <w:pPr>
        <w:tabs>
          <w:tab w:val="num" w:pos="2160"/>
        </w:tabs>
        <w:ind w:left="2160" w:hanging="180"/>
      </w:pPr>
    </w:lvl>
    <w:lvl w:ilvl="3" w:tplc="D62CFDE4" w:tentative="1">
      <w:start w:val="1"/>
      <w:numFmt w:val="decimal"/>
      <w:lvlText w:val="%4."/>
      <w:lvlJc w:val="left"/>
      <w:pPr>
        <w:tabs>
          <w:tab w:val="num" w:pos="2880"/>
        </w:tabs>
        <w:ind w:left="2880" w:hanging="360"/>
      </w:pPr>
    </w:lvl>
    <w:lvl w:ilvl="4" w:tplc="DBD03466" w:tentative="1">
      <w:start w:val="1"/>
      <w:numFmt w:val="lowerLetter"/>
      <w:lvlText w:val="%5."/>
      <w:lvlJc w:val="left"/>
      <w:pPr>
        <w:tabs>
          <w:tab w:val="num" w:pos="3600"/>
        </w:tabs>
        <w:ind w:left="3600" w:hanging="360"/>
      </w:pPr>
    </w:lvl>
    <w:lvl w:ilvl="5" w:tplc="8F90F5C6" w:tentative="1">
      <w:start w:val="1"/>
      <w:numFmt w:val="lowerRoman"/>
      <w:lvlText w:val="%6."/>
      <w:lvlJc w:val="right"/>
      <w:pPr>
        <w:tabs>
          <w:tab w:val="num" w:pos="4320"/>
        </w:tabs>
        <w:ind w:left="4320" w:hanging="180"/>
      </w:pPr>
    </w:lvl>
    <w:lvl w:ilvl="6" w:tplc="6C2AFC78" w:tentative="1">
      <w:start w:val="1"/>
      <w:numFmt w:val="decimal"/>
      <w:lvlText w:val="%7."/>
      <w:lvlJc w:val="left"/>
      <w:pPr>
        <w:tabs>
          <w:tab w:val="num" w:pos="5040"/>
        </w:tabs>
        <w:ind w:left="5040" w:hanging="360"/>
      </w:pPr>
    </w:lvl>
    <w:lvl w:ilvl="7" w:tplc="346C7782" w:tentative="1">
      <w:start w:val="1"/>
      <w:numFmt w:val="lowerLetter"/>
      <w:lvlText w:val="%8."/>
      <w:lvlJc w:val="left"/>
      <w:pPr>
        <w:tabs>
          <w:tab w:val="num" w:pos="5760"/>
        </w:tabs>
        <w:ind w:left="5760" w:hanging="360"/>
      </w:pPr>
    </w:lvl>
    <w:lvl w:ilvl="8" w:tplc="12905DA6" w:tentative="1">
      <w:start w:val="1"/>
      <w:numFmt w:val="lowerRoman"/>
      <w:lvlText w:val="%9."/>
      <w:lvlJc w:val="right"/>
      <w:pPr>
        <w:tabs>
          <w:tab w:val="num" w:pos="6480"/>
        </w:tabs>
        <w:ind w:left="6480" w:hanging="180"/>
      </w:pPr>
    </w:lvl>
  </w:abstractNum>
  <w:abstractNum w:abstractNumId="35">
    <w:nsid w:val="5BFF0D18"/>
    <w:multiLevelType w:val="hybridMultilevel"/>
    <w:tmpl w:val="E2F67CF4"/>
    <w:lvl w:ilvl="0" w:tplc="AB3CBC2E">
      <w:start w:val="1"/>
      <w:numFmt w:val="decimal"/>
      <w:lvlText w:val="%1."/>
      <w:lvlJc w:val="left"/>
      <w:pPr>
        <w:tabs>
          <w:tab w:val="num" w:pos="720"/>
        </w:tabs>
        <w:ind w:left="720" w:hanging="360"/>
      </w:pPr>
    </w:lvl>
    <w:lvl w:ilvl="1" w:tplc="C292F3C6" w:tentative="1">
      <w:start w:val="1"/>
      <w:numFmt w:val="lowerLetter"/>
      <w:lvlText w:val="%2."/>
      <w:lvlJc w:val="left"/>
      <w:pPr>
        <w:tabs>
          <w:tab w:val="num" w:pos="1440"/>
        </w:tabs>
        <w:ind w:left="1440" w:hanging="360"/>
      </w:pPr>
    </w:lvl>
    <w:lvl w:ilvl="2" w:tplc="9892BB86" w:tentative="1">
      <w:start w:val="1"/>
      <w:numFmt w:val="lowerRoman"/>
      <w:lvlText w:val="%3."/>
      <w:lvlJc w:val="right"/>
      <w:pPr>
        <w:tabs>
          <w:tab w:val="num" w:pos="2160"/>
        </w:tabs>
        <w:ind w:left="2160" w:hanging="180"/>
      </w:pPr>
    </w:lvl>
    <w:lvl w:ilvl="3" w:tplc="747AF3B0" w:tentative="1">
      <w:start w:val="1"/>
      <w:numFmt w:val="decimal"/>
      <w:lvlText w:val="%4."/>
      <w:lvlJc w:val="left"/>
      <w:pPr>
        <w:tabs>
          <w:tab w:val="num" w:pos="2880"/>
        </w:tabs>
        <w:ind w:left="2880" w:hanging="360"/>
      </w:pPr>
    </w:lvl>
    <w:lvl w:ilvl="4" w:tplc="50A4FCE4" w:tentative="1">
      <w:start w:val="1"/>
      <w:numFmt w:val="lowerLetter"/>
      <w:lvlText w:val="%5."/>
      <w:lvlJc w:val="left"/>
      <w:pPr>
        <w:tabs>
          <w:tab w:val="num" w:pos="3600"/>
        </w:tabs>
        <w:ind w:left="3600" w:hanging="360"/>
      </w:pPr>
    </w:lvl>
    <w:lvl w:ilvl="5" w:tplc="449EC3F0" w:tentative="1">
      <w:start w:val="1"/>
      <w:numFmt w:val="lowerRoman"/>
      <w:lvlText w:val="%6."/>
      <w:lvlJc w:val="right"/>
      <w:pPr>
        <w:tabs>
          <w:tab w:val="num" w:pos="4320"/>
        </w:tabs>
        <w:ind w:left="4320" w:hanging="180"/>
      </w:pPr>
    </w:lvl>
    <w:lvl w:ilvl="6" w:tplc="8432E3A6" w:tentative="1">
      <w:start w:val="1"/>
      <w:numFmt w:val="decimal"/>
      <w:lvlText w:val="%7."/>
      <w:lvlJc w:val="left"/>
      <w:pPr>
        <w:tabs>
          <w:tab w:val="num" w:pos="5040"/>
        </w:tabs>
        <w:ind w:left="5040" w:hanging="360"/>
      </w:pPr>
    </w:lvl>
    <w:lvl w:ilvl="7" w:tplc="F9500002" w:tentative="1">
      <w:start w:val="1"/>
      <w:numFmt w:val="lowerLetter"/>
      <w:lvlText w:val="%8."/>
      <w:lvlJc w:val="left"/>
      <w:pPr>
        <w:tabs>
          <w:tab w:val="num" w:pos="5760"/>
        </w:tabs>
        <w:ind w:left="5760" w:hanging="360"/>
      </w:pPr>
    </w:lvl>
    <w:lvl w:ilvl="8" w:tplc="87C40C86" w:tentative="1">
      <w:start w:val="1"/>
      <w:numFmt w:val="lowerRoman"/>
      <w:lvlText w:val="%9."/>
      <w:lvlJc w:val="right"/>
      <w:pPr>
        <w:tabs>
          <w:tab w:val="num" w:pos="6480"/>
        </w:tabs>
        <w:ind w:left="6480" w:hanging="180"/>
      </w:pPr>
    </w:lvl>
  </w:abstractNum>
  <w:abstractNum w:abstractNumId="36">
    <w:nsid w:val="5CA573F4"/>
    <w:multiLevelType w:val="hybridMultilevel"/>
    <w:tmpl w:val="34CCE516"/>
    <w:lvl w:ilvl="0" w:tplc="CD5A6A92">
      <w:start w:val="1"/>
      <w:numFmt w:val="decimal"/>
      <w:lvlText w:val="%1."/>
      <w:lvlJc w:val="left"/>
      <w:pPr>
        <w:tabs>
          <w:tab w:val="num" w:pos="720"/>
        </w:tabs>
        <w:ind w:left="720" w:hanging="360"/>
      </w:pPr>
    </w:lvl>
    <w:lvl w:ilvl="1" w:tplc="DE1EAC9A" w:tentative="1">
      <w:start w:val="1"/>
      <w:numFmt w:val="lowerLetter"/>
      <w:lvlText w:val="%2."/>
      <w:lvlJc w:val="left"/>
      <w:pPr>
        <w:tabs>
          <w:tab w:val="num" w:pos="1440"/>
        </w:tabs>
        <w:ind w:left="1440" w:hanging="360"/>
      </w:pPr>
    </w:lvl>
    <w:lvl w:ilvl="2" w:tplc="36642BBA" w:tentative="1">
      <w:start w:val="1"/>
      <w:numFmt w:val="lowerRoman"/>
      <w:lvlText w:val="%3."/>
      <w:lvlJc w:val="right"/>
      <w:pPr>
        <w:tabs>
          <w:tab w:val="num" w:pos="2160"/>
        </w:tabs>
        <w:ind w:left="2160" w:hanging="180"/>
      </w:pPr>
    </w:lvl>
    <w:lvl w:ilvl="3" w:tplc="EDEE43DC" w:tentative="1">
      <w:start w:val="1"/>
      <w:numFmt w:val="decimal"/>
      <w:lvlText w:val="%4."/>
      <w:lvlJc w:val="left"/>
      <w:pPr>
        <w:tabs>
          <w:tab w:val="num" w:pos="2880"/>
        </w:tabs>
        <w:ind w:left="2880" w:hanging="360"/>
      </w:pPr>
    </w:lvl>
    <w:lvl w:ilvl="4" w:tplc="C7E659EE" w:tentative="1">
      <w:start w:val="1"/>
      <w:numFmt w:val="lowerLetter"/>
      <w:lvlText w:val="%5."/>
      <w:lvlJc w:val="left"/>
      <w:pPr>
        <w:tabs>
          <w:tab w:val="num" w:pos="3600"/>
        </w:tabs>
        <w:ind w:left="3600" w:hanging="360"/>
      </w:pPr>
    </w:lvl>
    <w:lvl w:ilvl="5" w:tplc="549C4E4E" w:tentative="1">
      <w:start w:val="1"/>
      <w:numFmt w:val="lowerRoman"/>
      <w:lvlText w:val="%6."/>
      <w:lvlJc w:val="right"/>
      <w:pPr>
        <w:tabs>
          <w:tab w:val="num" w:pos="4320"/>
        </w:tabs>
        <w:ind w:left="4320" w:hanging="180"/>
      </w:pPr>
    </w:lvl>
    <w:lvl w:ilvl="6" w:tplc="6A548B40" w:tentative="1">
      <w:start w:val="1"/>
      <w:numFmt w:val="decimal"/>
      <w:lvlText w:val="%7."/>
      <w:lvlJc w:val="left"/>
      <w:pPr>
        <w:tabs>
          <w:tab w:val="num" w:pos="5040"/>
        </w:tabs>
        <w:ind w:left="5040" w:hanging="360"/>
      </w:pPr>
    </w:lvl>
    <w:lvl w:ilvl="7" w:tplc="8610BC36" w:tentative="1">
      <w:start w:val="1"/>
      <w:numFmt w:val="lowerLetter"/>
      <w:lvlText w:val="%8."/>
      <w:lvlJc w:val="left"/>
      <w:pPr>
        <w:tabs>
          <w:tab w:val="num" w:pos="5760"/>
        </w:tabs>
        <w:ind w:left="5760" w:hanging="360"/>
      </w:pPr>
    </w:lvl>
    <w:lvl w:ilvl="8" w:tplc="DC041676" w:tentative="1">
      <w:start w:val="1"/>
      <w:numFmt w:val="lowerRoman"/>
      <w:lvlText w:val="%9."/>
      <w:lvlJc w:val="right"/>
      <w:pPr>
        <w:tabs>
          <w:tab w:val="num" w:pos="6480"/>
        </w:tabs>
        <w:ind w:left="6480" w:hanging="180"/>
      </w:pPr>
    </w:lvl>
  </w:abstractNum>
  <w:abstractNum w:abstractNumId="37">
    <w:nsid w:val="62BF00B6"/>
    <w:multiLevelType w:val="multilevel"/>
    <w:tmpl w:val="ED9AB2E6"/>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66051096"/>
    <w:multiLevelType w:val="multilevel"/>
    <w:tmpl w:val="C3901A8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6A8715BB"/>
    <w:multiLevelType w:val="multilevel"/>
    <w:tmpl w:val="E2F67C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6B707021"/>
    <w:multiLevelType w:val="hybridMultilevel"/>
    <w:tmpl w:val="F7D899DC"/>
    <w:lvl w:ilvl="0" w:tplc="751C1102">
      <w:start w:val="1"/>
      <w:numFmt w:val="decimal"/>
      <w:lvlText w:val="%1."/>
      <w:lvlJc w:val="left"/>
      <w:pPr>
        <w:tabs>
          <w:tab w:val="num" w:pos="709"/>
        </w:tabs>
        <w:ind w:left="709" w:hanging="709"/>
      </w:pPr>
      <w:rPr>
        <w:rFonts w:hint="default"/>
      </w:rPr>
    </w:lvl>
    <w:lvl w:ilvl="1" w:tplc="E7567D50" w:tentative="1">
      <w:start w:val="1"/>
      <w:numFmt w:val="lowerLetter"/>
      <w:lvlText w:val="%2."/>
      <w:lvlJc w:val="left"/>
      <w:pPr>
        <w:tabs>
          <w:tab w:val="num" w:pos="1440"/>
        </w:tabs>
        <w:ind w:left="1440" w:hanging="360"/>
      </w:pPr>
    </w:lvl>
    <w:lvl w:ilvl="2" w:tplc="0B028FDA" w:tentative="1">
      <w:start w:val="1"/>
      <w:numFmt w:val="lowerRoman"/>
      <w:lvlText w:val="%3."/>
      <w:lvlJc w:val="right"/>
      <w:pPr>
        <w:tabs>
          <w:tab w:val="num" w:pos="2160"/>
        </w:tabs>
        <w:ind w:left="2160" w:hanging="180"/>
      </w:pPr>
    </w:lvl>
    <w:lvl w:ilvl="3" w:tplc="3DD6CD0E" w:tentative="1">
      <w:start w:val="1"/>
      <w:numFmt w:val="decimal"/>
      <w:lvlText w:val="%4."/>
      <w:lvlJc w:val="left"/>
      <w:pPr>
        <w:tabs>
          <w:tab w:val="num" w:pos="2880"/>
        </w:tabs>
        <w:ind w:left="2880" w:hanging="360"/>
      </w:pPr>
    </w:lvl>
    <w:lvl w:ilvl="4" w:tplc="2D486F94" w:tentative="1">
      <w:start w:val="1"/>
      <w:numFmt w:val="lowerLetter"/>
      <w:lvlText w:val="%5."/>
      <w:lvlJc w:val="left"/>
      <w:pPr>
        <w:tabs>
          <w:tab w:val="num" w:pos="3600"/>
        </w:tabs>
        <w:ind w:left="3600" w:hanging="360"/>
      </w:pPr>
    </w:lvl>
    <w:lvl w:ilvl="5" w:tplc="EEF6141E" w:tentative="1">
      <w:start w:val="1"/>
      <w:numFmt w:val="lowerRoman"/>
      <w:lvlText w:val="%6."/>
      <w:lvlJc w:val="right"/>
      <w:pPr>
        <w:tabs>
          <w:tab w:val="num" w:pos="4320"/>
        </w:tabs>
        <w:ind w:left="4320" w:hanging="180"/>
      </w:pPr>
    </w:lvl>
    <w:lvl w:ilvl="6" w:tplc="26D64CEA" w:tentative="1">
      <w:start w:val="1"/>
      <w:numFmt w:val="decimal"/>
      <w:lvlText w:val="%7."/>
      <w:lvlJc w:val="left"/>
      <w:pPr>
        <w:tabs>
          <w:tab w:val="num" w:pos="5040"/>
        </w:tabs>
        <w:ind w:left="5040" w:hanging="360"/>
      </w:pPr>
    </w:lvl>
    <w:lvl w:ilvl="7" w:tplc="065C4C82" w:tentative="1">
      <w:start w:val="1"/>
      <w:numFmt w:val="lowerLetter"/>
      <w:lvlText w:val="%8."/>
      <w:lvlJc w:val="left"/>
      <w:pPr>
        <w:tabs>
          <w:tab w:val="num" w:pos="5760"/>
        </w:tabs>
        <w:ind w:left="5760" w:hanging="360"/>
      </w:pPr>
    </w:lvl>
    <w:lvl w:ilvl="8" w:tplc="71C2BEBE" w:tentative="1">
      <w:start w:val="1"/>
      <w:numFmt w:val="lowerRoman"/>
      <w:lvlText w:val="%9."/>
      <w:lvlJc w:val="right"/>
      <w:pPr>
        <w:tabs>
          <w:tab w:val="num" w:pos="6480"/>
        </w:tabs>
        <w:ind w:left="6480" w:hanging="180"/>
      </w:pPr>
    </w:lvl>
  </w:abstractNum>
  <w:abstractNum w:abstractNumId="41">
    <w:nsid w:val="71535615"/>
    <w:multiLevelType w:val="hybridMultilevel"/>
    <w:tmpl w:val="65748EAA"/>
    <w:lvl w:ilvl="0" w:tplc="A6520ECE">
      <w:start w:val="1"/>
      <w:numFmt w:val="decimal"/>
      <w:lvlText w:val="%1."/>
      <w:lvlJc w:val="left"/>
      <w:pPr>
        <w:tabs>
          <w:tab w:val="num" w:pos="709"/>
        </w:tabs>
        <w:ind w:left="709" w:hanging="709"/>
      </w:pPr>
      <w:rPr>
        <w:rFonts w:hint="default"/>
      </w:rPr>
    </w:lvl>
    <w:lvl w:ilvl="1" w:tplc="702CD52C" w:tentative="1">
      <w:start w:val="1"/>
      <w:numFmt w:val="lowerLetter"/>
      <w:lvlText w:val="%2."/>
      <w:lvlJc w:val="left"/>
      <w:pPr>
        <w:tabs>
          <w:tab w:val="num" w:pos="1440"/>
        </w:tabs>
        <w:ind w:left="1440" w:hanging="360"/>
      </w:pPr>
    </w:lvl>
    <w:lvl w:ilvl="2" w:tplc="9934CA38" w:tentative="1">
      <w:start w:val="1"/>
      <w:numFmt w:val="lowerRoman"/>
      <w:lvlText w:val="%3."/>
      <w:lvlJc w:val="right"/>
      <w:pPr>
        <w:tabs>
          <w:tab w:val="num" w:pos="2160"/>
        </w:tabs>
        <w:ind w:left="2160" w:hanging="180"/>
      </w:pPr>
    </w:lvl>
    <w:lvl w:ilvl="3" w:tplc="6F069FBC" w:tentative="1">
      <w:start w:val="1"/>
      <w:numFmt w:val="decimal"/>
      <w:lvlText w:val="%4."/>
      <w:lvlJc w:val="left"/>
      <w:pPr>
        <w:tabs>
          <w:tab w:val="num" w:pos="2880"/>
        </w:tabs>
        <w:ind w:left="2880" w:hanging="360"/>
      </w:pPr>
    </w:lvl>
    <w:lvl w:ilvl="4" w:tplc="77E86F98" w:tentative="1">
      <w:start w:val="1"/>
      <w:numFmt w:val="lowerLetter"/>
      <w:lvlText w:val="%5."/>
      <w:lvlJc w:val="left"/>
      <w:pPr>
        <w:tabs>
          <w:tab w:val="num" w:pos="3600"/>
        </w:tabs>
        <w:ind w:left="3600" w:hanging="360"/>
      </w:pPr>
    </w:lvl>
    <w:lvl w:ilvl="5" w:tplc="8EFA9DFE" w:tentative="1">
      <w:start w:val="1"/>
      <w:numFmt w:val="lowerRoman"/>
      <w:lvlText w:val="%6."/>
      <w:lvlJc w:val="right"/>
      <w:pPr>
        <w:tabs>
          <w:tab w:val="num" w:pos="4320"/>
        </w:tabs>
        <w:ind w:left="4320" w:hanging="180"/>
      </w:pPr>
    </w:lvl>
    <w:lvl w:ilvl="6" w:tplc="C8B67724" w:tentative="1">
      <w:start w:val="1"/>
      <w:numFmt w:val="decimal"/>
      <w:lvlText w:val="%7."/>
      <w:lvlJc w:val="left"/>
      <w:pPr>
        <w:tabs>
          <w:tab w:val="num" w:pos="5040"/>
        </w:tabs>
        <w:ind w:left="5040" w:hanging="360"/>
      </w:pPr>
    </w:lvl>
    <w:lvl w:ilvl="7" w:tplc="01767F54" w:tentative="1">
      <w:start w:val="1"/>
      <w:numFmt w:val="lowerLetter"/>
      <w:lvlText w:val="%8."/>
      <w:lvlJc w:val="left"/>
      <w:pPr>
        <w:tabs>
          <w:tab w:val="num" w:pos="5760"/>
        </w:tabs>
        <w:ind w:left="5760" w:hanging="360"/>
      </w:pPr>
    </w:lvl>
    <w:lvl w:ilvl="8" w:tplc="4D16D4B0" w:tentative="1">
      <w:start w:val="1"/>
      <w:numFmt w:val="lowerRoman"/>
      <w:lvlText w:val="%9."/>
      <w:lvlJc w:val="right"/>
      <w:pPr>
        <w:tabs>
          <w:tab w:val="num" w:pos="6480"/>
        </w:tabs>
        <w:ind w:left="6480" w:hanging="180"/>
      </w:pPr>
    </w:lvl>
  </w:abstractNum>
  <w:abstractNum w:abstractNumId="42">
    <w:nsid w:val="74455968"/>
    <w:multiLevelType w:val="multilevel"/>
    <w:tmpl w:val="54B8B062"/>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4900DAD"/>
    <w:multiLevelType w:val="hybridMultilevel"/>
    <w:tmpl w:val="34C27502"/>
    <w:lvl w:ilvl="0" w:tplc="E20EF138">
      <w:start w:val="1"/>
      <w:numFmt w:val="decimal"/>
      <w:lvlText w:val="%1."/>
      <w:lvlJc w:val="left"/>
      <w:pPr>
        <w:tabs>
          <w:tab w:val="num" w:pos="709"/>
        </w:tabs>
        <w:ind w:left="709" w:hanging="709"/>
      </w:pPr>
      <w:rPr>
        <w:rFonts w:hint="default"/>
      </w:rPr>
    </w:lvl>
    <w:lvl w:ilvl="1" w:tplc="82BCEB56" w:tentative="1">
      <w:start w:val="1"/>
      <w:numFmt w:val="lowerLetter"/>
      <w:lvlText w:val="%2."/>
      <w:lvlJc w:val="left"/>
      <w:pPr>
        <w:tabs>
          <w:tab w:val="num" w:pos="1440"/>
        </w:tabs>
        <w:ind w:left="1440" w:hanging="360"/>
      </w:pPr>
    </w:lvl>
    <w:lvl w:ilvl="2" w:tplc="F1B45040" w:tentative="1">
      <w:start w:val="1"/>
      <w:numFmt w:val="lowerRoman"/>
      <w:lvlText w:val="%3."/>
      <w:lvlJc w:val="right"/>
      <w:pPr>
        <w:tabs>
          <w:tab w:val="num" w:pos="2160"/>
        </w:tabs>
        <w:ind w:left="2160" w:hanging="180"/>
      </w:pPr>
    </w:lvl>
    <w:lvl w:ilvl="3" w:tplc="1AFA438C" w:tentative="1">
      <w:start w:val="1"/>
      <w:numFmt w:val="decimal"/>
      <w:lvlText w:val="%4."/>
      <w:lvlJc w:val="left"/>
      <w:pPr>
        <w:tabs>
          <w:tab w:val="num" w:pos="2880"/>
        </w:tabs>
        <w:ind w:left="2880" w:hanging="360"/>
      </w:pPr>
    </w:lvl>
    <w:lvl w:ilvl="4" w:tplc="B8E492C4" w:tentative="1">
      <w:start w:val="1"/>
      <w:numFmt w:val="lowerLetter"/>
      <w:lvlText w:val="%5."/>
      <w:lvlJc w:val="left"/>
      <w:pPr>
        <w:tabs>
          <w:tab w:val="num" w:pos="3600"/>
        </w:tabs>
        <w:ind w:left="3600" w:hanging="360"/>
      </w:pPr>
    </w:lvl>
    <w:lvl w:ilvl="5" w:tplc="E6E46E12" w:tentative="1">
      <w:start w:val="1"/>
      <w:numFmt w:val="lowerRoman"/>
      <w:lvlText w:val="%6."/>
      <w:lvlJc w:val="right"/>
      <w:pPr>
        <w:tabs>
          <w:tab w:val="num" w:pos="4320"/>
        </w:tabs>
        <w:ind w:left="4320" w:hanging="180"/>
      </w:pPr>
    </w:lvl>
    <w:lvl w:ilvl="6" w:tplc="01C086F0" w:tentative="1">
      <w:start w:val="1"/>
      <w:numFmt w:val="decimal"/>
      <w:lvlText w:val="%7."/>
      <w:lvlJc w:val="left"/>
      <w:pPr>
        <w:tabs>
          <w:tab w:val="num" w:pos="5040"/>
        </w:tabs>
        <w:ind w:left="5040" w:hanging="360"/>
      </w:pPr>
    </w:lvl>
    <w:lvl w:ilvl="7" w:tplc="4AC4A416" w:tentative="1">
      <w:start w:val="1"/>
      <w:numFmt w:val="lowerLetter"/>
      <w:lvlText w:val="%8."/>
      <w:lvlJc w:val="left"/>
      <w:pPr>
        <w:tabs>
          <w:tab w:val="num" w:pos="5760"/>
        </w:tabs>
        <w:ind w:left="5760" w:hanging="360"/>
      </w:pPr>
    </w:lvl>
    <w:lvl w:ilvl="8" w:tplc="49BAD7BE" w:tentative="1">
      <w:start w:val="1"/>
      <w:numFmt w:val="lowerRoman"/>
      <w:lvlText w:val="%9."/>
      <w:lvlJc w:val="right"/>
      <w:pPr>
        <w:tabs>
          <w:tab w:val="num" w:pos="6480"/>
        </w:tabs>
        <w:ind w:left="6480" w:hanging="180"/>
      </w:pPr>
    </w:lvl>
  </w:abstractNum>
  <w:abstractNum w:abstractNumId="44">
    <w:nsid w:val="78ED600D"/>
    <w:multiLevelType w:val="multilevel"/>
    <w:tmpl w:val="5FF6FA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7CBD28C1"/>
    <w:multiLevelType w:val="hybridMultilevel"/>
    <w:tmpl w:val="795A09E2"/>
    <w:lvl w:ilvl="0" w:tplc="74B4A83E">
      <w:start w:val="1"/>
      <w:numFmt w:val="decimal"/>
      <w:lvlText w:val="%1."/>
      <w:lvlJc w:val="left"/>
      <w:pPr>
        <w:tabs>
          <w:tab w:val="num" w:pos="709"/>
        </w:tabs>
        <w:ind w:left="709" w:hanging="709"/>
      </w:pPr>
      <w:rPr>
        <w:rFonts w:hint="default"/>
      </w:rPr>
    </w:lvl>
    <w:lvl w:ilvl="1" w:tplc="CFD490FE" w:tentative="1">
      <w:start w:val="1"/>
      <w:numFmt w:val="lowerLetter"/>
      <w:lvlText w:val="%2."/>
      <w:lvlJc w:val="left"/>
      <w:pPr>
        <w:tabs>
          <w:tab w:val="num" w:pos="1440"/>
        </w:tabs>
        <w:ind w:left="1440" w:hanging="360"/>
      </w:pPr>
    </w:lvl>
    <w:lvl w:ilvl="2" w:tplc="C99013AA" w:tentative="1">
      <w:start w:val="1"/>
      <w:numFmt w:val="lowerRoman"/>
      <w:lvlText w:val="%3."/>
      <w:lvlJc w:val="right"/>
      <w:pPr>
        <w:tabs>
          <w:tab w:val="num" w:pos="2160"/>
        </w:tabs>
        <w:ind w:left="2160" w:hanging="180"/>
      </w:pPr>
    </w:lvl>
    <w:lvl w:ilvl="3" w:tplc="9F006CE8" w:tentative="1">
      <w:start w:val="1"/>
      <w:numFmt w:val="decimal"/>
      <w:lvlText w:val="%4."/>
      <w:lvlJc w:val="left"/>
      <w:pPr>
        <w:tabs>
          <w:tab w:val="num" w:pos="2880"/>
        </w:tabs>
        <w:ind w:left="2880" w:hanging="360"/>
      </w:pPr>
    </w:lvl>
    <w:lvl w:ilvl="4" w:tplc="84AE6758" w:tentative="1">
      <w:start w:val="1"/>
      <w:numFmt w:val="lowerLetter"/>
      <w:lvlText w:val="%5."/>
      <w:lvlJc w:val="left"/>
      <w:pPr>
        <w:tabs>
          <w:tab w:val="num" w:pos="3600"/>
        </w:tabs>
        <w:ind w:left="3600" w:hanging="360"/>
      </w:pPr>
    </w:lvl>
    <w:lvl w:ilvl="5" w:tplc="1D30372C" w:tentative="1">
      <w:start w:val="1"/>
      <w:numFmt w:val="lowerRoman"/>
      <w:lvlText w:val="%6."/>
      <w:lvlJc w:val="right"/>
      <w:pPr>
        <w:tabs>
          <w:tab w:val="num" w:pos="4320"/>
        </w:tabs>
        <w:ind w:left="4320" w:hanging="180"/>
      </w:pPr>
    </w:lvl>
    <w:lvl w:ilvl="6" w:tplc="FB10358A" w:tentative="1">
      <w:start w:val="1"/>
      <w:numFmt w:val="decimal"/>
      <w:lvlText w:val="%7."/>
      <w:lvlJc w:val="left"/>
      <w:pPr>
        <w:tabs>
          <w:tab w:val="num" w:pos="5040"/>
        </w:tabs>
        <w:ind w:left="5040" w:hanging="360"/>
      </w:pPr>
    </w:lvl>
    <w:lvl w:ilvl="7" w:tplc="60787336" w:tentative="1">
      <w:start w:val="1"/>
      <w:numFmt w:val="lowerLetter"/>
      <w:lvlText w:val="%8."/>
      <w:lvlJc w:val="left"/>
      <w:pPr>
        <w:tabs>
          <w:tab w:val="num" w:pos="5760"/>
        </w:tabs>
        <w:ind w:left="5760" w:hanging="360"/>
      </w:pPr>
    </w:lvl>
    <w:lvl w:ilvl="8" w:tplc="81DA2A68" w:tentative="1">
      <w:start w:val="1"/>
      <w:numFmt w:val="lowerRoman"/>
      <w:lvlText w:val="%9."/>
      <w:lvlJc w:val="right"/>
      <w:pPr>
        <w:tabs>
          <w:tab w:val="num" w:pos="6480"/>
        </w:tabs>
        <w:ind w:left="6480" w:hanging="180"/>
      </w:pPr>
    </w:lvl>
  </w:abstractNum>
  <w:num w:numId="1">
    <w:abstractNumId w:val="10"/>
  </w:num>
  <w:num w:numId="2">
    <w:abstractNumId w:val="30"/>
  </w:num>
  <w:num w:numId="3">
    <w:abstractNumId w:val="40"/>
  </w:num>
  <w:num w:numId="4">
    <w:abstractNumId w:val="33"/>
  </w:num>
  <w:num w:numId="5">
    <w:abstractNumId w:val="26"/>
  </w:num>
  <w:num w:numId="6">
    <w:abstractNumId w:val="13"/>
  </w:num>
  <w:num w:numId="7">
    <w:abstractNumId w:val="19"/>
  </w:num>
  <w:num w:numId="8">
    <w:abstractNumId w:val="45"/>
  </w:num>
  <w:num w:numId="9">
    <w:abstractNumId w:val="24"/>
  </w:num>
  <w:num w:numId="10">
    <w:abstractNumId w:val="42"/>
  </w:num>
  <w:num w:numId="11">
    <w:abstractNumId w:val="17"/>
  </w:num>
  <w:num w:numId="12">
    <w:abstractNumId w:val="31"/>
  </w:num>
  <w:num w:numId="13">
    <w:abstractNumId w:val="21"/>
  </w:num>
  <w:num w:numId="14">
    <w:abstractNumId w:val="38"/>
  </w:num>
  <w:num w:numId="15">
    <w:abstractNumId w:val="37"/>
  </w:num>
  <w:num w:numId="16">
    <w:abstractNumId w:val="34"/>
  </w:num>
  <w:num w:numId="17">
    <w:abstractNumId w:val="44"/>
  </w:num>
  <w:num w:numId="18">
    <w:abstractNumId w:val="35"/>
  </w:num>
  <w:num w:numId="19">
    <w:abstractNumId w:val="15"/>
  </w:num>
  <w:num w:numId="20">
    <w:abstractNumId w:val="39"/>
  </w:num>
  <w:num w:numId="21">
    <w:abstractNumId w:val="11"/>
  </w:num>
  <w:num w:numId="22">
    <w:abstractNumId w:val="23"/>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12"/>
  </w:num>
  <w:num w:numId="34">
    <w:abstractNumId w:val="41"/>
  </w:num>
  <w:num w:numId="35">
    <w:abstractNumId w:val="29"/>
  </w:num>
  <w:num w:numId="36">
    <w:abstractNumId w:val="18"/>
  </w:num>
  <w:num w:numId="37">
    <w:abstractNumId w:val="14"/>
  </w:num>
  <w:num w:numId="38">
    <w:abstractNumId w:val="27"/>
  </w:num>
  <w:num w:numId="39">
    <w:abstractNumId w:val="32"/>
  </w:num>
  <w:num w:numId="40">
    <w:abstractNumId w:val="43"/>
  </w:num>
  <w:num w:numId="41">
    <w:abstractNumId w:val="20"/>
  </w:num>
  <w:num w:numId="42">
    <w:abstractNumId w:val="36"/>
  </w:num>
  <w:num w:numId="43">
    <w:abstractNumId w:val="16"/>
  </w:num>
  <w:num w:numId="44">
    <w:abstractNumId w:val="8"/>
    <w:lvlOverride w:ilvl="0">
      <w:startOverride w:val="1"/>
    </w:lvlOverride>
  </w:num>
  <w:num w:numId="45">
    <w:abstractNumId w:val="25"/>
  </w:num>
  <w:num w:numId="46">
    <w:abstractNumId w:val="28"/>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AB2"/>
    <w:rsid w:val="000011DE"/>
    <w:rsid w:val="000372CC"/>
    <w:rsid w:val="000F03A0"/>
    <w:rsid w:val="000F0405"/>
    <w:rsid w:val="0019277B"/>
    <w:rsid w:val="001949EE"/>
    <w:rsid w:val="001B5B77"/>
    <w:rsid w:val="002F2C75"/>
    <w:rsid w:val="0035607D"/>
    <w:rsid w:val="00364117"/>
    <w:rsid w:val="003B3E70"/>
    <w:rsid w:val="003B7016"/>
    <w:rsid w:val="005038C2"/>
    <w:rsid w:val="00545AAA"/>
    <w:rsid w:val="00551F66"/>
    <w:rsid w:val="00556772"/>
    <w:rsid w:val="005A3A32"/>
    <w:rsid w:val="005D7B98"/>
    <w:rsid w:val="00635AB2"/>
    <w:rsid w:val="006609A7"/>
    <w:rsid w:val="006D7C49"/>
    <w:rsid w:val="007352F0"/>
    <w:rsid w:val="007A3777"/>
    <w:rsid w:val="007A5A36"/>
    <w:rsid w:val="00807C5D"/>
    <w:rsid w:val="0083083D"/>
    <w:rsid w:val="0085179F"/>
    <w:rsid w:val="00857515"/>
    <w:rsid w:val="008859AB"/>
    <w:rsid w:val="008C7F1C"/>
    <w:rsid w:val="008E1E87"/>
    <w:rsid w:val="008F10DE"/>
    <w:rsid w:val="00903D03"/>
    <w:rsid w:val="009A0F64"/>
    <w:rsid w:val="00AD6348"/>
    <w:rsid w:val="00B153E0"/>
    <w:rsid w:val="00B60294"/>
    <w:rsid w:val="00B6574B"/>
    <w:rsid w:val="00B857A2"/>
    <w:rsid w:val="00BC2EB5"/>
    <w:rsid w:val="00BC666F"/>
    <w:rsid w:val="00C608FA"/>
    <w:rsid w:val="00C76F26"/>
    <w:rsid w:val="00CF78B2"/>
    <w:rsid w:val="00D56235"/>
    <w:rsid w:val="00E5278B"/>
    <w:rsid w:val="00E64E57"/>
    <w:rsid w:val="00E8189C"/>
    <w:rsid w:val="00E924F2"/>
    <w:rsid w:val="00E9368B"/>
    <w:rsid w:val="00EA0368"/>
    <w:rsid w:val="00FB713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uppressAutoHyphens/>
    </w:pPr>
    <w:rPr>
      <w:sz w:val="22"/>
      <w:szCs w:val="24"/>
      <w:lang w:val="nl-NL" w:eastAsia="ar-SA"/>
    </w:rPr>
  </w:style>
  <w:style w:type="paragraph" w:styleId="Kop1">
    <w:name w:val="heading 1"/>
    <w:basedOn w:val="Standaard"/>
    <w:next w:val="Standaard"/>
    <w:qFormat/>
    <w:pPr>
      <w:keepNext/>
      <w:numPr>
        <w:numId w:val="1"/>
      </w:numPr>
      <w:spacing w:before="240" w:after="60"/>
      <w:outlineLvl w:val="0"/>
    </w:pPr>
    <w:rPr>
      <w:rFonts w:ascii="Arial" w:hAnsi="Arial" w:cs="Arial"/>
      <w:b/>
      <w:bCs/>
      <w:kern w:val="1"/>
      <w:sz w:val="32"/>
      <w:szCs w:val="32"/>
    </w:rPr>
  </w:style>
  <w:style w:type="paragraph" w:styleId="Kop2">
    <w:name w:val="heading 2"/>
    <w:basedOn w:val="Standaard"/>
    <w:next w:val="Standaard"/>
    <w:qFormat/>
    <w:pPr>
      <w:keepNext/>
      <w:numPr>
        <w:ilvl w:val="1"/>
        <w:numId w:val="1"/>
      </w:numPr>
      <w:spacing w:before="240" w:after="60"/>
      <w:outlineLvl w:val="1"/>
    </w:pPr>
    <w:rPr>
      <w:rFonts w:ascii="Arial" w:hAnsi="Arial" w:cs="Arial"/>
      <w:b/>
      <w:bCs/>
      <w:i/>
      <w:iCs/>
      <w:sz w:val="28"/>
      <w:szCs w:val="28"/>
    </w:rPr>
  </w:style>
  <w:style w:type="paragraph" w:styleId="Kop3">
    <w:name w:val="heading 3"/>
    <w:basedOn w:val="Standaard"/>
    <w:next w:val="Standaard"/>
    <w:qFormat/>
    <w:pPr>
      <w:keepNext/>
      <w:numPr>
        <w:ilvl w:val="2"/>
        <w:numId w:val="1"/>
      </w:numPr>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Indiener">
    <w:name w:val="A-Indiener"/>
    <w:basedOn w:val="Standaardalinea-lettertype"/>
    <w:rsid w:val="00D60BD3"/>
    <w:rPr>
      <w:rFonts w:cs="Times New Roman"/>
      <w:b/>
      <w:smallCaps/>
    </w:rPr>
  </w:style>
  <w:style w:type="character" w:customStyle="1" w:styleId="A-TypeChar">
    <w:name w:val="A-Type Char"/>
    <w:basedOn w:val="Standaardalinea-lettertype"/>
    <w:rsid w:val="00D60BD3"/>
    <w:rPr>
      <w:rFonts w:cs="Times New Roman"/>
      <w:b/>
      <w:smallCaps/>
      <w:sz w:val="22"/>
      <w:szCs w:val="22"/>
      <w:lang w:val="nl-BE" w:eastAsia="ar-SA" w:bidi="ar-SA"/>
    </w:rPr>
  </w:style>
  <w:style w:type="paragraph" w:styleId="Voettekst">
    <w:name w:val="footer"/>
    <w:basedOn w:val="Standaard"/>
    <w:next w:val="Standaard"/>
    <w:pPr>
      <w:widowControl w:val="0"/>
      <w:tabs>
        <w:tab w:val="center" w:pos="4536"/>
        <w:tab w:val="right" w:pos="9072"/>
      </w:tabs>
      <w:spacing w:after="120"/>
      <w:jc w:val="right"/>
    </w:pPr>
    <w:rPr>
      <w:sz w:val="20"/>
      <w:szCs w:val="20"/>
      <w:lang w:val="en-US"/>
    </w:rPr>
  </w:style>
  <w:style w:type="paragraph" w:customStyle="1" w:styleId="AntwoordNaamMinister">
    <w:name w:val="AntwoordNaamMinister"/>
    <w:basedOn w:val="Standaard"/>
    <w:rPr>
      <w:b/>
      <w:smallCaps/>
      <w:lang w:val="nl-BE"/>
    </w:rPr>
  </w:style>
  <w:style w:type="paragraph" w:customStyle="1" w:styleId="A-TitelMinister">
    <w:name w:val="A-TitelMinister"/>
    <w:basedOn w:val="Standaard"/>
    <w:rPr>
      <w:smallCaps/>
      <w:szCs w:val="22"/>
      <w:lang w:val="nl-BE"/>
    </w:rPr>
  </w:style>
  <w:style w:type="paragraph" w:customStyle="1" w:styleId="A-NaamMinister">
    <w:name w:val="A-NaamMinister"/>
    <w:basedOn w:val="Standaard"/>
    <w:rPr>
      <w:b/>
      <w:smallCaps/>
      <w:lang w:val="nl-BE"/>
    </w:rPr>
  </w:style>
  <w:style w:type="paragraph" w:customStyle="1" w:styleId="A-Lijn">
    <w:name w:val="A-Lijn"/>
    <w:basedOn w:val="Standaard"/>
    <w:pPr>
      <w:pBdr>
        <w:top w:val="single" w:sz="4" w:space="1" w:color="000000"/>
      </w:pBdr>
    </w:pPr>
    <w:rPr>
      <w:smallCaps/>
      <w:szCs w:val="22"/>
      <w:lang w:val="nl-BE"/>
    </w:rPr>
  </w:style>
  <w:style w:type="paragraph" w:customStyle="1" w:styleId="A-Type">
    <w:name w:val="A-Type"/>
    <w:pPr>
      <w:suppressAutoHyphens/>
    </w:pPr>
    <w:rPr>
      <w:b/>
      <w:smallCaps/>
      <w:sz w:val="22"/>
      <w:szCs w:val="22"/>
      <w:lang w:eastAsia="ar-SA"/>
    </w:rPr>
  </w:style>
  <w:style w:type="paragraph" w:customStyle="1" w:styleId="A-Gewonetekst">
    <w:name w:val="A-Gewone tekst"/>
    <w:pPr>
      <w:suppressAutoHyphens/>
    </w:pPr>
    <w:rPr>
      <w:sz w:val="22"/>
      <w:szCs w:val="24"/>
      <w:lang w:eastAsia="ar-SA"/>
    </w:rPr>
  </w:style>
  <w:style w:type="paragraph" w:styleId="Documentstructuur">
    <w:name w:val="Document Map"/>
    <w:basedOn w:val="Standaard"/>
    <w:semiHidden/>
    <w:rsid w:val="00C71CC7"/>
    <w:pPr>
      <w:shd w:val="clear" w:color="auto" w:fill="000080"/>
    </w:pPr>
    <w:rPr>
      <w:rFonts w:ascii="Tahoma" w:hAnsi="Tahoma" w:cs="Tahoma"/>
      <w:sz w:val="20"/>
      <w:szCs w:val="20"/>
    </w:rPr>
  </w:style>
  <w:style w:type="paragraph" w:styleId="Lijstnummering">
    <w:name w:val="List Number"/>
    <w:basedOn w:val="Standaard"/>
    <w:rsid w:val="00CD7E91"/>
    <w:pPr>
      <w:numPr>
        <w:numId w:val="28"/>
      </w:numPr>
    </w:pPr>
  </w:style>
  <w:style w:type="paragraph" w:styleId="Lijstalinea">
    <w:name w:val="List Paragraph"/>
    <w:basedOn w:val="Standaard"/>
    <w:uiPriority w:val="34"/>
    <w:qFormat/>
    <w:rsid w:val="000F03A0"/>
    <w:pPr>
      <w:suppressAutoHyphens w:val="0"/>
      <w:ind w:left="720"/>
      <w:contextualSpacing/>
    </w:pPr>
    <w:rPr>
      <w:sz w:val="20"/>
      <w:szCs w:val="20"/>
      <w:lang w:eastAsia="nl-NL"/>
    </w:rPr>
  </w:style>
  <w:style w:type="paragraph" w:customStyle="1" w:styleId="StandaardSV">
    <w:name w:val="Standaard SV"/>
    <w:basedOn w:val="Standaard"/>
    <w:rsid w:val="000F03A0"/>
    <w:pPr>
      <w:suppressAutoHyphens w:val="0"/>
      <w:jc w:val="both"/>
    </w:pPr>
    <w:rPr>
      <w:szCs w:val="20"/>
      <w:lang w:eastAsia="nl-NL"/>
    </w:rPr>
  </w:style>
  <w:style w:type="paragraph" w:customStyle="1" w:styleId="Char">
    <w:name w:val="Char"/>
    <w:basedOn w:val="Standaard"/>
    <w:rsid w:val="002F2C75"/>
    <w:pPr>
      <w:keepLines/>
      <w:pBdr>
        <w:top w:val="single" w:sz="4" w:space="1" w:color="auto"/>
      </w:pBdr>
      <w:suppressAutoHyphens w:val="0"/>
      <w:spacing w:before="480"/>
      <w:jc w:val="both"/>
    </w:pPr>
    <w:rPr>
      <w:i/>
      <w:iCs/>
      <w:sz w:val="24"/>
      <w:lang w:val="fr-FR"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uppressAutoHyphens/>
    </w:pPr>
    <w:rPr>
      <w:sz w:val="22"/>
      <w:szCs w:val="24"/>
      <w:lang w:val="nl-NL" w:eastAsia="ar-SA"/>
    </w:rPr>
  </w:style>
  <w:style w:type="paragraph" w:styleId="Kop1">
    <w:name w:val="heading 1"/>
    <w:basedOn w:val="Standaard"/>
    <w:next w:val="Standaard"/>
    <w:qFormat/>
    <w:pPr>
      <w:keepNext/>
      <w:numPr>
        <w:numId w:val="1"/>
      </w:numPr>
      <w:spacing w:before="240" w:after="60"/>
      <w:outlineLvl w:val="0"/>
    </w:pPr>
    <w:rPr>
      <w:rFonts w:ascii="Arial" w:hAnsi="Arial" w:cs="Arial"/>
      <w:b/>
      <w:bCs/>
      <w:kern w:val="1"/>
      <w:sz w:val="32"/>
      <w:szCs w:val="32"/>
    </w:rPr>
  </w:style>
  <w:style w:type="paragraph" w:styleId="Kop2">
    <w:name w:val="heading 2"/>
    <w:basedOn w:val="Standaard"/>
    <w:next w:val="Standaard"/>
    <w:qFormat/>
    <w:pPr>
      <w:keepNext/>
      <w:numPr>
        <w:ilvl w:val="1"/>
        <w:numId w:val="1"/>
      </w:numPr>
      <w:spacing w:before="240" w:after="60"/>
      <w:outlineLvl w:val="1"/>
    </w:pPr>
    <w:rPr>
      <w:rFonts w:ascii="Arial" w:hAnsi="Arial" w:cs="Arial"/>
      <w:b/>
      <w:bCs/>
      <w:i/>
      <w:iCs/>
      <w:sz w:val="28"/>
      <w:szCs w:val="28"/>
    </w:rPr>
  </w:style>
  <w:style w:type="paragraph" w:styleId="Kop3">
    <w:name w:val="heading 3"/>
    <w:basedOn w:val="Standaard"/>
    <w:next w:val="Standaard"/>
    <w:qFormat/>
    <w:pPr>
      <w:keepNext/>
      <w:numPr>
        <w:ilvl w:val="2"/>
        <w:numId w:val="1"/>
      </w:numPr>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Indiener">
    <w:name w:val="A-Indiener"/>
    <w:basedOn w:val="Standaardalinea-lettertype"/>
    <w:rsid w:val="00D60BD3"/>
    <w:rPr>
      <w:rFonts w:cs="Times New Roman"/>
      <w:b/>
      <w:smallCaps/>
    </w:rPr>
  </w:style>
  <w:style w:type="character" w:customStyle="1" w:styleId="A-TypeChar">
    <w:name w:val="A-Type Char"/>
    <w:basedOn w:val="Standaardalinea-lettertype"/>
    <w:rsid w:val="00D60BD3"/>
    <w:rPr>
      <w:rFonts w:cs="Times New Roman"/>
      <w:b/>
      <w:smallCaps/>
      <w:sz w:val="22"/>
      <w:szCs w:val="22"/>
      <w:lang w:val="nl-BE" w:eastAsia="ar-SA" w:bidi="ar-SA"/>
    </w:rPr>
  </w:style>
  <w:style w:type="paragraph" w:styleId="Voettekst">
    <w:name w:val="footer"/>
    <w:basedOn w:val="Standaard"/>
    <w:next w:val="Standaard"/>
    <w:pPr>
      <w:widowControl w:val="0"/>
      <w:tabs>
        <w:tab w:val="center" w:pos="4536"/>
        <w:tab w:val="right" w:pos="9072"/>
      </w:tabs>
      <w:spacing w:after="120"/>
      <w:jc w:val="right"/>
    </w:pPr>
    <w:rPr>
      <w:sz w:val="20"/>
      <w:szCs w:val="20"/>
      <w:lang w:val="en-US"/>
    </w:rPr>
  </w:style>
  <w:style w:type="paragraph" w:customStyle="1" w:styleId="AntwoordNaamMinister">
    <w:name w:val="AntwoordNaamMinister"/>
    <w:basedOn w:val="Standaard"/>
    <w:rPr>
      <w:b/>
      <w:smallCaps/>
      <w:lang w:val="nl-BE"/>
    </w:rPr>
  </w:style>
  <w:style w:type="paragraph" w:customStyle="1" w:styleId="A-TitelMinister">
    <w:name w:val="A-TitelMinister"/>
    <w:basedOn w:val="Standaard"/>
    <w:rPr>
      <w:smallCaps/>
      <w:szCs w:val="22"/>
      <w:lang w:val="nl-BE"/>
    </w:rPr>
  </w:style>
  <w:style w:type="paragraph" w:customStyle="1" w:styleId="A-NaamMinister">
    <w:name w:val="A-NaamMinister"/>
    <w:basedOn w:val="Standaard"/>
    <w:rPr>
      <w:b/>
      <w:smallCaps/>
      <w:lang w:val="nl-BE"/>
    </w:rPr>
  </w:style>
  <w:style w:type="paragraph" w:customStyle="1" w:styleId="A-Lijn">
    <w:name w:val="A-Lijn"/>
    <w:basedOn w:val="Standaard"/>
    <w:pPr>
      <w:pBdr>
        <w:top w:val="single" w:sz="4" w:space="1" w:color="000000"/>
      </w:pBdr>
    </w:pPr>
    <w:rPr>
      <w:smallCaps/>
      <w:szCs w:val="22"/>
      <w:lang w:val="nl-BE"/>
    </w:rPr>
  </w:style>
  <w:style w:type="paragraph" w:customStyle="1" w:styleId="A-Type">
    <w:name w:val="A-Type"/>
    <w:pPr>
      <w:suppressAutoHyphens/>
    </w:pPr>
    <w:rPr>
      <w:b/>
      <w:smallCaps/>
      <w:sz w:val="22"/>
      <w:szCs w:val="22"/>
      <w:lang w:eastAsia="ar-SA"/>
    </w:rPr>
  </w:style>
  <w:style w:type="paragraph" w:customStyle="1" w:styleId="A-Gewonetekst">
    <w:name w:val="A-Gewone tekst"/>
    <w:pPr>
      <w:suppressAutoHyphens/>
    </w:pPr>
    <w:rPr>
      <w:sz w:val="22"/>
      <w:szCs w:val="24"/>
      <w:lang w:eastAsia="ar-SA"/>
    </w:rPr>
  </w:style>
  <w:style w:type="paragraph" w:styleId="Documentstructuur">
    <w:name w:val="Document Map"/>
    <w:basedOn w:val="Standaard"/>
    <w:semiHidden/>
    <w:rsid w:val="00C71CC7"/>
    <w:pPr>
      <w:shd w:val="clear" w:color="auto" w:fill="000080"/>
    </w:pPr>
    <w:rPr>
      <w:rFonts w:ascii="Tahoma" w:hAnsi="Tahoma" w:cs="Tahoma"/>
      <w:sz w:val="20"/>
      <w:szCs w:val="20"/>
    </w:rPr>
  </w:style>
  <w:style w:type="paragraph" w:styleId="Lijstnummering">
    <w:name w:val="List Number"/>
    <w:basedOn w:val="Standaard"/>
    <w:rsid w:val="00CD7E91"/>
    <w:pPr>
      <w:numPr>
        <w:numId w:val="28"/>
      </w:numPr>
    </w:pPr>
  </w:style>
  <w:style w:type="paragraph" w:styleId="Lijstalinea">
    <w:name w:val="List Paragraph"/>
    <w:basedOn w:val="Standaard"/>
    <w:uiPriority w:val="34"/>
    <w:qFormat/>
    <w:rsid w:val="000F03A0"/>
    <w:pPr>
      <w:suppressAutoHyphens w:val="0"/>
      <w:ind w:left="720"/>
      <w:contextualSpacing/>
    </w:pPr>
    <w:rPr>
      <w:sz w:val="20"/>
      <w:szCs w:val="20"/>
      <w:lang w:eastAsia="nl-NL"/>
    </w:rPr>
  </w:style>
  <w:style w:type="paragraph" w:customStyle="1" w:styleId="StandaardSV">
    <w:name w:val="Standaard SV"/>
    <w:basedOn w:val="Standaard"/>
    <w:rsid w:val="000F03A0"/>
    <w:pPr>
      <w:suppressAutoHyphens w:val="0"/>
      <w:jc w:val="both"/>
    </w:pPr>
    <w:rPr>
      <w:szCs w:val="20"/>
      <w:lang w:eastAsia="nl-NL"/>
    </w:rPr>
  </w:style>
  <w:style w:type="paragraph" w:customStyle="1" w:styleId="Char">
    <w:name w:val="Char"/>
    <w:basedOn w:val="Standaard"/>
    <w:rsid w:val="002F2C75"/>
    <w:pPr>
      <w:keepLines/>
      <w:pBdr>
        <w:top w:val="single" w:sz="4" w:space="1" w:color="auto"/>
      </w:pBdr>
      <w:suppressAutoHyphens w:val="0"/>
      <w:spacing w:before="480"/>
      <w:jc w:val="both"/>
    </w:pPr>
    <w:rPr>
      <w:i/>
      <w:iCs/>
      <w:sz w:val="24"/>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08992">
      <w:bodyDiv w:val="1"/>
      <w:marLeft w:val="0"/>
      <w:marRight w:val="0"/>
      <w:marTop w:val="0"/>
      <w:marBottom w:val="0"/>
      <w:divBdr>
        <w:top w:val="none" w:sz="0" w:space="0" w:color="auto"/>
        <w:left w:val="none" w:sz="0" w:space="0" w:color="auto"/>
        <w:bottom w:val="none" w:sz="0" w:space="0" w:color="auto"/>
        <w:right w:val="none" w:sz="0" w:space="0" w:color="auto"/>
      </w:divBdr>
    </w:div>
    <w:div w:id="132984482">
      <w:bodyDiv w:val="1"/>
      <w:marLeft w:val="0"/>
      <w:marRight w:val="0"/>
      <w:marTop w:val="0"/>
      <w:marBottom w:val="0"/>
      <w:divBdr>
        <w:top w:val="none" w:sz="0" w:space="0" w:color="auto"/>
        <w:left w:val="none" w:sz="0" w:space="0" w:color="auto"/>
        <w:bottom w:val="none" w:sz="0" w:space="0" w:color="auto"/>
        <w:right w:val="none" w:sz="0" w:space="0" w:color="auto"/>
      </w:divBdr>
    </w:div>
    <w:div w:id="164368500">
      <w:bodyDiv w:val="1"/>
      <w:marLeft w:val="0"/>
      <w:marRight w:val="0"/>
      <w:marTop w:val="0"/>
      <w:marBottom w:val="0"/>
      <w:divBdr>
        <w:top w:val="none" w:sz="0" w:space="0" w:color="auto"/>
        <w:left w:val="none" w:sz="0" w:space="0" w:color="auto"/>
        <w:bottom w:val="none" w:sz="0" w:space="0" w:color="auto"/>
        <w:right w:val="none" w:sz="0" w:space="0" w:color="auto"/>
      </w:divBdr>
    </w:div>
    <w:div w:id="263609738">
      <w:bodyDiv w:val="1"/>
      <w:marLeft w:val="0"/>
      <w:marRight w:val="0"/>
      <w:marTop w:val="0"/>
      <w:marBottom w:val="0"/>
      <w:divBdr>
        <w:top w:val="none" w:sz="0" w:space="0" w:color="auto"/>
        <w:left w:val="none" w:sz="0" w:space="0" w:color="auto"/>
        <w:bottom w:val="none" w:sz="0" w:space="0" w:color="auto"/>
        <w:right w:val="none" w:sz="0" w:space="0" w:color="auto"/>
      </w:divBdr>
    </w:div>
    <w:div w:id="399643578">
      <w:bodyDiv w:val="1"/>
      <w:marLeft w:val="0"/>
      <w:marRight w:val="0"/>
      <w:marTop w:val="0"/>
      <w:marBottom w:val="0"/>
      <w:divBdr>
        <w:top w:val="none" w:sz="0" w:space="0" w:color="auto"/>
        <w:left w:val="none" w:sz="0" w:space="0" w:color="auto"/>
        <w:bottom w:val="none" w:sz="0" w:space="0" w:color="auto"/>
        <w:right w:val="none" w:sz="0" w:space="0" w:color="auto"/>
      </w:divBdr>
    </w:div>
    <w:div w:id="666132977">
      <w:bodyDiv w:val="1"/>
      <w:marLeft w:val="0"/>
      <w:marRight w:val="0"/>
      <w:marTop w:val="0"/>
      <w:marBottom w:val="0"/>
      <w:divBdr>
        <w:top w:val="none" w:sz="0" w:space="0" w:color="auto"/>
        <w:left w:val="none" w:sz="0" w:space="0" w:color="auto"/>
        <w:bottom w:val="none" w:sz="0" w:space="0" w:color="auto"/>
        <w:right w:val="none" w:sz="0" w:space="0" w:color="auto"/>
      </w:divBdr>
    </w:div>
    <w:div w:id="837188492">
      <w:bodyDiv w:val="1"/>
      <w:marLeft w:val="0"/>
      <w:marRight w:val="0"/>
      <w:marTop w:val="0"/>
      <w:marBottom w:val="0"/>
      <w:divBdr>
        <w:top w:val="none" w:sz="0" w:space="0" w:color="auto"/>
        <w:left w:val="none" w:sz="0" w:space="0" w:color="auto"/>
        <w:bottom w:val="none" w:sz="0" w:space="0" w:color="auto"/>
        <w:right w:val="none" w:sz="0" w:space="0" w:color="auto"/>
      </w:divBdr>
    </w:div>
    <w:div w:id="1035471999">
      <w:bodyDiv w:val="1"/>
      <w:marLeft w:val="0"/>
      <w:marRight w:val="0"/>
      <w:marTop w:val="0"/>
      <w:marBottom w:val="0"/>
      <w:divBdr>
        <w:top w:val="none" w:sz="0" w:space="0" w:color="auto"/>
        <w:left w:val="none" w:sz="0" w:space="0" w:color="auto"/>
        <w:bottom w:val="none" w:sz="0" w:space="0" w:color="auto"/>
        <w:right w:val="none" w:sz="0" w:space="0" w:color="auto"/>
      </w:divBdr>
    </w:div>
    <w:div w:id="1562131716">
      <w:bodyDiv w:val="1"/>
      <w:marLeft w:val="0"/>
      <w:marRight w:val="0"/>
      <w:marTop w:val="0"/>
      <w:marBottom w:val="0"/>
      <w:divBdr>
        <w:top w:val="none" w:sz="0" w:space="0" w:color="auto"/>
        <w:left w:val="none" w:sz="0" w:space="0" w:color="auto"/>
        <w:bottom w:val="none" w:sz="0" w:space="0" w:color="auto"/>
        <w:right w:val="none" w:sz="0" w:space="0" w:color="auto"/>
      </w:divBdr>
    </w:div>
    <w:div w:id="1684548779">
      <w:bodyDiv w:val="1"/>
      <w:marLeft w:val="0"/>
      <w:marRight w:val="0"/>
      <w:marTop w:val="0"/>
      <w:marBottom w:val="0"/>
      <w:divBdr>
        <w:top w:val="none" w:sz="0" w:space="0" w:color="auto"/>
        <w:left w:val="none" w:sz="0" w:space="0" w:color="auto"/>
        <w:bottom w:val="none" w:sz="0" w:space="0" w:color="auto"/>
        <w:right w:val="none" w:sz="0" w:space="0" w:color="auto"/>
      </w:divBdr>
    </w:div>
    <w:div w:id="1888105687">
      <w:bodyDiv w:val="1"/>
      <w:marLeft w:val="0"/>
      <w:marRight w:val="0"/>
      <w:marTop w:val="0"/>
      <w:marBottom w:val="0"/>
      <w:divBdr>
        <w:top w:val="none" w:sz="0" w:space="0" w:color="auto"/>
        <w:left w:val="none" w:sz="0" w:space="0" w:color="auto"/>
        <w:bottom w:val="none" w:sz="0" w:space="0" w:color="auto"/>
        <w:right w:val="none" w:sz="0" w:space="0" w:color="auto"/>
      </w:divBdr>
    </w:div>
    <w:div w:id="2050298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gebruikersgegevens\verstrto\Bureaublad\Sjabloon%20SV%20Ingrid%20Lieten.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Sjabloon SV Ingrid Lieten</Template>
  <TotalTime>0</TotalTime>
  <Pages>6</Pages>
  <Words>2442</Words>
  <Characters>13433</Characters>
  <Application>Microsoft Office Word</Application>
  <DocSecurity>0</DocSecurity>
  <Lines>111</Lines>
  <Paragraphs>31</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MVG</Company>
  <LinksUpToDate>false</LinksUpToDate>
  <CharactersWithSpaces>15844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Tony Verstraete</dc:creator>
  <cp:lastModifiedBy>Vlaams Parlement</cp:lastModifiedBy>
  <cp:revision>2</cp:revision>
  <cp:lastPrinted>2009-09-16T13:21:00Z</cp:lastPrinted>
  <dcterms:created xsi:type="dcterms:W3CDTF">2014-03-14T09:23:00Z</dcterms:created>
  <dcterms:modified xsi:type="dcterms:W3CDTF">2014-03-14T09:23:00Z</dcterms:modified>
</cp:coreProperties>
</file>