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14:paraId="401EC857" w14:textId="77777777" w:rsidR="000976E9" w:rsidRPr="00ED1612" w:rsidRDefault="00D71D99" w:rsidP="00787964">
      <w:pPr>
        <w:pStyle w:val="A-NaamMinister"/>
        <w:outlineLvl w:val="0"/>
      </w:pPr>
      <w:r w:rsidRPr="00ED1612"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ED1612">
        <w:rPr>
          <w:szCs w:val="22"/>
        </w:rPr>
        <w:instrText xml:space="preserve"> FORMTEXT </w:instrText>
      </w:r>
      <w:r w:rsidRPr="00ED1612">
        <w:rPr>
          <w:szCs w:val="22"/>
        </w:rPr>
      </w:r>
      <w:r w:rsidRPr="00ED1612">
        <w:rPr>
          <w:szCs w:val="22"/>
        </w:rPr>
        <w:fldChar w:fldCharType="separate"/>
      </w:r>
      <w:r w:rsidR="009E72BD" w:rsidRPr="00ED1612">
        <w:rPr>
          <w:noProof/>
          <w:szCs w:val="22"/>
        </w:rPr>
        <w:t>philippe muyters</w:t>
      </w:r>
      <w:r w:rsidRPr="00ED1612">
        <w:rPr>
          <w:szCs w:val="22"/>
        </w:rPr>
        <w:fldChar w:fldCharType="end"/>
      </w:r>
      <w:bookmarkEnd w:id="0"/>
    </w:p>
    <w:bookmarkStart w:id="1" w:name="Text2"/>
    <w:p w14:paraId="77F87A95" w14:textId="77777777" w:rsidR="000976E9" w:rsidRPr="00ED1612" w:rsidRDefault="00D71D99" w:rsidP="00CE1141">
      <w:pPr>
        <w:pStyle w:val="A-TitelMinister"/>
      </w:pPr>
      <w:r w:rsidRPr="00ED1612"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ED1612">
        <w:instrText xml:space="preserve"> FORMTEXT </w:instrText>
      </w:r>
      <w:r w:rsidRPr="00ED1612">
        <w:fldChar w:fldCharType="separate"/>
      </w:r>
      <w:r w:rsidR="009E72BD" w:rsidRPr="00ED1612">
        <w:t>vlaams minister van financiën, begroting, werk, ruimtelijke ordening en sport</w:t>
      </w:r>
      <w:r w:rsidRPr="00ED1612">
        <w:fldChar w:fldCharType="end"/>
      </w:r>
      <w:bookmarkEnd w:id="1"/>
    </w:p>
    <w:p w14:paraId="1283A330" w14:textId="77777777" w:rsidR="000976E9" w:rsidRPr="00ED1612" w:rsidRDefault="000976E9" w:rsidP="000976E9">
      <w:pPr>
        <w:rPr>
          <w:szCs w:val="22"/>
        </w:rPr>
      </w:pPr>
    </w:p>
    <w:p w14:paraId="5F18220E" w14:textId="77777777" w:rsidR="000976E9" w:rsidRPr="00ED1612" w:rsidRDefault="000976E9" w:rsidP="000976E9">
      <w:pPr>
        <w:pStyle w:val="A-Lijn"/>
      </w:pPr>
    </w:p>
    <w:p w14:paraId="3BDF6713" w14:textId="77777777" w:rsidR="000976E9" w:rsidRPr="00ED1612" w:rsidRDefault="000976E9" w:rsidP="000976E9">
      <w:pPr>
        <w:pStyle w:val="A-Type"/>
        <w:sectPr w:rsidR="000976E9" w:rsidRPr="00ED16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8224A4" w14:textId="77777777" w:rsidR="00210C07" w:rsidRPr="00ED1612" w:rsidRDefault="000976E9" w:rsidP="00787964">
      <w:pPr>
        <w:pStyle w:val="A-Type"/>
        <w:outlineLvl w:val="0"/>
        <w:sectPr w:rsidR="00210C07" w:rsidRPr="00ED161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ED1612">
        <w:lastRenderedPageBreak/>
        <w:t xml:space="preserve">antwoord </w:t>
      </w:r>
    </w:p>
    <w:p w14:paraId="0FC447CD" w14:textId="147B18B5" w:rsidR="000976E9" w:rsidRPr="00ED1612" w:rsidRDefault="000976E9" w:rsidP="000976E9">
      <w:pPr>
        <w:pStyle w:val="A-Type"/>
        <w:rPr>
          <w:b w:val="0"/>
        </w:rPr>
      </w:pPr>
      <w:r w:rsidRPr="00ED1612">
        <w:rPr>
          <w:b w:val="0"/>
          <w:smallCaps w:val="0"/>
        </w:rPr>
        <w:lastRenderedPageBreak/>
        <w:t>op vraag nr.</w:t>
      </w:r>
      <w:r w:rsidRPr="00ED1612">
        <w:rPr>
          <w:b w:val="0"/>
        </w:rPr>
        <w:t xml:space="preserve"> </w:t>
      </w:r>
      <w:bookmarkStart w:id="2" w:name="Text3"/>
      <w:r w:rsidRPr="00ED1612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ED1612">
        <w:rPr>
          <w:b w:val="0"/>
        </w:rPr>
        <w:instrText xml:space="preserve"> FORMTEXT </w:instrText>
      </w:r>
      <w:r w:rsidRPr="00ED1612">
        <w:rPr>
          <w:b w:val="0"/>
        </w:rPr>
      </w:r>
      <w:r w:rsidRPr="00ED1612">
        <w:rPr>
          <w:b w:val="0"/>
        </w:rPr>
        <w:fldChar w:fldCharType="separate"/>
      </w:r>
      <w:r w:rsidR="004471A5" w:rsidRPr="00ED1612">
        <w:rPr>
          <w:b w:val="0"/>
        </w:rPr>
        <w:t>1011</w:t>
      </w:r>
      <w:r w:rsidRPr="00ED1612">
        <w:rPr>
          <w:b w:val="0"/>
        </w:rPr>
        <w:fldChar w:fldCharType="end"/>
      </w:r>
      <w:bookmarkEnd w:id="2"/>
      <w:r w:rsidRPr="00ED1612">
        <w:rPr>
          <w:b w:val="0"/>
        </w:rPr>
        <w:t xml:space="preserve"> </w:t>
      </w:r>
      <w:r w:rsidRPr="00ED1612">
        <w:rPr>
          <w:b w:val="0"/>
          <w:smallCaps w:val="0"/>
        </w:rPr>
        <w:t>van</w:t>
      </w:r>
      <w:r w:rsidRPr="00ED1612">
        <w:rPr>
          <w:b w:val="0"/>
        </w:rPr>
        <w:t xml:space="preserve"> </w:t>
      </w:r>
      <w:bookmarkStart w:id="3" w:name="Text5"/>
      <w:r w:rsidR="008D5DB4" w:rsidRPr="00ED16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 w:rsidRPr="00ED1612">
        <w:rPr>
          <w:b w:val="0"/>
        </w:rPr>
        <w:instrText xml:space="preserve"> FORMTEXT </w:instrText>
      </w:r>
      <w:r w:rsidR="008D5DB4" w:rsidRPr="00ED1612">
        <w:rPr>
          <w:b w:val="0"/>
        </w:rPr>
      </w:r>
      <w:r w:rsidR="008D5DB4" w:rsidRPr="00ED1612">
        <w:rPr>
          <w:b w:val="0"/>
        </w:rPr>
        <w:fldChar w:fldCharType="separate"/>
      </w:r>
      <w:r w:rsidR="004471A5" w:rsidRPr="00ED1612">
        <w:rPr>
          <w:b w:val="0"/>
        </w:rPr>
        <w:t>31</w:t>
      </w:r>
      <w:r w:rsidR="008D5DB4" w:rsidRPr="00ED1612">
        <w:rPr>
          <w:b w:val="0"/>
        </w:rPr>
        <w:fldChar w:fldCharType="end"/>
      </w:r>
      <w:bookmarkEnd w:id="3"/>
      <w:r w:rsidRPr="00ED1612">
        <w:rPr>
          <w:b w:val="0"/>
        </w:rPr>
        <w:t xml:space="preserve"> </w:t>
      </w:r>
      <w:bookmarkStart w:id="4" w:name="Dropdown2"/>
      <w:r w:rsidR="008D5DB4" w:rsidRPr="00ED16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 w:rsidRPr="00ED1612">
        <w:rPr>
          <w:b w:val="0"/>
        </w:rPr>
        <w:instrText xml:space="preserve"> FORMDROPDOWN </w:instrText>
      </w:r>
      <w:r w:rsidR="008D5DB4" w:rsidRPr="00ED1612">
        <w:rPr>
          <w:b w:val="0"/>
        </w:rPr>
      </w:r>
      <w:r w:rsidR="008D5DB4" w:rsidRPr="00ED1612">
        <w:rPr>
          <w:b w:val="0"/>
        </w:rPr>
        <w:fldChar w:fldCharType="end"/>
      </w:r>
      <w:bookmarkEnd w:id="4"/>
      <w:r w:rsidRPr="00ED1612">
        <w:rPr>
          <w:b w:val="0"/>
        </w:rPr>
        <w:t xml:space="preserve"> </w:t>
      </w:r>
      <w:bookmarkStart w:id="5" w:name="Dropdown3"/>
      <w:r w:rsidR="008D5DB4" w:rsidRPr="00ED16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 w:rsidRPr="00ED1612">
        <w:rPr>
          <w:b w:val="0"/>
        </w:rPr>
        <w:instrText xml:space="preserve"> FORMDROPDOWN </w:instrText>
      </w:r>
      <w:r w:rsidR="008D5DB4" w:rsidRPr="00ED1612">
        <w:rPr>
          <w:b w:val="0"/>
        </w:rPr>
      </w:r>
      <w:r w:rsidR="008D5DB4" w:rsidRPr="00ED1612">
        <w:rPr>
          <w:b w:val="0"/>
        </w:rPr>
        <w:fldChar w:fldCharType="end"/>
      </w:r>
      <w:bookmarkEnd w:id="5"/>
    </w:p>
    <w:p w14:paraId="78033AFE" w14:textId="25111381" w:rsidR="000976E9" w:rsidRPr="00ED1612" w:rsidRDefault="000976E9" w:rsidP="000976E9">
      <w:pPr>
        <w:rPr>
          <w:szCs w:val="22"/>
        </w:rPr>
      </w:pPr>
      <w:r w:rsidRPr="00ED1612">
        <w:rPr>
          <w:szCs w:val="22"/>
        </w:rPr>
        <w:t xml:space="preserve">van </w:t>
      </w:r>
      <w:r w:rsidR="00D71D99" w:rsidRPr="00ED1612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ED1612">
        <w:rPr>
          <w:rStyle w:val="AntwoordNaamMinisterChar"/>
        </w:rPr>
        <w:instrText xml:space="preserve"> FORMTEXT </w:instrText>
      </w:r>
      <w:r w:rsidR="00D71D99" w:rsidRPr="00ED1612">
        <w:rPr>
          <w:rStyle w:val="AntwoordNaamMinisterChar"/>
        </w:rPr>
      </w:r>
      <w:r w:rsidR="00D71D99" w:rsidRPr="00ED1612">
        <w:rPr>
          <w:rStyle w:val="AntwoordNaamMinisterChar"/>
        </w:rPr>
        <w:fldChar w:fldCharType="separate"/>
      </w:r>
      <w:proofErr w:type="spellStart"/>
      <w:r w:rsidR="00ED1612" w:rsidRPr="00ED1612">
        <w:rPr>
          <w:rStyle w:val="AntwoordNaamMinisterChar"/>
        </w:rPr>
        <w:t>g</w:t>
      </w:r>
      <w:r w:rsidR="005D62A5" w:rsidRPr="00ED1612">
        <w:rPr>
          <w:rStyle w:val="AntwoordNaamMinisterChar"/>
        </w:rPr>
        <w:t>wenny</w:t>
      </w:r>
      <w:proofErr w:type="spellEnd"/>
      <w:r w:rsidR="005D62A5" w:rsidRPr="00ED1612">
        <w:rPr>
          <w:rStyle w:val="AntwoordNaamMinisterChar"/>
        </w:rPr>
        <w:t xml:space="preserve"> </w:t>
      </w:r>
      <w:r w:rsidR="00D71D99" w:rsidRPr="00ED1612">
        <w:rPr>
          <w:rStyle w:val="AntwoordNaamMinisterChar"/>
        </w:rPr>
        <w:fldChar w:fldCharType="end"/>
      </w:r>
      <w:r w:rsidR="00ED1612" w:rsidRPr="00ED1612">
        <w:rPr>
          <w:rStyle w:val="AntwoordNaamMinisterChar"/>
        </w:rPr>
        <w:t xml:space="preserve">de </w:t>
      </w:r>
      <w:proofErr w:type="spellStart"/>
      <w:r w:rsidR="00ED1612" w:rsidRPr="00ED1612">
        <w:rPr>
          <w:rStyle w:val="AntwoordNaamMinisterChar"/>
        </w:rPr>
        <w:t>vroe</w:t>
      </w:r>
      <w:proofErr w:type="spellEnd"/>
    </w:p>
    <w:p w14:paraId="2EFB12F8" w14:textId="77777777" w:rsidR="00326A58" w:rsidRPr="00ED1612" w:rsidRDefault="00326A58" w:rsidP="000976E9">
      <w:pPr>
        <w:rPr>
          <w:szCs w:val="22"/>
        </w:rPr>
      </w:pPr>
    </w:p>
    <w:p w14:paraId="71136EC3" w14:textId="77777777" w:rsidR="000976E9" w:rsidRPr="00ED1612" w:rsidRDefault="000976E9" w:rsidP="000976E9">
      <w:pPr>
        <w:pStyle w:val="A-Lijn"/>
      </w:pPr>
    </w:p>
    <w:p w14:paraId="118D114C" w14:textId="77777777" w:rsidR="000976E9" w:rsidRPr="00ED1612" w:rsidRDefault="000976E9" w:rsidP="000976E9">
      <w:pPr>
        <w:pStyle w:val="A-Lijn"/>
      </w:pPr>
    </w:p>
    <w:p w14:paraId="6BDD5E28" w14:textId="77777777" w:rsidR="000976E9" w:rsidRPr="00ED1612" w:rsidRDefault="000976E9" w:rsidP="00DB41C0">
      <w:pPr>
        <w:sectPr w:rsidR="000976E9" w:rsidRPr="00ED1612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A426BF" w14:textId="7878459D" w:rsidR="00A645EB" w:rsidRPr="00ED1612" w:rsidRDefault="003D106F" w:rsidP="00357787">
      <w:pPr>
        <w:pStyle w:val="Lijstalinea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szCs w:val="22"/>
          <w:lang w:val="nl-BE" w:eastAsia="en-US"/>
        </w:rPr>
      </w:pPr>
      <w:r w:rsidRPr="00ED1612">
        <w:rPr>
          <w:rFonts w:eastAsiaTheme="minorHAnsi"/>
          <w:szCs w:val="22"/>
          <w:lang w:val="nl-BE" w:eastAsia="en-US"/>
        </w:rPr>
        <w:lastRenderedPageBreak/>
        <w:t>Behalve de agenten en officieren van gerechtelijke politie zijn d</w:t>
      </w:r>
      <w:r w:rsidR="00357787" w:rsidRPr="00ED1612">
        <w:rPr>
          <w:rFonts w:eastAsiaTheme="minorHAnsi"/>
          <w:szCs w:val="22"/>
          <w:lang w:val="nl-BE" w:eastAsia="en-US"/>
        </w:rPr>
        <w:t>e</w:t>
      </w:r>
      <w:r w:rsidR="002C6C5C" w:rsidRPr="00ED1612">
        <w:rPr>
          <w:rFonts w:eastAsiaTheme="minorHAnsi"/>
          <w:szCs w:val="22"/>
          <w:lang w:val="nl-BE" w:eastAsia="en-US"/>
        </w:rPr>
        <w:t xml:space="preserve"> stedenbouwkundige inspecteurs</w:t>
      </w:r>
      <w:r w:rsidRPr="00ED1612">
        <w:rPr>
          <w:rFonts w:eastAsiaTheme="minorHAnsi"/>
          <w:szCs w:val="22"/>
          <w:lang w:val="nl-BE" w:eastAsia="en-US"/>
        </w:rPr>
        <w:t>, de</w:t>
      </w:r>
      <w:bookmarkStart w:id="6" w:name="_GoBack"/>
      <w:bookmarkEnd w:id="6"/>
      <w:r w:rsidRPr="00ED1612">
        <w:rPr>
          <w:rFonts w:eastAsiaTheme="minorHAnsi"/>
          <w:szCs w:val="22"/>
          <w:lang w:val="nl-BE" w:eastAsia="en-US"/>
        </w:rPr>
        <w:t xml:space="preserve"> andere door de Vlaamse regering aangewezen ambtenaren en de door de gouverneur aangewezen ambtenaren van de gemeenten</w:t>
      </w:r>
      <w:r w:rsidR="002C6C5C" w:rsidRPr="00ED1612">
        <w:rPr>
          <w:rFonts w:eastAsiaTheme="minorHAnsi"/>
          <w:szCs w:val="22"/>
          <w:lang w:val="nl-BE" w:eastAsia="en-US"/>
        </w:rPr>
        <w:t xml:space="preserve"> </w:t>
      </w:r>
      <w:r w:rsidRPr="00ED1612">
        <w:rPr>
          <w:rFonts w:eastAsiaTheme="minorHAnsi"/>
          <w:szCs w:val="22"/>
          <w:lang w:val="nl-BE" w:eastAsia="en-US"/>
        </w:rPr>
        <w:t xml:space="preserve">krachtens artikel 6.1.5. VCRO </w:t>
      </w:r>
      <w:r w:rsidR="002C6C5C" w:rsidRPr="00ED1612">
        <w:rPr>
          <w:rFonts w:eastAsiaTheme="minorHAnsi"/>
          <w:szCs w:val="22"/>
          <w:lang w:val="nl-BE" w:eastAsia="en-US"/>
        </w:rPr>
        <w:t xml:space="preserve">bevoegd om stedenbouwkundige misdrijven op te sporen en vast te stellen bij proces-verbaal. </w:t>
      </w:r>
    </w:p>
    <w:p w14:paraId="7EAD5F12" w14:textId="77777777" w:rsidR="00763200" w:rsidRPr="00ED1612" w:rsidRDefault="00763200" w:rsidP="00763200">
      <w:pPr>
        <w:pStyle w:val="Lijstalinea"/>
        <w:autoSpaceDE w:val="0"/>
        <w:autoSpaceDN w:val="0"/>
        <w:adjustRightInd w:val="0"/>
        <w:ind w:left="720"/>
        <w:jc w:val="both"/>
        <w:rPr>
          <w:rFonts w:eastAsiaTheme="minorHAnsi"/>
          <w:szCs w:val="22"/>
          <w:lang w:val="nl-BE" w:eastAsia="en-US"/>
        </w:rPr>
      </w:pPr>
    </w:p>
    <w:p w14:paraId="528CEAAF" w14:textId="520D37DE" w:rsidR="00F7180F" w:rsidRPr="00ED1612" w:rsidRDefault="00763200" w:rsidP="00ED1612">
      <w:pPr>
        <w:pStyle w:val="Lijstalinea"/>
        <w:autoSpaceDE w:val="0"/>
        <w:autoSpaceDN w:val="0"/>
        <w:adjustRightInd w:val="0"/>
        <w:ind w:left="360"/>
        <w:jc w:val="both"/>
        <w:rPr>
          <w:rFonts w:eastAsiaTheme="minorHAnsi"/>
          <w:szCs w:val="22"/>
          <w:lang w:val="nl-BE" w:eastAsia="en-US"/>
        </w:rPr>
      </w:pPr>
      <w:r w:rsidRPr="00ED1612">
        <w:rPr>
          <w:rFonts w:eastAsiaTheme="minorHAnsi"/>
          <w:szCs w:val="22"/>
          <w:lang w:val="nl-BE" w:eastAsia="en-US"/>
        </w:rPr>
        <w:t xml:space="preserve">De stedenbouwkundig inspecteur beschikt in zijn hoedanigheid van officier van gerechtelijke politie, hulpofficier des </w:t>
      </w:r>
      <w:proofErr w:type="spellStart"/>
      <w:r w:rsidRPr="00ED1612">
        <w:rPr>
          <w:rFonts w:eastAsiaTheme="minorHAnsi"/>
          <w:szCs w:val="22"/>
          <w:lang w:val="nl-BE" w:eastAsia="en-US"/>
        </w:rPr>
        <w:t>konings</w:t>
      </w:r>
      <w:proofErr w:type="spellEnd"/>
      <w:r w:rsidRPr="00ED1612">
        <w:rPr>
          <w:rFonts w:eastAsiaTheme="minorHAnsi"/>
          <w:szCs w:val="22"/>
          <w:lang w:val="nl-BE" w:eastAsia="en-US"/>
        </w:rPr>
        <w:t xml:space="preserve"> over de bevoegdheid om zelfs zonder tussenkomst van de procureur des </w:t>
      </w:r>
      <w:proofErr w:type="spellStart"/>
      <w:r w:rsidRPr="00ED1612">
        <w:rPr>
          <w:rFonts w:eastAsiaTheme="minorHAnsi"/>
          <w:szCs w:val="22"/>
          <w:lang w:val="nl-BE" w:eastAsia="en-US"/>
        </w:rPr>
        <w:t>konings</w:t>
      </w:r>
      <w:proofErr w:type="spellEnd"/>
      <w:r w:rsidRPr="00ED1612">
        <w:rPr>
          <w:rFonts w:eastAsiaTheme="minorHAnsi"/>
          <w:szCs w:val="22"/>
          <w:lang w:val="nl-BE" w:eastAsia="en-US"/>
        </w:rPr>
        <w:t xml:space="preserve"> een belangrijk aantal </w:t>
      </w:r>
      <w:proofErr w:type="spellStart"/>
      <w:r w:rsidRPr="00ED1612">
        <w:rPr>
          <w:rFonts w:eastAsiaTheme="minorHAnsi"/>
          <w:szCs w:val="22"/>
          <w:lang w:val="nl-BE" w:eastAsia="en-US"/>
        </w:rPr>
        <w:t>onderzoekshandelingen</w:t>
      </w:r>
      <w:proofErr w:type="spellEnd"/>
      <w:r w:rsidRPr="00ED1612">
        <w:rPr>
          <w:rFonts w:eastAsiaTheme="minorHAnsi"/>
          <w:szCs w:val="22"/>
          <w:lang w:val="nl-BE" w:eastAsia="en-US"/>
        </w:rPr>
        <w:t xml:space="preserve"> te verrichten. Zij kunnen </w:t>
      </w:r>
      <w:r w:rsidR="00DA557B" w:rsidRPr="00ED1612">
        <w:rPr>
          <w:rFonts w:eastAsiaTheme="minorHAnsi"/>
          <w:szCs w:val="22"/>
          <w:lang w:val="nl-BE" w:eastAsia="en-US"/>
        </w:rPr>
        <w:t>onmiddellijk optreden wanneer misdrijven op heterdaad worden ontdekt, huiszoekingen doen mits toelating van de rechter</w:t>
      </w:r>
      <w:r w:rsidRPr="00ED1612">
        <w:rPr>
          <w:rFonts w:eastAsiaTheme="minorHAnsi"/>
          <w:szCs w:val="22"/>
          <w:lang w:val="nl-BE" w:eastAsia="en-US"/>
        </w:rPr>
        <w:t xml:space="preserve"> (tenzij bij heterdaad)</w:t>
      </w:r>
      <w:r w:rsidR="00DA557B" w:rsidRPr="00ED1612">
        <w:rPr>
          <w:rFonts w:eastAsiaTheme="minorHAnsi"/>
          <w:szCs w:val="22"/>
          <w:lang w:val="nl-BE" w:eastAsia="en-US"/>
        </w:rPr>
        <w:t xml:space="preserve"> en op bevel van de onderzoeksrechter </w:t>
      </w:r>
      <w:r w:rsidRPr="00ED1612">
        <w:rPr>
          <w:rFonts w:eastAsiaTheme="minorHAnsi"/>
          <w:szCs w:val="22"/>
          <w:lang w:val="nl-BE" w:eastAsia="en-US"/>
        </w:rPr>
        <w:t xml:space="preserve">strafrechtelijke </w:t>
      </w:r>
      <w:r w:rsidR="00DA557B" w:rsidRPr="00ED1612">
        <w:rPr>
          <w:rFonts w:eastAsiaTheme="minorHAnsi"/>
          <w:szCs w:val="22"/>
          <w:lang w:val="nl-BE" w:eastAsia="en-US"/>
        </w:rPr>
        <w:t>inbeslagn</w:t>
      </w:r>
      <w:r w:rsidRPr="00ED1612">
        <w:rPr>
          <w:rFonts w:eastAsiaTheme="minorHAnsi"/>
          <w:szCs w:val="22"/>
          <w:lang w:val="nl-BE" w:eastAsia="en-US"/>
        </w:rPr>
        <w:t>a</w:t>
      </w:r>
      <w:r w:rsidR="00DA557B" w:rsidRPr="00ED1612">
        <w:rPr>
          <w:rFonts w:eastAsiaTheme="minorHAnsi"/>
          <w:szCs w:val="22"/>
          <w:lang w:val="nl-BE" w:eastAsia="en-US"/>
        </w:rPr>
        <w:t>m</w:t>
      </w:r>
      <w:r w:rsidRPr="00ED1612">
        <w:rPr>
          <w:rFonts w:eastAsiaTheme="minorHAnsi"/>
          <w:szCs w:val="22"/>
          <w:lang w:val="nl-BE" w:eastAsia="en-US"/>
        </w:rPr>
        <w:t>es</w:t>
      </w:r>
      <w:r w:rsidR="00DA557B" w:rsidRPr="00ED1612">
        <w:rPr>
          <w:rFonts w:eastAsiaTheme="minorHAnsi"/>
          <w:szCs w:val="22"/>
          <w:lang w:val="nl-BE" w:eastAsia="en-US"/>
        </w:rPr>
        <w:t xml:space="preserve"> verrichten. Daarnaast zijn zij bevoegd om personen betrokken bij een stedenbouwkundig misdrijf te verhoren</w:t>
      </w:r>
      <w:r w:rsidR="00BA71E2" w:rsidRPr="00ED1612">
        <w:rPr>
          <w:rFonts w:eastAsiaTheme="minorHAnsi"/>
          <w:szCs w:val="22"/>
          <w:lang w:val="nl-BE" w:eastAsia="en-US"/>
        </w:rPr>
        <w:t xml:space="preserve"> </w:t>
      </w:r>
      <w:r w:rsidR="00DA557B" w:rsidRPr="00ED1612">
        <w:rPr>
          <w:rFonts w:eastAsiaTheme="minorHAnsi"/>
          <w:szCs w:val="22"/>
          <w:lang w:val="nl-BE" w:eastAsia="en-US"/>
        </w:rPr>
        <w:t xml:space="preserve">en daarvan proces-verbaal op te stellen. </w:t>
      </w:r>
      <w:r w:rsidRPr="00ED1612">
        <w:rPr>
          <w:rFonts w:eastAsiaTheme="minorHAnsi"/>
          <w:szCs w:val="22"/>
          <w:lang w:val="nl-BE" w:eastAsia="en-US"/>
        </w:rPr>
        <w:t xml:space="preserve">In de praktijk </w:t>
      </w:r>
      <w:r w:rsidR="00B94DA8" w:rsidRPr="00ED1612">
        <w:rPr>
          <w:rFonts w:eastAsiaTheme="minorHAnsi"/>
          <w:szCs w:val="22"/>
          <w:lang w:val="nl-BE" w:eastAsia="en-US"/>
        </w:rPr>
        <w:t xml:space="preserve">wordt er na de aanvankelijke vaststelling </w:t>
      </w:r>
      <w:r w:rsidRPr="00ED1612">
        <w:rPr>
          <w:rFonts w:eastAsiaTheme="minorHAnsi"/>
          <w:szCs w:val="22"/>
          <w:lang w:val="nl-BE" w:eastAsia="en-US"/>
        </w:rPr>
        <w:t xml:space="preserve">van een </w:t>
      </w:r>
      <w:r w:rsidR="00B94DA8" w:rsidRPr="00ED1612">
        <w:rPr>
          <w:rFonts w:eastAsiaTheme="minorHAnsi"/>
          <w:szCs w:val="22"/>
          <w:lang w:val="nl-BE" w:eastAsia="en-US"/>
        </w:rPr>
        <w:t xml:space="preserve">stedenbouwkundige inbreuk </w:t>
      </w:r>
      <w:r w:rsidRPr="00ED1612">
        <w:rPr>
          <w:rFonts w:eastAsiaTheme="minorHAnsi"/>
          <w:szCs w:val="22"/>
          <w:lang w:val="nl-BE" w:eastAsia="en-US"/>
        </w:rPr>
        <w:t xml:space="preserve">een proces-verbaal opgesteld en </w:t>
      </w:r>
      <w:r w:rsidR="00B94DA8" w:rsidRPr="00ED1612">
        <w:rPr>
          <w:rFonts w:eastAsiaTheme="minorHAnsi"/>
          <w:szCs w:val="22"/>
          <w:lang w:val="nl-BE" w:eastAsia="en-US"/>
        </w:rPr>
        <w:t>toegezonden aan het parket. Vanaf dat ogenblik gebeurt</w:t>
      </w:r>
      <w:r w:rsidRPr="00ED1612">
        <w:rPr>
          <w:rFonts w:eastAsiaTheme="minorHAnsi"/>
          <w:szCs w:val="22"/>
          <w:lang w:val="nl-BE" w:eastAsia="en-US"/>
        </w:rPr>
        <w:t xml:space="preserve"> </w:t>
      </w:r>
      <w:r w:rsidR="00B94DA8" w:rsidRPr="00ED1612">
        <w:rPr>
          <w:rFonts w:eastAsiaTheme="minorHAnsi"/>
          <w:szCs w:val="22"/>
          <w:lang w:val="nl-BE" w:eastAsia="en-US"/>
        </w:rPr>
        <w:t>h</w:t>
      </w:r>
      <w:r w:rsidRPr="00ED1612">
        <w:rPr>
          <w:rFonts w:eastAsiaTheme="minorHAnsi"/>
          <w:szCs w:val="22"/>
          <w:lang w:val="nl-BE" w:eastAsia="en-US"/>
        </w:rPr>
        <w:t>et opsporingsonderzoek verder op vraag en onder de leiding van de parketten.</w:t>
      </w:r>
      <w:r w:rsidR="00B94DA8" w:rsidRPr="00ED1612">
        <w:rPr>
          <w:rFonts w:eastAsiaTheme="minorHAnsi"/>
          <w:szCs w:val="22"/>
          <w:lang w:val="nl-BE" w:eastAsia="en-US"/>
        </w:rPr>
        <w:t xml:space="preserve"> Het parket kan de stedenbouwkundige inspecteur via kantschriften opdracht tot bijkomend onderzoek geven, maar dit gebeurt eerder zelden. </w:t>
      </w:r>
    </w:p>
    <w:p w14:paraId="07801EE5" w14:textId="77777777" w:rsidR="00D54418" w:rsidRPr="00ED1612" w:rsidRDefault="00D54418" w:rsidP="00357787">
      <w:pPr>
        <w:ind w:leftChars="720" w:left="1584"/>
        <w:jc w:val="both"/>
        <w:rPr>
          <w:rFonts w:eastAsiaTheme="minorHAnsi"/>
          <w:szCs w:val="22"/>
          <w:lang w:val="nl-BE" w:eastAsia="en-US"/>
        </w:rPr>
      </w:pPr>
    </w:p>
    <w:p w14:paraId="312649F7" w14:textId="480F0A29" w:rsidR="00CF1A70" w:rsidRPr="00ED1612" w:rsidRDefault="00142D24" w:rsidP="00CF1A70">
      <w:pPr>
        <w:pStyle w:val="Lijstalinea"/>
        <w:numPr>
          <w:ilvl w:val="0"/>
          <w:numId w:val="22"/>
        </w:numPr>
        <w:jc w:val="both"/>
        <w:rPr>
          <w:rFonts w:eastAsia="Calibri"/>
          <w:szCs w:val="22"/>
          <w:lang w:val="nl-BE" w:eastAsia="en-US"/>
        </w:rPr>
      </w:pPr>
      <w:r w:rsidRPr="00ED1612">
        <w:rPr>
          <w:rFonts w:eastAsia="Calibri"/>
          <w:szCs w:val="22"/>
          <w:lang w:val="nl-BE" w:eastAsia="en-US"/>
        </w:rPr>
        <w:t>Alvorens vraag 2 te beantwoorden, dien ik</w:t>
      </w:r>
      <w:r w:rsidR="00CF1A70" w:rsidRPr="00ED1612">
        <w:rPr>
          <w:rFonts w:eastAsia="Calibri"/>
          <w:szCs w:val="22"/>
          <w:lang w:val="nl-BE" w:eastAsia="en-US"/>
        </w:rPr>
        <w:t xml:space="preserve"> eerst de cijfers te corrigeren. Uit de cijfers van 2012 blijkt dat in 2012 3025 proces-verbalen inzake ruimtelijke ordening werden opgemaakt, waarvoor 2132 door de gemeente (politie en gemeentelijke ambtenaren) en 893 door inspectie RWO. Inspectie </w:t>
      </w:r>
      <w:r w:rsidR="003D106F" w:rsidRPr="00ED1612">
        <w:rPr>
          <w:rFonts w:eastAsia="Calibri"/>
          <w:szCs w:val="22"/>
          <w:lang w:val="nl-BE" w:eastAsia="en-US"/>
        </w:rPr>
        <w:t xml:space="preserve">RWO </w:t>
      </w:r>
      <w:r w:rsidR="00CF1A70" w:rsidRPr="00ED1612">
        <w:rPr>
          <w:rFonts w:eastAsia="Calibri"/>
          <w:szCs w:val="22"/>
          <w:lang w:val="nl-BE" w:eastAsia="en-US"/>
        </w:rPr>
        <w:t xml:space="preserve">is dus goed voor 30% van de vaststellingen (niet 90%), de gemeente voor 70%. </w:t>
      </w:r>
      <w:r w:rsidR="003D106F" w:rsidRPr="00ED1612">
        <w:rPr>
          <w:rFonts w:eastAsia="Calibri"/>
          <w:szCs w:val="22"/>
          <w:lang w:val="nl-BE" w:eastAsia="en-US"/>
        </w:rPr>
        <w:t>Slechts een beperkt deel van de processen-verbaal van Inspectie RWO wordt opgesteld door stedenbouwkundige inspecteurs; het merendeel wordt opgesteld door gewestelijke verbalisanten.</w:t>
      </w:r>
    </w:p>
    <w:p w14:paraId="58D9EEA6" w14:textId="5297FCBC" w:rsidR="00492BE2" w:rsidRPr="00ED1612" w:rsidRDefault="00492BE2" w:rsidP="00ED1612">
      <w:pPr>
        <w:pStyle w:val="Lijstalinea"/>
        <w:ind w:left="360"/>
        <w:jc w:val="both"/>
        <w:rPr>
          <w:rFonts w:eastAsiaTheme="minorHAnsi"/>
          <w:szCs w:val="22"/>
          <w:lang w:val="nl-BE" w:eastAsia="en-US"/>
        </w:rPr>
      </w:pPr>
      <w:r w:rsidRPr="00ED1612">
        <w:rPr>
          <w:rFonts w:eastAsiaTheme="minorHAnsi"/>
          <w:szCs w:val="22"/>
          <w:lang w:val="nl-BE" w:eastAsia="en-US"/>
        </w:rPr>
        <w:t xml:space="preserve">Zoals gesteld ligt het verdere onderzoek in handen van het parket en worden van daaruit de opsporingsopdrachten verdeeld. </w:t>
      </w:r>
    </w:p>
    <w:p w14:paraId="33725CA7" w14:textId="7D359770" w:rsidR="00CF1A70" w:rsidRPr="00ED1612" w:rsidRDefault="00CF1A70" w:rsidP="00ED1612">
      <w:pPr>
        <w:pStyle w:val="Lijstalinea"/>
        <w:ind w:left="360"/>
        <w:jc w:val="both"/>
        <w:rPr>
          <w:rFonts w:eastAsia="Calibri"/>
          <w:szCs w:val="22"/>
          <w:lang w:val="nl-BE" w:eastAsia="en-US"/>
        </w:rPr>
      </w:pPr>
      <w:r w:rsidRPr="00ED1612">
        <w:rPr>
          <w:rFonts w:eastAsia="Calibri"/>
          <w:szCs w:val="22"/>
          <w:lang w:val="nl-BE" w:eastAsia="en-US"/>
        </w:rPr>
        <w:t xml:space="preserve">Het blijft een gegeven dat verschillende politiekorpsen </w:t>
      </w:r>
      <w:r w:rsidR="00A645EB" w:rsidRPr="00ED1612">
        <w:rPr>
          <w:rFonts w:eastAsia="Calibri"/>
          <w:szCs w:val="22"/>
          <w:lang w:val="nl-BE" w:eastAsia="en-US"/>
        </w:rPr>
        <w:t xml:space="preserve">ook </w:t>
      </w:r>
      <w:r w:rsidRPr="00ED1612">
        <w:rPr>
          <w:rFonts w:eastAsia="Calibri"/>
          <w:szCs w:val="22"/>
          <w:lang w:val="nl-BE" w:eastAsia="en-US"/>
        </w:rPr>
        <w:t xml:space="preserve">specialisten inzake ruimtelijke ordening hebben gezien zij tot 2000 </w:t>
      </w:r>
      <w:r w:rsidR="00BB2555" w:rsidRPr="00ED1612">
        <w:rPr>
          <w:rFonts w:eastAsia="Calibri"/>
          <w:szCs w:val="22"/>
          <w:lang w:val="nl-BE" w:eastAsia="en-US"/>
        </w:rPr>
        <w:t xml:space="preserve">– datum waarop de stedenbouwkundig inspecteur de hoedanigheid van officier van gerechtelijke politie kreeg -  </w:t>
      </w:r>
      <w:r w:rsidRPr="00ED1612">
        <w:rPr>
          <w:rFonts w:eastAsia="Calibri"/>
          <w:szCs w:val="22"/>
          <w:lang w:val="nl-BE" w:eastAsia="en-US"/>
        </w:rPr>
        <w:t xml:space="preserve">steeds </w:t>
      </w:r>
      <w:r w:rsidR="00142D24" w:rsidRPr="00ED1612">
        <w:rPr>
          <w:rFonts w:eastAsia="Calibri"/>
          <w:szCs w:val="22"/>
          <w:lang w:val="nl-BE" w:eastAsia="en-US"/>
        </w:rPr>
        <w:t xml:space="preserve">het </w:t>
      </w:r>
      <w:r w:rsidRPr="00ED1612">
        <w:rPr>
          <w:rFonts w:eastAsia="Calibri"/>
          <w:szCs w:val="22"/>
          <w:lang w:val="nl-BE" w:eastAsia="en-US"/>
        </w:rPr>
        <w:t>verder</w:t>
      </w:r>
      <w:r w:rsidR="00142D24" w:rsidRPr="00ED1612">
        <w:rPr>
          <w:rFonts w:eastAsia="Calibri"/>
          <w:szCs w:val="22"/>
          <w:lang w:val="nl-BE" w:eastAsia="en-US"/>
        </w:rPr>
        <w:t>e</w:t>
      </w:r>
      <w:r w:rsidRPr="00ED1612">
        <w:rPr>
          <w:rFonts w:eastAsia="Calibri"/>
          <w:szCs w:val="22"/>
          <w:lang w:val="nl-BE" w:eastAsia="en-US"/>
        </w:rPr>
        <w:t xml:space="preserve"> onderzoek </w:t>
      </w:r>
      <w:r w:rsidR="005D24E4" w:rsidRPr="00ED1612">
        <w:rPr>
          <w:rFonts w:eastAsia="Calibri"/>
          <w:szCs w:val="22"/>
          <w:lang w:val="nl-BE" w:eastAsia="en-US"/>
        </w:rPr>
        <w:t xml:space="preserve">in deze gespecialiseerde materie </w:t>
      </w:r>
      <w:r w:rsidRPr="00ED1612">
        <w:rPr>
          <w:rFonts w:eastAsia="Calibri"/>
          <w:szCs w:val="22"/>
          <w:lang w:val="nl-BE" w:eastAsia="en-US"/>
        </w:rPr>
        <w:t xml:space="preserve">dienden te voeren.  </w:t>
      </w:r>
    </w:p>
    <w:p w14:paraId="3F913852" w14:textId="5B3EED1E" w:rsidR="005D24E4" w:rsidRPr="00ED1612" w:rsidRDefault="00CF1A70" w:rsidP="00ED1612">
      <w:pPr>
        <w:pStyle w:val="Lijstalinea"/>
        <w:ind w:left="360"/>
        <w:jc w:val="both"/>
        <w:rPr>
          <w:rFonts w:eastAsia="Calibri"/>
          <w:szCs w:val="22"/>
          <w:lang w:val="nl-BE" w:eastAsia="en-US"/>
        </w:rPr>
      </w:pPr>
      <w:r w:rsidRPr="00ED1612">
        <w:rPr>
          <w:rFonts w:eastAsia="Calibri"/>
          <w:szCs w:val="22"/>
          <w:lang w:val="nl-BE" w:eastAsia="en-US"/>
        </w:rPr>
        <w:t xml:space="preserve">De gemeenten hebben </w:t>
      </w:r>
      <w:r w:rsidR="005D24E4" w:rsidRPr="00ED1612">
        <w:rPr>
          <w:rFonts w:eastAsia="Calibri"/>
          <w:szCs w:val="22"/>
          <w:lang w:val="nl-BE" w:eastAsia="en-US"/>
        </w:rPr>
        <w:t xml:space="preserve">overigens </w:t>
      </w:r>
      <w:r w:rsidR="00142D24" w:rsidRPr="00ED1612">
        <w:rPr>
          <w:rFonts w:eastAsia="Calibri"/>
          <w:szCs w:val="22"/>
          <w:lang w:val="nl-BE" w:eastAsia="en-US"/>
        </w:rPr>
        <w:t xml:space="preserve">sinds </w:t>
      </w:r>
      <w:r w:rsidR="00B94DA8" w:rsidRPr="00ED1612">
        <w:rPr>
          <w:rFonts w:eastAsia="Calibri"/>
          <w:szCs w:val="22"/>
          <w:lang w:val="nl-BE" w:eastAsia="en-US"/>
        </w:rPr>
        <w:t xml:space="preserve">de wet van 1962 </w:t>
      </w:r>
      <w:r w:rsidR="00142D24" w:rsidRPr="00ED1612">
        <w:rPr>
          <w:rFonts w:eastAsia="Calibri"/>
          <w:szCs w:val="22"/>
          <w:lang w:val="nl-BE" w:eastAsia="en-US"/>
        </w:rPr>
        <w:t xml:space="preserve">een </w:t>
      </w:r>
      <w:r w:rsidR="00B94DA8" w:rsidRPr="00ED1612">
        <w:rPr>
          <w:rFonts w:eastAsia="Calibri"/>
          <w:szCs w:val="22"/>
          <w:lang w:val="nl-BE" w:eastAsia="en-US"/>
        </w:rPr>
        <w:t xml:space="preserve">belangrijke </w:t>
      </w:r>
      <w:r w:rsidR="00142D24" w:rsidRPr="00ED1612">
        <w:rPr>
          <w:rFonts w:eastAsia="Calibri"/>
          <w:szCs w:val="22"/>
          <w:lang w:val="nl-BE" w:eastAsia="en-US"/>
        </w:rPr>
        <w:t xml:space="preserve">rol toebedeeld gekregen inzake handhaving van de ruimtelijke ordening. </w:t>
      </w:r>
    </w:p>
    <w:sectPr w:rsidR="005D24E4" w:rsidRPr="00ED161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60F16"/>
    <w:multiLevelType w:val="hybridMultilevel"/>
    <w:tmpl w:val="8A78813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07A"/>
    <w:multiLevelType w:val="hybridMultilevel"/>
    <w:tmpl w:val="D0FAA5C8"/>
    <w:lvl w:ilvl="0" w:tplc="163678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09D"/>
    <w:multiLevelType w:val="hybridMultilevel"/>
    <w:tmpl w:val="8EC6BAF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E3A49"/>
    <w:multiLevelType w:val="hybridMultilevel"/>
    <w:tmpl w:val="1340C5C8"/>
    <w:lvl w:ilvl="0" w:tplc="BFF46D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B191F"/>
    <w:multiLevelType w:val="hybridMultilevel"/>
    <w:tmpl w:val="5D7CE7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B5675"/>
    <w:multiLevelType w:val="hybridMultilevel"/>
    <w:tmpl w:val="FC3671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0231D"/>
    <w:multiLevelType w:val="hybridMultilevel"/>
    <w:tmpl w:val="1E70EE6E"/>
    <w:lvl w:ilvl="0" w:tplc="0EE84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F47CFF"/>
    <w:multiLevelType w:val="hybridMultilevel"/>
    <w:tmpl w:val="ECBC9E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8">
    <w:nsid w:val="71D36C2C"/>
    <w:multiLevelType w:val="hybridMultilevel"/>
    <w:tmpl w:val="EE641C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17A5"/>
    <w:multiLevelType w:val="hybridMultilevel"/>
    <w:tmpl w:val="1A929ADC"/>
    <w:lvl w:ilvl="0" w:tplc="3CE487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8"/>
  </w:num>
  <w:num w:numId="4">
    <w:abstractNumId w:val="15"/>
  </w:num>
  <w:num w:numId="5">
    <w:abstractNumId w:val="20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19"/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5"/>
    <w:rsid w:val="0008172E"/>
    <w:rsid w:val="000976E9"/>
    <w:rsid w:val="000C4E8C"/>
    <w:rsid w:val="000F3532"/>
    <w:rsid w:val="00105363"/>
    <w:rsid w:val="00142D24"/>
    <w:rsid w:val="00162ECB"/>
    <w:rsid w:val="00174464"/>
    <w:rsid w:val="001764EC"/>
    <w:rsid w:val="00210C07"/>
    <w:rsid w:val="00245FFD"/>
    <w:rsid w:val="00246C42"/>
    <w:rsid w:val="00266E3B"/>
    <w:rsid w:val="00292BC7"/>
    <w:rsid w:val="002C6C5C"/>
    <w:rsid w:val="002D5F4F"/>
    <w:rsid w:val="00326A58"/>
    <w:rsid w:val="00336BBF"/>
    <w:rsid w:val="00357787"/>
    <w:rsid w:val="003D106F"/>
    <w:rsid w:val="003E2B7B"/>
    <w:rsid w:val="004471A5"/>
    <w:rsid w:val="00492BE2"/>
    <w:rsid w:val="005208D5"/>
    <w:rsid w:val="00583902"/>
    <w:rsid w:val="00584523"/>
    <w:rsid w:val="005D24E4"/>
    <w:rsid w:val="005D62A5"/>
    <w:rsid w:val="005E38CA"/>
    <w:rsid w:val="005E3A0A"/>
    <w:rsid w:val="005E54AF"/>
    <w:rsid w:val="006548DD"/>
    <w:rsid w:val="0071248C"/>
    <w:rsid w:val="007252C7"/>
    <w:rsid w:val="00730B43"/>
    <w:rsid w:val="00735E21"/>
    <w:rsid w:val="00763200"/>
    <w:rsid w:val="00770863"/>
    <w:rsid w:val="00787964"/>
    <w:rsid w:val="007A1490"/>
    <w:rsid w:val="00865DBF"/>
    <w:rsid w:val="008A713D"/>
    <w:rsid w:val="008D5DB4"/>
    <w:rsid w:val="00924D85"/>
    <w:rsid w:val="009347E0"/>
    <w:rsid w:val="0095102E"/>
    <w:rsid w:val="009B3E13"/>
    <w:rsid w:val="009D7043"/>
    <w:rsid w:val="009E72BD"/>
    <w:rsid w:val="00A645EB"/>
    <w:rsid w:val="00AF64E1"/>
    <w:rsid w:val="00B34E7F"/>
    <w:rsid w:val="00B45EB2"/>
    <w:rsid w:val="00B94DA8"/>
    <w:rsid w:val="00BA71E2"/>
    <w:rsid w:val="00BB2555"/>
    <w:rsid w:val="00BB7612"/>
    <w:rsid w:val="00BE425A"/>
    <w:rsid w:val="00C15BA8"/>
    <w:rsid w:val="00CD6F0A"/>
    <w:rsid w:val="00CE1141"/>
    <w:rsid w:val="00CF1A70"/>
    <w:rsid w:val="00D16410"/>
    <w:rsid w:val="00D45DC3"/>
    <w:rsid w:val="00D54418"/>
    <w:rsid w:val="00D71D99"/>
    <w:rsid w:val="00D754F2"/>
    <w:rsid w:val="00DA557B"/>
    <w:rsid w:val="00DB41C0"/>
    <w:rsid w:val="00DC00E1"/>
    <w:rsid w:val="00DC4DB6"/>
    <w:rsid w:val="00E43F24"/>
    <w:rsid w:val="00E55200"/>
    <w:rsid w:val="00EA412B"/>
    <w:rsid w:val="00ED1612"/>
    <w:rsid w:val="00F10CD5"/>
    <w:rsid w:val="00F31EBD"/>
    <w:rsid w:val="00F349A5"/>
    <w:rsid w:val="00F7180F"/>
    <w:rsid w:val="00FA29D6"/>
    <w:rsid w:val="00FD5BF4"/>
    <w:rsid w:val="00FE2032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A0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D5F4F"/>
    <w:pPr>
      <w:ind w:left="708"/>
    </w:pPr>
  </w:style>
  <w:style w:type="paragraph" w:styleId="Ballontekst">
    <w:name w:val="Balloon Text"/>
    <w:basedOn w:val="Standaard"/>
    <w:link w:val="BallontekstChar"/>
    <w:rsid w:val="00FE20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203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D5F4F"/>
    <w:pPr>
      <w:ind w:left="708"/>
    </w:pPr>
  </w:style>
  <w:style w:type="paragraph" w:styleId="Ballontekst">
    <w:name w:val="Balloon Text"/>
    <w:basedOn w:val="Standaard"/>
    <w:link w:val="BallontekstChar"/>
    <w:rsid w:val="00FE20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203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WO Document" ma:contentTypeID="0x0101009488E854BFFCF9489C88BFB59DE882FD01005D08B5C483971F4F9CF225EAB5221446" ma:contentTypeVersion="0" ma:contentTypeDescription="" ma:contentTypeScope="" ma:versionID="4152974fc31f26a6a7d5e9c5cdbb99c9">
  <xsd:schema xmlns:xsd="http://www.w3.org/2001/XMLSchema" xmlns:xs="http://www.w3.org/2001/XMLSchema" xmlns:p="http://schemas.microsoft.com/office/2006/metadata/properties" xmlns:ns2="2810934c-bd81-4475-9a9d-49f5b40418c8" targetNamespace="http://schemas.microsoft.com/office/2006/metadata/properties" ma:root="true" ma:fieldsID="6305c23a1fea5ecaea8de2509d60daf7" ns2:_="">
    <xsd:import namespace="2810934c-bd81-4475-9a9d-49f5b40418c8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Kenmerk" minOccurs="0"/>
                <xsd:element ref="ns2:NaamAfzender" minOccurs="0"/>
                <xsd:element ref="ns2:AanduidenVanInstantie" minOccurs="0"/>
                <xsd:element ref="ns2:AardVanVerzoek" minOccurs="0"/>
                <xsd:element ref="ns2:AntwoordBinnenDertigDagen" minOccurs="0"/>
                <xsd:element ref="ns2:UiterlijkVoor" minOccurs="0"/>
                <xsd:element ref="ns2:ReferentienummerExtern" minOccurs="0"/>
                <xsd:element ref="ns2:FinaalAntwoord" minOccurs="0"/>
                <xsd:element ref="ns2:Extra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934c-bd81-4475-9a9d-49f5b40418c8" elementFormDefault="qualified">
    <xsd:import namespace="http://schemas.microsoft.com/office/2006/documentManagement/types"/>
    <xsd:import namespace="http://schemas.microsoft.com/office/infopath/2007/PartnerControls"/>
    <xsd:element name="Datum" ma:index="1" nillable="true" ma:displayName="Datum" ma:format="DateOnly" ma:internalName="Datum">
      <xsd:simpleType>
        <xsd:restriction base="dms:DateTime"/>
      </xsd:simpleType>
    </xsd:element>
    <xsd:element name="Kenmerk" ma:index="2" nillable="true" ma:displayName="Kenmerk" ma:internalName="Kenmerk">
      <xsd:simpleType>
        <xsd:restriction base="dms:Text">
          <xsd:maxLength value="255"/>
        </xsd:restriction>
      </xsd:simpleType>
    </xsd:element>
    <xsd:element name="NaamAfzender" ma:index="3" nillable="true" ma:displayName="Naam Afzender" ma:internalName="NaamAfzender">
      <xsd:simpleType>
        <xsd:restriction base="dms:Note">
          <xsd:maxLength value="255"/>
        </xsd:restriction>
      </xsd:simpleType>
    </xsd:element>
    <xsd:element name="AanduidenVanInstantie" ma:index="4" nillable="true" ma:displayName="Aanduiden Van Instantie" ma:format="Dropdown" ma:internalName="AanduidenVanInstantie" ma:readOnly="false">
      <xsd:simpleType>
        <xsd:restriction base="dms:Choice">
          <xsd:enumeration value="Departement RWO"/>
          <xsd:enumeration value="HRH"/>
          <xsd:enumeration value="Inspectie RWO"/>
          <xsd:enumeration value="R-O Vlaanderen"/>
          <xsd:enumeration value="Raad voor Vergunningsbetwistingen"/>
          <xsd:enumeration value="SARO"/>
          <xsd:enumeration value="VIOE"/>
          <xsd:enumeration value="Vlaamse Woonraad"/>
          <xsd:enumeration value="VLACORO"/>
          <xsd:enumeration value="VMSW"/>
          <xsd:enumeration value="Wonen-Vlaanderen"/>
          <xsd:enumeration value="Andere"/>
        </xsd:restriction>
      </xsd:simpleType>
    </xsd:element>
    <xsd:element name="AardVanVerzoek" ma:index="5" nillable="true" ma:displayName="Aard Van Verzoek" ma:internalName="AardVanVerzoek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lieve bijgaande vraag te onderzoeken"/>
                    <xsd:enumeration value="Voor dringende informatie"/>
                    <xsd:enumeration value="Voor verder gevolg"/>
                    <xsd:enumeration value="Voor verdere afhandeling"/>
                    <xsd:enumeration value="Ter kennisgeving"/>
                    <xsd:enumeration value="Dringende uitbetaling"/>
                    <xsd:enumeration value="De minister wenst ter zake voorstellen te ontvangen"/>
                    <xsd:enumeration value="Voor ontwerp van antwoord (op papier en per elektronische drager) door de minister te ondertekenen"/>
                    <xsd:enumeration value="Herinnering"/>
                    <xsd:enumeration value="Voor rechtstreeks antwoord aan betrokkene met kopie voor het kabinet"/>
                    <xsd:enumeration value="Voor ontwerp van antwoord door AG te ondertekenen"/>
                  </xsd:restriction>
                </xsd:simpleType>
              </xsd:element>
            </xsd:sequence>
          </xsd:extension>
        </xsd:complexContent>
      </xsd:complexType>
    </xsd:element>
    <xsd:element name="AntwoordBinnenDertigDagen" ma:index="6" nillable="true" ma:displayName="Antwoord Binnen 30 Dagen?" ma:default="0" ma:internalName="AntwoordBinnenDertigDagen" ma:readOnly="false">
      <xsd:simpleType>
        <xsd:restriction base="dms:Boolean"/>
      </xsd:simpleType>
    </xsd:element>
    <xsd:element name="UiterlijkVoor" ma:index="7" nillable="true" ma:displayName="Uiterlijk Vóór" ma:format="DateOnly" ma:internalName="UiterlijkVoor" ma:readOnly="false">
      <xsd:simpleType>
        <xsd:restriction base="dms:DateTime"/>
      </xsd:simpleType>
    </xsd:element>
    <xsd:element name="ReferentienummerExtern" ma:index="8" nillable="true" ma:displayName="Referentienummer Extern" ma:internalName="ReferentienummerExtern">
      <xsd:simpleType>
        <xsd:restriction base="dms:Text">
          <xsd:maxLength value="255"/>
        </xsd:restriction>
      </xsd:simpleType>
    </xsd:element>
    <xsd:element name="FinaalAntwoord" ma:index="9" nillable="true" ma:displayName="Finaal Antwoord" ma:default="0" ma:internalName="FinaalAntwoord">
      <xsd:simpleType>
        <xsd:restriction base="dms:Boolean"/>
      </xsd:simpleType>
    </xsd:element>
    <xsd:element name="ExtraOpmerkingen" ma:index="10" nillable="true" ma:displayName="Extra Opmerkingen" ma:internalName="ExtraOpmerkinge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 xmlns="2810934c-bd81-4475-9a9d-49f5b40418c8" xsi:nil="true"/>
    <NaamAfzender xmlns="2810934c-bd81-4475-9a9d-49f5b40418c8">&lt;div&gt;&lt;/div&gt;</NaamAfzender>
    <FinaalAntwoord xmlns="2810934c-bd81-4475-9a9d-49f5b40418c8">true</FinaalAntwoord>
    <ExtraOpmerkingen xmlns="2810934c-bd81-4475-9a9d-49f5b40418c8">&lt;div&gt;&lt;/div&gt;</ExtraOpmerkingen>
    <UiterlijkVoor xmlns="2810934c-bd81-4475-9a9d-49f5b40418c8" xsi:nil="true"/>
    <AntwoordBinnenDertigDagen xmlns="2810934c-bd81-4475-9a9d-49f5b40418c8">false</AntwoordBinnenDertigDagen>
    <Datum xmlns="2810934c-bd81-4475-9a9d-49f5b40418c8" xsi:nil="true"/>
    <AardVanVerzoek xmlns="2810934c-bd81-4475-9a9d-49f5b40418c8"/>
    <ReferentienummerExtern xmlns="2810934c-bd81-4475-9a9d-49f5b40418c8" xsi:nil="true"/>
    <AanduidenVanInstantie xmlns="2810934c-bd81-4475-9a9d-49f5b40418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13FAB-3E90-49C7-A7BB-0069225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0934c-bd81-4475-9a9d-49f5b4041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50D3B-08F6-424F-9238-4C7A3B1922F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2810934c-bd81-4475-9a9d-49f5b40418c8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A15B7-B740-46C8-9806-D4C237444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bullaebi</dc:creator>
  <cp:lastModifiedBy>Nathalie De Keyzer</cp:lastModifiedBy>
  <cp:revision>6</cp:revision>
  <cp:lastPrinted>2013-09-06T11:45:00Z</cp:lastPrinted>
  <dcterms:created xsi:type="dcterms:W3CDTF">2013-09-24T09:45:00Z</dcterms:created>
  <dcterms:modified xsi:type="dcterms:W3CDTF">2013-10-02T12:51:00Z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Muyters</vt:lpwstr>
  </property>
  <property fmtid="{D5CDD505-2E9C-101B-9397-08002B2CF9AE}" pid="3" name="ContentTypeId">
    <vt:lpwstr>0x0101009488E854BFFCF9489C88BFB59DE882FD01005D08B5C483971F4F9CF225EAB5221446</vt:lpwstr>
  </property>
  <property fmtid="{D5CDD505-2E9C-101B-9397-08002B2CF9AE}" pid="4" name="kenmerk">
    <vt:lpwstr>225;#HHP|cbc9b48b-5617-4e47-a092-c312c1d83a91</vt:lpwstr>
  </property>
  <property fmtid="{D5CDD505-2E9C-101B-9397-08002B2CF9AE}" pid="5" name="trefwoorden">
    <vt:lpwstr>115;#handhaving|05386748-a368-4eca-adfb-f4cea80ec4a4</vt:lpwstr>
  </property>
</Properties>
</file>