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B872DA"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B872DA"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B872DA"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B872DA" w:rsidRPr="00326A58">
        <w:rPr>
          <w:b w:val="0"/>
        </w:rPr>
      </w:r>
      <w:r w:rsidR="00B872DA" w:rsidRPr="00326A58">
        <w:rPr>
          <w:b w:val="0"/>
        </w:rPr>
        <w:fldChar w:fldCharType="separate"/>
      </w:r>
      <w:r w:rsidR="009C68DD">
        <w:rPr>
          <w:b w:val="0"/>
          <w:noProof/>
        </w:rPr>
        <w:t>766</w:t>
      </w:r>
      <w:r w:rsidR="00B872DA"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B872DA">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B872DA">
        <w:rPr>
          <w:b w:val="0"/>
        </w:rPr>
      </w:r>
      <w:r w:rsidR="00B872DA">
        <w:rPr>
          <w:b w:val="0"/>
        </w:rPr>
        <w:fldChar w:fldCharType="separate"/>
      </w:r>
      <w:r w:rsidR="009C68DD">
        <w:rPr>
          <w:b w:val="0"/>
          <w:noProof/>
        </w:rPr>
        <w:t>14</w:t>
      </w:r>
      <w:r w:rsidR="00B872DA">
        <w:rPr>
          <w:b w:val="0"/>
        </w:rPr>
        <w:fldChar w:fldCharType="end"/>
      </w:r>
      <w:bookmarkEnd w:id="3"/>
      <w:r w:rsidRPr="00326A58">
        <w:rPr>
          <w:b w:val="0"/>
        </w:rPr>
        <w:t xml:space="preserve"> </w:t>
      </w:r>
      <w:bookmarkStart w:id="4" w:name="Dropdown2"/>
      <w:r w:rsidR="00B872DA">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872DA">
        <w:rPr>
          <w:b w:val="0"/>
        </w:rPr>
      </w:r>
      <w:r w:rsidR="00B872DA">
        <w:rPr>
          <w:b w:val="0"/>
        </w:rPr>
        <w:fldChar w:fldCharType="end"/>
      </w:r>
      <w:bookmarkEnd w:id="4"/>
      <w:r w:rsidRPr="00326A58">
        <w:rPr>
          <w:b w:val="0"/>
        </w:rPr>
        <w:t xml:space="preserve"> </w:t>
      </w:r>
      <w:bookmarkStart w:id="5" w:name="Dropdown3"/>
      <w:r w:rsidR="00B872DA">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872DA">
        <w:rPr>
          <w:b w:val="0"/>
        </w:rPr>
      </w:r>
      <w:r w:rsidR="00B872DA">
        <w:rPr>
          <w:b w:val="0"/>
        </w:rPr>
        <w:fldChar w:fldCharType="end"/>
      </w:r>
      <w:bookmarkEnd w:id="5"/>
    </w:p>
    <w:p w:rsidR="000976E9" w:rsidRDefault="000976E9" w:rsidP="000976E9">
      <w:pPr>
        <w:rPr>
          <w:szCs w:val="22"/>
        </w:rPr>
      </w:pPr>
      <w:r>
        <w:rPr>
          <w:szCs w:val="22"/>
        </w:rPr>
        <w:t xml:space="preserve">van </w:t>
      </w:r>
      <w:r w:rsidR="00B872DA"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B872DA" w:rsidRPr="009D7043">
        <w:rPr>
          <w:rStyle w:val="AntwoordNaamMinisterChar"/>
        </w:rPr>
      </w:r>
      <w:r w:rsidR="00B872DA" w:rsidRPr="009D7043">
        <w:rPr>
          <w:rStyle w:val="AntwoordNaamMinisterChar"/>
        </w:rPr>
        <w:fldChar w:fldCharType="separate"/>
      </w:r>
      <w:r w:rsidR="00CA3390">
        <w:rPr>
          <w:rStyle w:val="AntwoordNaamMinisterChar"/>
        </w:rPr>
        <w:t>kris van dijck</w:t>
      </w:r>
      <w:r w:rsidR="00B872DA"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D2F7E" w:rsidRDefault="009C68DD" w:rsidP="00AF633A">
      <w:pPr>
        <w:numPr>
          <w:ilvl w:val="0"/>
          <w:numId w:val="3"/>
        </w:numPr>
        <w:ind w:left="426" w:hanging="426"/>
        <w:jc w:val="both"/>
      </w:pPr>
      <w:r>
        <w:lastRenderedPageBreak/>
        <w:t xml:space="preserve">De capaciteitsmiddelen worden elk jaar toegekend op basis van de lijsten met capaciteitsprojecten die door de lokale </w:t>
      </w:r>
      <w:proofErr w:type="spellStart"/>
      <w:r>
        <w:t>taskforces</w:t>
      </w:r>
      <w:proofErr w:type="spellEnd"/>
      <w:r>
        <w:t xml:space="preserve"> aan het ministerie van Onderwijs worden bezorgd. Deze </w:t>
      </w:r>
      <w:proofErr w:type="spellStart"/>
      <w:r>
        <w:t>taskforces</w:t>
      </w:r>
      <w:proofErr w:type="spellEnd"/>
      <w:r>
        <w:t xml:space="preserve"> bestaan uit alle lokale onderwijspartners. Indien de beschikbare middelen niet zouden volstaan om aan alle noden tegemoet te komen, is het de lokale taskforce </w:t>
      </w:r>
      <w:r w:rsidR="00642E09">
        <w:t xml:space="preserve">die er zich over beraadt </w:t>
      </w:r>
      <w:r>
        <w:t xml:space="preserve">aan welke scholen deze middelen worden toegewezen. Op basis van deze definitieve lijst worden de middelen vervolgens per net en per stad bepaald. </w:t>
      </w:r>
    </w:p>
    <w:p w:rsidR="00CD2F7E" w:rsidRDefault="00CD2F7E" w:rsidP="00AF633A">
      <w:pPr>
        <w:ind w:left="426" w:hanging="426"/>
        <w:jc w:val="both"/>
        <w:rPr>
          <w:color w:val="FF0000"/>
        </w:rPr>
      </w:pPr>
    </w:p>
    <w:p w:rsidR="00CD2F7E" w:rsidRPr="00CD2F7E" w:rsidRDefault="00CD2F7E" w:rsidP="00AF633A">
      <w:pPr>
        <w:ind w:left="426"/>
        <w:jc w:val="both"/>
      </w:pPr>
      <w:r>
        <w:t>De door u aangehaalde situatie heeft</w:t>
      </w:r>
      <w:r w:rsidR="006B2402">
        <w:t xml:space="preserve"> onmiskenbaar</w:t>
      </w:r>
      <w:r>
        <w:t xml:space="preserve"> betrekking op de capaciteitsproblematiek in Sint-Niklaas. In 2012 vroeg </w:t>
      </w:r>
      <w:r w:rsidR="006B2402">
        <w:t>de taskforce van deze stad</w:t>
      </w:r>
      <w:r>
        <w:t xml:space="preserve"> capaciteitsmiddelen aan via een projectenlijst, zoals hierboven vermeld. De initiële lijst van de taskforce sprak van een budget voor projecten van het vrij onderwijs </w:t>
      </w:r>
      <w:r w:rsidR="006B2402">
        <w:t>voor</w:t>
      </w:r>
      <w:r>
        <w:t xml:space="preserve"> 463.050 euro subsidie en 463.050 euro subsidie voor het gemeentelijk onderwijs. Vervolgens, nog steeds in 2012, liet de taskforce weten dat het gemeentelijk onderwijs haar subsidies wenste over te dragen op het vrij onderwijs. Dit was noch voor mijzelf, noch voor </w:t>
      </w:r>
      <w:proofErr w:type="spellStart"/>
      <w:r>
        <w:t>AGIOn</w:t>
      </w:r>
      <w:proofErr w:type="spellEnd"/>
      <w:r>
        <w:t xml:space="preserve"> een probleem: het begrotingsjaar was immers nog lopende en het verdelingsbesluit van de capaciteitsmiddelen was nog niet genomen.</w:t>
      </w:r>
      <w:r w:rsidR="006B2402">
        <w:t xml:space="preserve"> In het verdelingsbesluit werd vervolgens dus rekening gehouden met een budget van 926.100 euro subsidie voor het vrij onderwijs van Sint-Niklaas.</w:t>
      </w:r>
      <w:r>
        <w:t xml:space="preserve"> In juni 2013 werd ik echter plots op de hoogte gebracht dat </w:t>
      </w:r>
      <w:r w:rsidR="007F2335">
        <w:t xml:space="preserve">het stedelijk onderwijs ongeveer 260.000 euro van bovenvermeld subsidiebedrag toch zelf wenste in te zetten voor capaciteitsuitbreiding.  </w:t>
      </w:r>
    </w:p>
    <w:p w:rsidR="00CD2F7E" w:rsidRDefault="00CD2F7E" w:rsidP="00AF633A">
      <w:pPr>
        <w:ind w:left="426" w:hanging="426"/>
        <w:jc w:val="both"/>
      </w:pPr>
    </w:p>
    <w:p w:rsidR="007F2335" w:rsidRPr="00B13A4F" w:rsidRDefault="007F2335" w:rsidP="00AF633A">
      <w:pPr>
        <w:ind w:left="426"/>
        <w:jc w:val="both"/>
      </w:pPr>
      <w:r w:rsidRPr="00B13A4F">
        <w:t xml:space="preserve">Zodra de verdeling van alle </w:t>
      </w:r>
      <w:r w:rsidR="006B2402" w:rsidRPr="00B13A4F">
        <w:t>capaciteits</w:t>
      </w:r>
      <w:r w:rsidRPr="00B13A4F">
        <w:t xml:space="preserve">middelen, dus over alle netten en steden heen, bekend is, worden deze middelen in de begroting </w:t>
      </w:r>
      <w:r w:rsidR="00644E5F" w:rsidRPr="00B13A4F">
        <w:t xml:space="preserve">formeel toegewezen </w:t>
      </w:r>
      <w:r w:rsidRPr="00B13A4F">
        <w:t>per onderwijsnet</w:t>
      </w:r>
      <w:r w:rsidR="00644E5F" w:rsidRPr="00B13A4F">
        <w:t xml:space="preserve"> zodat ze vervolgens kunnen verdeeld worden over de projecten</w:t>
      </w:r>
      <w:r w:rsidRPr="00B13A4F">
        <w:t>.</w:t>
      </w:r>
      <w:r w:rsidR="00644E5F" w:rsidRPr="00B13A4F">
        <w:t xml:space="preserve"> Alle infrastruct</w:t>
      </w:r>
      <w:r w:rsidR="00B13A4F">
        <w:t>u</w:t>
      </w:r>
      <w:r w:rsidR="00644E5F" w:rsidRPr="00B13A4F">
        <w:t xml:space="preserve">urmiddelen staan in de begroting strikt opgedeeld per net zoals </w:t>
      </w:r>
      <w:r w:rsidR="009E13C1" w:rsidRPr="00B13A4F">
        <w:t>voorzien in</w:t>
      </w:r>
      <w:r w:rsidR="00644E5F" w:rsidRPr="00B13A4F">
        <w:t xml:space="preserve"> de onderwijswetgeving. </w:t>
      </w:r>
      <w:r w:rsidR="009E13C1" w:rsidRPr="00B13A4F">
        <w:t>Ook</w:t>
      </w:r>
      <w:r w:rsidRPr="00B13A4F">
        <w:t xml:space="preserve"> staat elk jaar vast hoeveel capaciteitsmiddelen elk van de drie onderwijsnetten krijgt toegewezen, </w:t>
      </w:r>
      <w:r w:rsidR="00255BE6" w:rsidRPr="00B13A4F">
        <w:t>op basis van</w:t>
      </w:r>
      <w:r w:rsidRPr="00B13A4F">
        <w:t xml:space="preserve"> de ingediende projecten. </w:t>
      </w:r>
      <w:r w:rsidR="00255BE6" w:rsidRPr="00B13A4F">
        <w:t>Een rechtzetting van een verdeling van het voorbije jaar, is niet mogelijk</w:t>
      </w:r>
      <w:r w:rsidR="00644E5F" w:rsidRPr="00B13A4F">
        <w:t xml:space="preserve"> als gevolg van de </w:t>
      </w:r>
      <w:proofErr w:type="spellStart"/>
      <w:r w:rsidR="00644E5F" w:rsidRPr="00B13A4F">
        <w:t>annaliteit</w:t>
      </w:r>
      <w:proofErr w:type="spellEnd"/>
      <w:r w:rsidR="00644E5F" w:rsidRPr="00B13A4F">
        <w:t xml:space="preserve"> van de begroting</w:t>
      </w:r>
      <w:r w:rsidR="009E13C1" w:rsidRPr="00B13A4F">
        <w:t xml:space="preserve"> en de onmogelijkheid om daar retroactief wijzigingen in aan te brengen</w:t>
      </w:r>
      <w:r w:rsidR="00255BE6" w:rsidRPr="00B13A4F">
        <w:t xml:space="preserve">. </w:t>
      </w:r>
    </w:p>
    <w:p w:rsidR="007F2335" w:rsidRPr="00B13A4F" w:rsidRDefault="007F2335" w:rsidP="00AF633A">
      <w:pPr>
        <w:ind w:left="426" w:hanging="426"/>
        <w:jc w:val="both"/>
      </w:pPr>
    </w:p>
    <w:p w:rsidR="007F2335" w:rsidRDefault="007F2335" w:rsidP="00AF633A">
      <w:pPr>
        <w:ind w:left="426"/>
        <w:jc w:val="both"/>
      </w:pPr>
      <w:bookmarkStart w:id="6" w:name="_GoBack"/>
      <w:bookmarkEnd w:id="6"/>
      <w:r>
        <w:t xml:space="preserve">Hieruit volgt dus dat de capaciteitsmiddelen niet kunnen worden overgedragen van het ene net naar het andere indien deze vraag betrekking heeft op een afgelopen begrotingsjaar. </w:t>
      </w:r>
    </w:p>
    <w:p w:rsidR="007F2335" w:rsidRDefault="007F2335" w:rsidP="00AF633A">
      <w:pPr>
        <w:ind w:left="426" w:hanging="426"/>
        <w:jc w:val="both"/>
      </w:pPr>
    </w:p>
    <w:p w:rsidR="009C68DD" w:rsidRDefault="007F2335" w:rsidP="00AF633A">
      <w:pPr>
        <w:numPr>
          <w:ilvl w:val="0"/>
          <w:numId w:val="3"/>
        </w:numPr>
        <w:ind w:left="426" w:hanging="426"/>
        <w:jc w:val="both"/>
      </w:pPr>
      <w:r>
        <w:t xml:space="preserve">Deze middelen kunnen echter wel nog worden aangewend voor capaciteitsuitbreiding, maar dan op basis van de projectenlijst, zoals die was ingediend vóór het verdelingsbesluit tussen beide netten was genomen. Het vrij onderwijs op het grondgebied van de stad Sint-Niklaas kan </w:t>
      </w:r>
      <w:r w:rsidR="006B2402">
        <w:t xml:space="preserve">dus </w:t>
      </w:r>
      <w:r>
        <w:t xml:space="preserve">de middelen die nog niet werden ingezet voor specifieke </w:t>
      </w:r>
      <w:r w:rsidR="006B2402">
        <w:t xml:space="preserve">projecten, </w:t>
      </w:r>
      <w:r>
        <w:t xml:space="preserve">aanwenden voor capaciteitsuitbreidingen. </w:t>
      </w:r>
      <w:r w:rsidR="006B2402">
        <w:t xml:space="preserve">De stad Sint-Niklaas werd hiervan reeds in juni op de hoogte gebracht. </w:t>
      </w:r>
    </w:p>
    <w:sectPr w:rsidR="009C68D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201A"/>
    <w:multiLevelType w:val="hybridMultilevel"/>
    <w:tmpl w:val="F0BC17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CitpgdOyPtHYlGwlNojlVpCc0=" w:salt="bBfggk+Y5Y9dV3bwDKkd8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430D1"/>
    <w:rsid w:val="000976E9"/>
    <w:rsid w:val="000C4E8C"/>
    <w:rsid w:val="000F3532"/>
    <w:rsid w:val="00210C07"/>
    <w:rsid w:val="00255BE6"/>
    <w:rsid w:val="002772D0"/>
    <w:rsid w:val="002F38C6"/>
    <w:rsid w:val="00326A58"/>
    <w:rsid w:val="003E507B"/>
    <w:rsid w:val="005D7EB8"/>
    <w:rsid w:val="005E38CA"/>
    <w:rsid w:val="00626447"/>
    <w:rsid w:val="00642E09"/>
    <w:rsid w:val="00644E5F"/>
    <w:rsid w:val="006563FB"/>
    <w:rsid w:val="006715ED"/>
    <w:rsid w:val="006B2402"/>
    <w:rsid w:val="0071248C"/>
    <w:rsid w:val="007252C7"/>
    <w:rsid w:val="00780924"/>
    <w:rsid w:val="007F2335"/>
    <w:rsid w:val="008D1BFB"/>
    <w:rsid w:val="008D5DB4"/>
    <w:rsid w:val="009347E0"/>
    <w:rsid w:val="0093558D"/>
    <w:rsid w:val="009C518D"/>
    <w:rsid w:val="009C68DD"/>
    <w:rsid w:val="009D7043"/>
    <w:rsid w:val="009E13C1"/>
    <w:rsid w:val="00AF633A"/>
    <w:rsid w:val="00B13A4F"/>
    <w:rsid w:val="00B21B45"/>
    <w:rsid w:val="00B45EB2"/>
    <w:rsid w:val="00B872DA"/>
    <w:rsid w:val="00BD5369"/>
    <w:rsid w:val="00BE425A"/>
    <w:rsid w:val="00C91441"/>
    <w:rsid w:val="00CA3390"/>
    <w:rsid w:val="00CA3AA3"/>
    <w:rsid w:val="00CD2F7E"/>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AF633A"/>
    <w:rPr>
      <w:rFonts w:ascii="Tahoma" w:hAnsi="Tahoma" w:cs="Tahoma"/>
      <w:sz w:val="16"/>
      <w:szCs w:val="16"/>
    </w:rPr>
  </w:style>
  <w:style w:type="character" w:customStyle="1" w:styleId="BallontekstChar">
    <w:name w:val="Ballontekst Char"/>
    <w:basedOn w:val="Standaardalinea-lettertype"/>
    <w:link w:val="Ballontekst"/>
    <w:rsid w:val="00AF633A"/>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AF633A"/>
    <w:rPr>
      <w:rFonts w:ascii="Tahoma" w:hAnsi="Tahoma" w:cs="Tahoma"/>
      <w:sz w:val="16"/>
      <w:szCs w:val="16"/>
    </w:rPr>
  </w:style>
  <w:style w:type="character" w:customStyle="1" w:styleId="BallontekstChar">
    <w:name w:val="Ballontekst Char"/>
    <w:basedOn w:val="Standaardalinea-lettertype"/>
    <w:link w:val="Ballontekst"/>
    <w:rsid w:val="00AF633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453</Words>
  <Characters>2703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wro</cp:lastModifiedBy>
  <cp:revision>2</cp:revision>
  <cp:lastPrinted>2013-09-30T09:33:00Z</cp:lastPrinted>
  <dcterms:created xsi:type="dcterms:W3CDTF">2013-09-30T09:33:00Z</dcterms:created>
  <dcterms:modified xsi:type="dcterms:W3CDTF">2013-09-30T09:33:00Z</dcterms:modified>
</cp:coreProperties>
</file>