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34E0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4E2833">
        <w:rPr>
          <w:noProof/>
          <w:szCs w:val="22"/>
        </w:rPr>
        <w:t>pascal smet</w:t>
      </w:r>
      <w:bookmarkEnd w:id="1"/>
      <w:r>
        <w:rPr>
          <w:szCs w:val="22"/>
        </w:rPr>
        <w:fldChar w:fldCharType="end"/>
      </w:r>
      <w:bookmarkEnd w:id="0"/>
    </w:p>
    <w:bookmarkStart w:id="2" w:name="Text2"/>
    <w:p w:rsidR="000976E9" w:rsidRPr="00015BF7" w:rsidRDefault="00534E0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534E0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34E06" w:rsidRPr="00326A58">
        <w:rPr>
          <w:b w:val="0"/>
        </w:rPr>
      </w:r>
      <w:r w:rsidR="00534E06" w:rsidRPr="00326A58">
        <w:rPr>
          <w:b w:val="0"/>
        </w:rPr>
        <w:fldChar w:fldCharType="separate"/>
      </w:r>
      <w:r w:rsidR="00244EC0">
        <w:rPr>
          <w:b w:val="0"/>
        </w:rPr>
        <w:t>723</w:t>
      </w:r>
      <w:r w:rsidR="00534E06"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534E0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34E06">
        <w:rPr>
          <w:b w:val="0"/>
        </w:rPr>
      </w:r>
      <w:r w:rsidR="00534E06">
        <w:rPr>
          <w:b w:val="0"/>
        </w:rPr>
        <w:fldChar w:fldCharType="separate"/>
      </w:r>
      <w:r w:rsidR="00244EC0">
        <w:rPr>
          <w:b w:val="0"/>
        </w:rPr>
        <w:t>18</w:t>
      </w:r>
      <w:r w:rsidR="00534E06">
        <w:rPr>
          <w:b w:val="0"/>
        </w:rPr>
        <w:fldChar w:fldCharType="end"/>
      </w:r>
      <w:bookmarkEnd w:id="4"/>
      <w:r w:rsidRPr="00326A58">
        <w:rPr>
          <w:b w:val="0"/>
        </w:rPr>
        <w:t xml:space="preserve"> </w:t>
      </w:r>
      <w:bookmarkStart w:id="5" w:name="Dropdown2"/>
      <w:r w:rsidR="00534E06">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34E06">
        <w:rPr>
          <w:b w:val="0"/>
        </w:rPr>
      </w:r>
      <w:r w:rsidR="00534E06">
        <w:rPr>
          <w:b w:val="0"/>
        </w:rPr>
        <w:fldChar w:fldCharType="end"/>
      </w:r>
      <w:bookmarkEnd w:id="5"/>
      <w:r w:rsidRPr="00326A58">
        <w:rPr>
          <w:b w:val="0"/>
        </w:rPr>
        <w:t xml:space="preserve"> </w:t>
      </w:r>
      <w:bookmarkStart w:id="6" w:name="Dropdown3"/>
      <w:r w:rsidR="00534E0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34E06">
        <w:rPr>
          <w:b w:val="0"/>
        </w:rPr>
      </w:r>
      <w:r w:rsidR="00534E06">
        <w:rPr>
          <w:b w:val="0"/>
        </w:rPr>
        <w:fldChar w:fldCharType="end"/>
      </w:r>
      <w:bookmarkEnd w:id="6"/>
    </w:p>
    <w:p w:rsidR="000976E9" w:rsidRDefault="000976E9" w:rsidP="000976E9">
      <w:pPr>
        <w:rPr>
          <w:szCs w:val="22"/>
        </w:rPr>
      </w:pPr>
      <w:r>
        <w:rPr>
          <w:szCs w:val="22"/>
        </w:rPr>
        <w:t xml:space="preserve">van </w:t>
      </w:r>
      <w:r w:rsidR="00534E0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34E06" w:rsidRPr="009D7043">
        <w:rPr>
          <w:rStyle w:val="AntwoordNaamMinisterChar"/>
        </w:rPr>
      </w:r>
      <w:r w:rsidR="00534E06" w:rsidRPr="009D7043">
        <w:rPr>
          <w:rStyle w:val="AntwoordNaamMinisterChar"/>
        </w:rPr>
        <w:fldChar w:fldCharType="separate"/>
      </w:r>
      <w:r w:rsidR="005707E5">
        <w:rPr>
          <w:rStyle w:val="AntwoordNaamMinisterChar"/>
        </w:rPr>
        <w:t>e</w:t>
      </w:r>
      <w:r w:rsidR="00244EC0">
        <w:rPr>
          <w:rStyle w:val="AntwoordNaamMinisterChar"/>
        </w:rPr>
        <w:t>ls robeyns</w:t>
      </w:r>
      <w:r w:rsidR="00534E0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244EC0" w:rsidRPr="00244EC0" w:rsidRDefault="00244EC0" w:rsidP="00244EC0">
      <w:pPr>
        <w:jc w:val="both"/>
        <w:rPr>
          <w:szCs w:val="22"/>
        </w:rPr>
      </w:pPr>
      <w:r w:rsidRPr="00244EC0">
        <w:rPr>
          <w:szCs w:val="22"/>
        </w:rPr>
        <w:lastRenderedPageBreak/>
        <w:t>Ik verwijs naar het antwoord dat ik gegeven heb op de schriftelijke vragen van mevrouw Marijke Dillen dd. 6/3/2013 :</w:t>
      </w:r>
    </w:p>
    <w:p w:rsidR="00244EC0" w:rsidRPr="00244EC0" w:rsidRDefault="00244EC0" w:rsidP="00244EC0">
      <w:pPr>
        <w:numPr>
          <w:ilvl w:val="0"/>
          <w:numId w:val="18"/>
        </w:numPr>
        <w:ind w:left="284" w:hanging="284"/>
        <w:contextualSpacing/>
        <w:jc w:val="both"/>
        <w:rPr>
          <w:szCs w:val="22"/>
        </w:rPr>
      </w:pPr>
      <w:r w:rsidRPr="00244EC0">
        <w:rPr>
          <w:szCs w:val="22"/>
        </w:rPr>
        <w:t>voor wat Limburg betreft : nr. 3</w:t>
      </w:r>
      <w:r w:rsidRPr="00486E56">
        <w:rPr>
          <w:szCs w:val="22"/>
        </w:rPr>
        <w:t>78</w:t>
      </w:r>
      <w:r w:rsidRPr="00244EC0">
        <w:rPr>
          <w:szCs w:val="22"/>
        </w:rPr>
        <w:t xml:space="preserve"> ; zie :</w:t>
      </w:r>
    </w:p>
    <w:p w:rsidR="00244EC0" w:rsidRPr="00486E56" w:rsidRDefault="00FC07DB" w:rsidP="00244EC0">
      <w:pPr>
        <w:ind w:left="284"/>
        <w:contextualSpacing/>
        <w:jc w:val="both"/>
        <w:rPr>
          <w:rStyle w:val="Hyperlink"/>
          <w:szCs w:val="22"/>
        </w:rPr>
      </w:pPr>
      <w:hyperlink r:id="rId8" w:history="1">
        <w:r w:rsidR="00244EC0" w:rsidRPr="00486E56">
          <w:rPr>
            <w:rStyle w:val="Hyperlink"/>
            <w:szCs w:val="22"/>
          </w:rPr>
          <w:t>http://www.vlaamsparlement.be/Proteus5/showSchriftelijkeVraag.action?id=869373</w:t>
        </w:r>
      </w:hyperlink>
    </w:p>
    <w:p w:rsidR="00244EC0" w:rsidRPr="00244EC0" w:rsidRDefault="00244EC0" w:rsidP="00244EC0">
      <w:pPr>
        <w:ind w:left="284" w:hanging="284"/>
        <w:contextualSpacing/>
        <w:jc w:val="both"/>
        <w:rPr>
          <w:szCs w:val="22"/>
        </w:rPr>
      </w:pPr>
    </w:p>
    <w:p w:rsidR="00244EC0" w:rsidRPr="00244EC0" w:rsidRDefault="00244EC0" w:rsidP="00244EC0">
      <w:pPr>
        <w:numPr>
          <w:ilvl w:val="0"/>
          <w:numId w:val="18"/>
        </w:numPr>
        <w:ind w:left="284" w:hanging="284"/>
        <w:contextualSpacing/>
        <w:jc w:val="both"/>
        <w:rPr>
          <w:szCs w:val="22"/>
        </w:rPr>
      </w:pPr>
      <w:r w:rsidRPr="00244EC0">
        <w:rPr>
          <w:szCs w:val="22"/>
        </w:rPr>
        <w:t>voor de andere provincies : nrs. 3</w:t>
      </w:r>
      <w:r w:rsidRPr="00486E56">
        <w:rPr>
          <w:szCs w:val="22"/>
        </w:rPr>
        <w:t>75,</w:t>
      </w:r>
      <w:r w:rsidRPr="00244EC0">
        <w:rPr>
          <w:szCs w:val="22"/>
        </w:rPr>
        <w:t xml:space="preserve"> 3</w:t>
      </w:r>
      <w:r w:rsidRPr="00486E56">
        <w:rPr>
          <w:szCs w:val="22"/>
        </w:rPr>
        <w:t>75</w:t>
      </w:r>
      <w:r w:rsidRPr="00244EC0">
        <w:rPr>
          <w:szCs w:val="22"/>
        </w:rPr>
        <w:t>, 3</w:t>
      </w:r>
      <w:r w:rsidRPr="00486E56">
        <w:rPr>
          <w:szCs w:val="22"/>
        </w:rPr>
        <w:t>77</w:t>
      </w:r>
      <w:r w:rsidRPr="00244EC0">
        <w:rPr>
          <w:szCs w:val="22"/>
        </w:rPr>
        <w:t xml:space="preserve"> en 3</w:t>
      </w:r>
      <w:r w:rsidRPr="00486E56">
        <w:rPr>
          <w:szCs w:val="22"/>
        </w:rPr>
        <w:t>7</w:t>
      </w:r>
      <w:r w:rsidRPr="00244EC0">
        <w:rPr>
          <w:szCs w:val="22"/>
        </w:rPr>
        <w:t>9 ; zie :</w:t>
      </w:r>
    </w:p>
    <w:p w:rsidR="00486E56" w:rsidRPr="00486E56" w:rsidRDefault="00FC07DB" w:rsidP="00486E56">
      <w:pPr>
        <w:ind w:left="284"/>
        <w:contextualSpacing/>
        <w:jc w:val="both"/>
        <w:rPr>
          <w:rStyle w:val="Hyperlink"/>
          <w:szCs w:val="22"/>
        </w:rPr>
      </w:pPr>
      <w:hyperlink r:id="rId9" w:history="1">
        <w:r w:rsidR="00486E56" w:rsidRPr="00486E56">
          <w:rPr>
            <w:rStyle w:val="Hyperlink"/>
            <w:szCs w:val="22"/>
          </w:rPr>
          <w:t>http://www.vlaamsparlement.be/Proteus5/showSchriftelijkeVraag.action?id=869403</w:t>
        </w:r>
      </w:hyperlink>
    </w:p>
    <w:p w:rsidR="00486E56" w:rsidRPr="00486E56" w:rsidRDefault="00FC07DB" w:rsidP="00244EC0">
      <w:pPr>
        <w:ind w:left="284"/>
        <w:contextualSpacing/>
        <w:jc w:val="both"/>
        <w:rPr>
          <w:szCs w:val="22"/>
        </w:rPr>
      </w:pPr>
      <w:hyperlink r:id="rId10" w:history="1">
        <w:r w:rsidR="00486E56" w:rsidRPr="00486E56">
          <w:rPr>
            <w:rStyle w:val="Hyperlink"/>
            <w:szCs w:val="22"/>
          </w:rPr>
          <w:t>http://www.vlaamsparlement.be/Proteus5/showSchriftelijkeVraag.action?id=869386</w:t>
        </w:r>
      </w:hyperlink>
    </w:p>
    <w:p w:rsidR="00486E56" w:rsidRPr="00486E56" w:rsidRDefault="00FC07DB" w:rsidP="00244EC0">
      <w:pPr>
        <w:ind w:left="284"/>
        <w:contextualSpacing/>
        <w:jc w:val="both"/>
        <w:rPr>
          <w:szCs w:val="22"/>
        </w:rPr>
      </w:pPr>
      <w:hyperlink r:id="rId11" w:history="1">
        <w:r w:rsidR="00486E56" w:rsidRPr="00486E56">
          <w:rPr>
            <w:rStyle w:val="Hyperlink"/>
            <w:szCs w:val="22"/>
          </w:rPr>
          <w:t>http://www.vlaamsparlement.be/Proteus5/showSchriftelijkeVraag.action?id=869376</w:t>
        </w:r>
      </w:hyperlink>
    </w:p>
    <w:p w:rsidR="00486E56" w:rsidRPr="00486E56" w:rsidRDefault="00FC07DB" w:rsidP="00244EC0">
      <w:pPr>
        <w:ind w:left="284"/>
        <w:contextualSpacing/>
        <w:jc w:val="both"/>
        <w:rPr>
          <w:szCs w:val="22"/>
        </w:rPr>
      </w:pPr>
      <w:hyperlink r:id="rId12" w:history="1">
        <w:r w:rsidR="00486E56" w:rsidRPr="00486E56">
          <w:rPr>
            <w:rStyle w:val="Hyperlink"/>
            <w:szCs w:val="22"/>
          </w:rPr>
          <w:t>http://www.vlaamsparlement.be/Proteus5/showSchriftelijkeVraag.action?id=869356</w:t>
        </w:r>
      </w:hyperlink>
    </w:p>
    <w:p w:rsidR="00244EC0" w:rsidRPr="00244EC0" w:rsidRDefault="00244EC0" w:rsidP="00244EC0">
      <w:pPr>
        <w:ind w:left="284" w:hanging="284"/>
        <w:jc w:val="both"/>
        <w:rPr>
          <w:szCs w:val="22"/>
        </w:rPr>
      </w:pPr>
    </w:p>
    <w:p w:rsidR="00244EC0" w:rsidRPr="00244EC0" w:rsidRDefault="00244EC0" w:rsidP="00244EC0">
      <w:pPr>
        <w:jc w:val="both"/>
        <w:rPr>
          <w:szCs w:val="22"/>
        </w:rPr>
      </w:pPr>
      <w:r w:rsidRPr="00244EC0">
        <w:rPr>
          <w:szCs w:val="22"/>
        </w:rPr>
        <w:t>Dit geeft een inzicht in de verstrekte projectsubsidies voor Limburg vanaf het begin van deze legislatuur tot eind 2012, en de verhouding t.a.v. de andere provincies.</w:t>
      </w:r>
    </w:p>
    <w:p w:rsidR="00244EC0" w:rsidRPr="00244EC0" w:rsidRDefault="00244EC0" w:rsidP="00244EC0">
      <w:pPr>
        <w:jc w:val="both"/>
      </w:pPr>
    </w:p>
    <w:p w:rsidR="00244EC0" w:rsidRPr="00244EC0" w:rsidRDefault="00244EC0" w:rsidP="00244EC0">
      <w:pPr>
        <w:jc w:val="both"/>
      </w:pPr>
      <w:r w:rsidRPr="006A744F">
        <w:t>Hierna volgt de lijst van projectsubsidies die m.b.t. mijn bevoegdheden tot op heden verleend zijn voor Limburgse projecten in 2013.</w:t>
      </w:r>
    </w:p>
    <w:p w:rsidR="00244EC0" w:rsidRPr="00244EC0" w:rsidRDefault="00244EC0" w:rsidP="00244EC0">
      <w:pPr>
        <w:jc w:val="both"/>
      </w:pPr>
    </w:p>
    <w:p w:rsidR="00244EC0" w:rsidRPr="00244EC0" w:rsidRDefault="00244EC0" w:rsidP="00244EC0">
      <w:pPr>
        <w:jc w:val="both"/>
      </w:pPr>
    </w:p>
    <w:p w:rsidR="00244EC0" w:rsidRPr="00244EC0" w:rsidRDefault="00244EC0" w:rsidP="00244EC0">
      <w:pPr>
        <w:jc w:val="both"/>
        <w:rPr>
          <w:b/>
          <w:i/>
        </w:rPr>
      </w:pPr>
      <w:r>
        <w:rPr>
          <w:b/>
          <w:i/>
        </w:rPr>
        <w:t>Onderwijs</w:t>
      </w:r>
    </w:p>
    <w:p w:rsidR="00486E56" w:rsidRDefault="00486E56" w:rsidP="00244EC0">
      <w:pPr>
        <w:jc w:val="both"/>
      </w:pPr>
    </w:p>
    <w:p w:rsidR="00327C26" w:rsidRDefault="00327C26" w:rsidP="00327C26">
      <w:pPr>
        <w:numPr>
          <w:ilvl w:val="0"/>
          <w:numId w:val="19"/>
        </w:numPr>
      </w:pPr>
      <w:r>
        <w:t>Voor de jaren 2013-2014 zijn er voor sommige sectoren aanvullingen voor wat betreft het schooljaar 2013-2014 :</w:t>
      </w:r>
    </w:p>
    <w:p w:rsidR="00327C26" w:rsidRDefault="00327C26" w:rsidP="00327C26"/>
    <w:p w:rsidR="00327C26" w:rsidRDefault="00327C26" w:rsidP="00327C26"/>
    <w:p w:rsidR="00327C26" w:rsidRDefault="00327C26" w:rsidP="00327C26"/>
    <w:p w:rsidR="00327C26" w:rsidRDefault="00327C26" w:rsidP="00327C26">
      <w:pPr>
        <w:numPr>
          <w:ilvl w:val="1"/>
          <w:numId w:val="19"/>
        </w:numPr>
      </w:pPr>
      <w:r>
        <w:t>Flankerend onderwijsbeleid</w:t>
      </w:r>
    </w:p>
    <w:p w:rsidR="00327C26" w:rsidRDefault="00327C26" w:rsidP="00327C26"/>
    <w:p w:rsidR="00327C26" w:rsidRDefault="00327C26" w:rsidP="00327C26">
      <w:pPr>
        <w:spacing w:before="100" w:beforeAutospacing="1" w:after="100" w:afterAutospacing="1"/>
        <w:jc w:val="both"/>
      </w:pPr>
      <w:r>
        <w:t xml:space="preserve">De verdeling van projectsubsidies in het kader van het flankerend onderwijsbeleid dient vanaf 2014 te gebeuren volgens de bepalingen van het planlastendecreet en de nieuwe beleids- en beheerscyclus. Dit heeft onder andere als gevolg dat de subsidies per kalenderjaar zullen verdeeld worden in plaats van per schooljaar zoals nu het geval is. </w:t>
      </w:r>
    </w:p>
    <w:p w:rsidR="00327C26" w:rsidRDefault="00327C26" w:rsidP="00327C26">
      <w:pPr>
        <w:spacing w:before="100" w:beforeAutospacing="1" w:after="100" w:afterAutospacing="1"/>
        <w:jc w:val="both"/>
      </w:pPr>
      <w:r>
        <w:t xml:space="preserve">Om de overgang van schooljaren (in de huidige regeling) naar kalenderjaren (vanaf 2014) mogelijk te maken werd een projectperiode ingelast die uitzonderlijk loopt van 1 september 2012 tot en met 31 december 2013. </w:t>
      </w:r>
    </w:p>
    <w:p w:rsidR="00327C26" w:rsidRDefault="00327C26" w:rsidP="00327C26">
      <w:pPr>
        <w:spacing w:before="100" w:beforeAutospacing="1" w:after="100" w:afterAutospacing="1"/>
        <w:jc w:val="both"/>
      </w:pPr>
    </w:p>
    <w:p w:rsidR="00327C26" w:rsidRDefault="00327C26" w:rsidP="00327C26">
      <w:pPr>
        <w:spacing w:before="100" w:beforeAutospacing="1" w:after="100" w:afterAutospacing="1"/>
        <w:jc w:val="both"/>
      </w:pPr>
      <w:r>
        <w:t>Oost-Vlaanderen</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4955"/>
        <w:gridCol w:w="1332"/>
      </w:tblGrid>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Stad/Gemeente</w:t>
            </w:r>
          </w:p>
        </w:tc>
        <w:tc>
          <w:tcPr>
            <w:tcW w:w="495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Project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Bedrag</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Aalst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Taalspeelbad</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€ 11.000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Aalst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Alfaklassen</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€ 11.811</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lastRenderedPageBreak/>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Sociaal steunfonds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€ 8.033</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Onderwijscontingent tolkuren</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€ 4.966</w:t>
            </w:r>
          </w:p>
        </w:tc>
      </w:tr>
      <w:tr w:rsidR="00327C26" w:rsidTr="00327C26">
        <w:trPr>
          <w:trHeight w:hRule="exact" w:val="240"/>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De stap</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€ 1.650</w:t>
            </w:r>
          </w:p>
        </w:tc>
      </w:tr>
      <w:tr w:rsidR="00327C26" w:rsidTr="00327C26">
        <w:trPr>
          <w:trHeight w:hRule="exact" w:val="25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De katrol</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€ 8.787</w:t>
            </w:r>
          </w:p>
        </w:tc>
      </w:tr>
      <w:tr w:rsidR="00327C26" w:rsidTr="00327C26">
        <w:trPr>
          <w:trHeight w:hRule="exact" w:val="288"/>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On@break²</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€ 34.070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Deeltijds@work</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€ 13.333</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 xml:space="preserve">Sint-Niklaas </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Time-out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€ 6.843</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Sint-Niklaas</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Schoolparticipatiefonds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€ 4.950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Sint-Niklaas</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GOK-projectenfonds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€ 13.371</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Denderleeuw</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Onderwijsopbouwwerker</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€ 11.851</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Hamme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Speel-taalvakantie</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€ 1.750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Lokeren</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Brugfigurenproject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€ 13.333</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Ronse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Van speeltaal naar leertaal</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€ 13.200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Zele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Een brugfiguur</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€ 6.301</w:t>
            </w:r>
          </w:p>
        </w:tc>
      </w:tr>
    </w:tbl>
    <w:p w:rsidR="00327C26" w:rsidRDefault="00327C26" w:rsidP="00327C26">
      <w:pPr>
        <w:spacing w:before="100" w:beforeAutospacing="1" w:after="100" w:afterAutospacing="1"/>
        <w:jc w:val="both"/>
      </w:pPr>
    </w:p>
    <w:p w:rsidR="00327C26" w:rsidRDefault="00327C26" w:rsidP="00327C26">
      <w:pPr>
        <w:spacing w:before="100" w:beforeAutospacing="1" w:after="100" w:afterAutospacing="1"/>
        <w:jc w:val="both"/>
      </w:pPr>
      <w:r>
        <w:t>West-Vlaanderen</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4955"/>
        <w:gridCol w:w="1332"/>
      </w:tblGrid>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Stad/Gemeente</w:t>
            </w:r>
          </w:p>
        </w:tc>
        <w:tc>
          <w:tcPr>
            <w:tcW w:w="495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Project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Bedrag</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Brugge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 Scharnier studieondersteuning aan huis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€ 17.418</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 xml:space="preserve">Brugge </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Time-out Blink!</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xml:space="preserve"> € 20.101</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Kortrijk</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GOK-leerachterstand-kleuters-ouders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€ 26.865</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Oostende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Time-out</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€ 13.067</w:t>
            </w:r>
          </w:p>
        </w:tc>
      </w:tr>
      <w:tr w:rsidR="00327C26" w:rsidTr="00327C26">
        <w:trPr>
          <w:trHeight w:hRule="exact" w:val="240"/>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Oostende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De wegwijzer</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€ 9.129</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Roeselare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Store</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€ 13.337</w:t>
            </w:r>
          </w:p>
        </w:tc>
      </w:tr>
      <w:tr w:rsidR="00327C26" w:rsidTr="00327C26">
        <w:trPr>
          <w:trHeight w:hRule="exact" w:val="559"/>
        </w:trPr>
        <w:tc>
          <w:tcPr>
            <w:tcW w:w="2800" w:type="dxa"/>
            <w:tcBorders>
              <w:top w:val="single" w:sz="4" w:space="0" w:color="auto"/>
              <w:left w:val="single" w:sz="4" w:space="0" w:color="auto"/>
              <w:bottom w:val="single" w:sz="4" w:space="0" w:color="auto"/>
              <w:right w:val="single" w:sz="4" w:space="0" w:color="auto"/>
            </w:tcBorders>
            <w:noWrap/>
            <w:hideMark/>
          </w:tcPr>
          <w:p w:rsidR="00327C26" w:rsidRDefault="00327C26">
            <w:pPr>
              <w:rPr>
                <w:sz w:val="24"/>
              </w:rPr>
            </w:pPr>
            <w:r>
              <w:t>Roeselare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Taalstimulansen voor gelijke onderwijskansen: huiswerkondersteuning en wiebelweken Nederlands</w:t>
            </w:r>
          </w:p>
        </w:tc>
        <w:tc>
          <w:tcPr>
            <w:tcW w:w="1332" w:type="dxa"/>
            <w:tcBorders>
              <w:top w:val="single" w:sz="4" w:space="0" w:color="auto"/>
              <w:left w:val="single" w:sz="4" w:space="0" w:color="auto"/>
              <w:bottom w:val="single" w:sz="4" w:space="0" w:color="auto"/>
              <w:right w:val="single" w:sz="4" w:space="0" w:color="auto"/>
            </w:tcBorders>
            <w:noWrap/>
            <w:hideMark/>
          </w:tcPr>
          <w:p w:rsidR="00327C26" w:rsidRDefault="00327C26">
            <w:pPr>
              <w:jc w:val="right"/>
              <w:rPr>
                <w:sz w:val="24"/>
              </w:rPr>
            </w:pPr>
            <w:r>
              <w:t>€ 4.678</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 xml:space="preserve">Blankenberge </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 Scharnier studieondersteuning aan huis</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€ 9.120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Menen</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Studie-en opvoedingsondersteuning de katrol</w:t>
            </w:r>
          </w:p>
        </w:tc>
        <w:tc>
          <w:tcPr>
            <w:tcW w:w="133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€11.033</w:t>
            </w:r>
          </w:p>
        </w:tc>
      </w:tr>
    </w:tbl>
    <w:p w:rsidR="00327C26" w:rsidRDefault="00327C26" w:rsidP="00327C26">
      <w:pPr>
        <w:spacing w:before="100" w:beforeAutospacing="1" w:after="100" w:afterAutospacing="1"/>
        <w:jc w:val="both"/>
      </w:pPr>
    </w:p>
    <w:p w:rsidR="00327C26" w:rsidRDefault="00327C26" w:rsidP="00327C26">
      <w:pPr>
        <w:spacing w:before="100" w:beforeAutospacing="1" w:after="100" w:afterAutospacing="1"/>
        <w:jc w:val="both"/>
      </w:pPr>
      <w:r>
        <w:t>Limburg</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4586"/>
        <w:gridCol w:w="1269"/>
      </w:tblGrid>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Stad/Gemeente</w:t>
            </w:r>
          </w:p>
        </w:tc>
        <w:tc>
          <w:tcPr>
            <w:tcW w:w="4586"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Project</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Bedrag</w:t>
            </w:r>
          </w:p>
        </w:tc>
      </w:tr>
      <w:tr w:rsidR="00327C26" w:rsidTr="00327C26">
        <w:trPr>
          <w:trHeight w:hRule="exact" w:val="573"/>
        </w:trPr>
        <w:tc>
          <w:tcPr>
            <w:tcW w:w="2800" w:type="dxa"/>
            <w:tcBorders>
              <w:top w:val="single" w:sz="4" w:space="0" w:color="auto"/>
              <w:left w:val="single" w:sz="4" w:space="0" w:color="auto"/>
              <w:bottom w:val="single" w:sz="4" w:space="0" w:color="auto"/>
              <w:right w:val="single" w:sz="4" w:space="0" w:color="auto"/>
            </w:tcBorders>
            <w:noWrap/>
            <w:hideMark/>
          </w:tcPr>
          <w:p w:rsidR="00327C26" w:rsidRDefault="00327C26">
            <w:pPr>
              <w:rPr>
                <w:sz w:val="24"/>
              </w:rPr>
            </w:pPr>
            <w:r>
              <w:t>Genk</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Taal en talentontwikkeling via een integrale gebiedsmatige aanpak</w:t>
            </w:r>
          </w:p>
        </w:tc>
        <w:tc>
          <w:tcPr>
            <w:tcW w:w="1269" w:type="dxa"/>
            <w:tcBorders>
              <w:top w:val="single" w:sz="4" w:space="0" w:color="auto"/>
              <w:left w:val="single" w:sz="4" w:space="0" w:color="auto"/>
              <w:bottom w:val="single" w:sz="4" w:space="0" w:color="auto"/>
              <w:right w:val="single" w:sz="4" w:space="0" w:color="auto"/>
            </w:tcBorders>
            <w:noWrap/>
            <w:hideMark/>
          </w:tcPr>
          <w:p w:rsidR="00327C26" w:rsidRDefault="00327C26">
            <w:pPr>
              <w:jc w:val="right"/>
              <w:rPr>
                <w:sz w:val="24"/>
              </w:rPr>
            </w:pPr>
            <w:r>
              <w:t>€ 10.400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Genk</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Taalbeleid voor het basisonderwijs</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€ 15.600</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Hasselt</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Spijbelcoach</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€ 15.334</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Hasselt</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Pitstop</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€ 8.810</w:t>
            </w:r>
          </w:p>
        </w:tc>
      </w:tr>
      <w:tr w:rsidR="00327C26" w:rsidTr="00327C26">
        <w:trPr>
          <w:trHeight w:hRule="exact" w:val="240"/>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Beringen</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Intertaal</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€ 13.333</w:t>
            </w:r>
          </w:p>
        </w:tc>
      </w:tr>
      <w:tr w:rsidR="00327C26" w:rsidTr="00327C26">
        <w:trPr>
          <w:trHeight w:hRule="exact" w:val="25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Dilsen-Stokkem</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Stapsteun 3</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€ 13.193</w:t>
            </w:r>
          </w:p>
        </w:tc>
      </w:tr>
      <w:tr w:rsidR="00327C26" w:rsidTr="00327C26">
        <w:trPr>
          <w:trHeight w:hRule="exact" w:val="288"/>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Heusden-Zolder</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Pr="00493D2B" w:rsidRDefault="00327C26">
            <w:pPr>
              <w:rPr>
                <w:sz w:val="24"/>
                <w:lang w:val="fr-FR"/>
              </w:rPr>
            </w:pPr>
            <w:r w:rsidRPr="00493D2B">
              <w:rPr>
                <w:lang w:val="fr-FR"/>
              </w:rPr>
              <w:t>Sociale cohesie en sociale mix</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€ 13.333</w:t>
            </w:r>
          </w:p>
        </w:tc>
      </w:tr>
      <w:tr w:rsidR="00327C26" w:rsidTr="00327C26">
        <w:trPr>
          <w:trHeight w:hRule="exact" w:val="288"/>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Sint-Truiden</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Partnership onderwijs-ouders</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€ 13.333</w:t>
            </w:r>
          </w:p>
        </w:tc>
      </w:tr>
    </w:tbl>
    <w:p w:rsidR="00327C26" w:rsidRDefault="00327C26" w:rsidP="00327C26">
      <w:pPr>
        <w:spacing w:before="100" w:beforeAutospacing="1" w:after="100" w:afterAutospacing="1"/>
        <w:jc w:val="both"/>
      </w:pPr>
    </w:p>
    <w:p w:rsidR="000C2FF1" w:rsidRDefault="000C2FF1" w:rsidP="00327C26">
      <w:pPr>
        <w:spacing w:before="100" w:beforeAutospacing="1" w:after="100" w:afterAutospacing="1"/>
        <w:jc w:val="both"/>
      </w:pPr>
    </w:p>
    <w:p w:rsidR="00327C26" w:rsidRDefault="00327C26" w:rsidP="00327C26">
      <w:pPr>
        <w:spacing w:before="100" w:beforeAutospacing="1" w:after="100" w:afterAutospacing="1"/>
        <w:jc w:val="both"/>
      </w:pPr>
      <w:r>
        <w:lastRenderedPageBreak/>
        <w:t>Antwerpen</w:t>
      </w:r>
    </w:p>
    <w:tbl>
      <w:tblPr>
        <w:tblW w:w="8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4586"/>
        <w:gridCol w:w="1269"/>
      </w:tblGrid>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Stad/Gemeente</w:t>
            </w:r>
          </w:p>
        </w:tc>
        <w:tc>
          <w:tcPr>
            <w:tcW w:w="4586"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Project</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Bedrag</w:t>
            </w:r>
          </w:p>
        </w:tc>
      </w:tr>
      <w:tr w:rsidR="00327C26" w:rsidTr="00327C26">
        <w:trPr>
          <w:trHeight w:hRule="exact" w:val="573"/>
        </w:trPr>
        <w:tc>
          <w:tcPr>
            <w:tcW w:w="2800" w:type="dxa"/>
            <w:tcBorders>
              <w:top w:val="single" w:sz="4" w:space="0" w:color="auto"/>
              <w:left w:val="single" w:sz="4" w:space="0" w:color="auto"/>
              <w:bottom w:val="single" w:sz="4" w:space="0" w:color="auto"/>
              <w:right w:val="single" w:sz="4" w:space="0" w:color="auto"/>
            </w:tcBorders>
            <w:noWrap/>
            <w:hideMark/>
          </w:tcPr>
          <w:p w:rsidR="00327C26" w:rsidRDefault="00327C26">
            <w:pPr>
              <w:rPr>
                <w:sz w:val="24"/>
              </w:rPr>
            </w:pPr>
            <w:r>
              <w:t>Antwerpen</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Samen tot aan de meet</w:t>
            </w:r>
          </w:p>
        </w:tc>
        <w:tc>
          <w:tcPr>
            <w:tcW w:w="1269" w:type="dxa"/>
            <w:tcBorders>
              <w:top w:val="single" w:sz="4" w:space="0" w:color="auto"/>
              <w:left w:val="single" w:sz="4" w:space="0" w:color="auto"/>
              <w:bottom w:val="single" w:sz="4" w:space="0" w:color="auto"/>
              <w:right w:val="single" w:sz="4" w:space="0" w:color="auto"/>
            </w:tcBorders>
            <w:noWrap/>
            <w:hideMark/>
          </w:tcPr>
          <w:p w:rsidR="00327C26" w:rsidRDefault="00327C26">
            <w:pPr>
              <w:jc w:val="right"/>
              <w:rPr>
                <w:sz w:val="24"/>
              </w:rPr>
            </w:pPr>
            <w:r>
              <w:t>€ 129.833</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Mechelen</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Pros</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€ 13.222</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Mechelen</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Levensbreed leren</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€ 15.004</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Turnhout</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Samenwerkingsverbanden in het Turnhoutse onderwijsveld</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€ 20.419</w:t>
            </w:r>
          </w:p>
        </w:tc>
      </w:tr>
      <w:tr w:rsidR="00327C26" w:rsidTr="00327C26">
        <w:trPr>
          <w:trHeight w:hRule="exact" w:val="240"/>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Geel</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Schoolondersteuning in Geel</w:t>
            </w:r>
          </w:p>
        </w:tc>
        <w:tc>
          <w:tcPr>
            <w:tcW w:w="1269" w:type="dxa"/>
            <w:tcBorders>
              <w:top w:val="single" w:sz="4" w:space="0" w:color="auto"/>
              <w:left w:val="single" w:sz="4" w:space="0" w:color="auto"/>
              <w:bottom w:val="single" w:sz="4" w:space="0" w:color="auto"/>
              <w:right w:val="single" w:sz="4" w:space="0" w:color="auto"/>
            </w:tcBorders>
            <w:noWrap/>
            <w:vAlign w:val="bottom"/>
          </w:tcPr>
          <w:p w:rsidR="00327C26" w:rsidRDefault="00327C26">
            <w:pPr>
              <w:jc w:val="right"/>
              <w:rPr>
                <w:sz w:val="24"/>
              </w:rPr>
            </w:pPr>
            <w:r>
              <w:t>€ 2.926</w:t>
            </w:r>
          </w:p>
          <w:p w:rsidR="00327C26" w:rsidRDefault="00327C26">
            <w:pPr>
              <w:jc w:val="right"/>
              <w:rPr>
                <w:sz w:val="24"/>
              </w:rPr>
            </w:pPr>
          </w:p>
        </w:tc>
      </w:tr>
      <w:tr w:rsidR="00327C26" w:rsidTr="00327C26">
        <w:trPr>
          <w:trHeight w:hRule="exact" w:val="25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Lier</w:t>
            </w:r>
          </w:p>
        </w:tc>
        <w:tc>
          <w:tcPr>
            <w:tcW w:w="4586"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PLUK</w:t>
            </w:r>
          </w:p>
        </w:tc>
        <w:tc>
          <w:tcPr>
            <w:tcW w:w="126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€ 8.866</w:t>
            </w:r>
          </w:p>
        </w:tc>
      </w:tr>
    </w:tbl>
    <w:p w:rsidR="00327C26" w:rsidRDefault="00327C26" w:rsidP="00327C26">
      <w:pPr>
        <w:spacing w:before="100" w:beforeAutospacing="1" w:after="100" w:afterAutospacing="1"/>
        <w:jc w:val="both"/>
      </w:pPr>
    </w:p>
    <w:p w:rsidR="00327C26" w:rsidRDefault="00327C26" w:rsidP="00327C26">
      <w:pPr>
        <w:spacing w:before="100" w:beforeAutospacing="1" w:after="100" w:afterAutospacing="1"/>
        <w:jc w:val="both"/>
      </w:pPr>
      <w:r>
        <w:t>Vlaams-Brabant</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0"/>
        <w:gridCol w:w="4955"/>
        <w:gridCol w:w="1474"/>
      </w:tblGrid>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Stad/Gemeente</w:t>
            </w:r>
          </w:p>
        </w:tc>
        <w:tc>
          <w:tcPr>
            <w:tcW w:w="495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Project</w:t>
            </w:r>
          </w:p>
        </w:tc>
        <w:tc>
          <w:tcPr>
            <w:tcW w:w="1474"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b/>
                <w:bCs/>
                <w:sz w:val="24"/>
              </w:rPr>
            </w:pPr>
            <w:r>
              <w:rPr>
                <w:b/>
                <w:bCs/>
              </w:rPr>
              <w:t>Bedrag</w:t>
            </w:r>
          </w:p>
        </w:tc>
      </w:tr>
      <w:tr w:rsidR="00327C26" w:rsidTr="00327C26">
        <w:trPr>
          <w:trHeight w:hRule="exact" w:val="344"/>
        </w:trPr>
        <w:tc>
          <w:tcPr>
            <w:tcW w:w="2800" w:type="dxa"/>
            <w:tcBorders>
              <w:top w:val="single" w:sz="4" w:space="0" w:color="auto"/>
              <w:left w:val="single" w:sz="4" w:space="0" w:color="auto"/>
              <w:bottom w:val="single" w:sz="4" w:space="0" w:color="auto"/>
              <w:right w:val="single" w:sz="4" w:space="0" w:color="auto"/>
            </w:tcBorders>
            <w:noWrap/>
            <w:hideMark/>
          </w:tcPr>
          <w:p w:rsidR="00327C26" w:rsidRDefault="00327C26">
            <w:pPr>
              <w:rPr>
                <w:sz w:val="24"/>
              </w:rPr>
            </w:pPr>
            <w:r>
              <w:t>Leuven</w:t>
            </w:r>
          </w:p>
        </w:tc>
        <w:tc>
          <w:tcPr>
            <w:tcW w:w="495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w:t>
            </w:r>
          </w:p>
        </w:tc>
        <w:tc>
          <w:tcPr>
            <w:tcW w:w="1474" w:type="dxa"/>
            <w:tcBorders>
              <w:top w:val="single" w:sz="4" w:space="0" w:color="auto"/>
              <w:left w:val="single" w:sz="4" w:space="0" w:color="auto"/>
              <w:bottom w:val="single" w:sz="4" w:space="0" w:color="auto"/>
              <w:right w:val="single" w:sz="4" w:space="0" w:color="auto"/>
            </w:tcBorders>
            <w:noWrap/>
            <w:hideMark/>
          </w:tcPr>
          <w:p w:rsidR="00327C26" w:rsidRDefault="00327C26">
            <w:pPr>
              <w:jc w:val="right"/>
              <w:rPr>
                <w:sz w:val="24"/>
              </w:rPr>
            </w:pPr>
            <w:r>
              <w:t>€ 20.571</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Diest</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Taal, integratie en ouderbetrokkenheid</w:t>
            </w:r>
          </w:p>
        </w:tc>
        <w:tc>
          <w:tcPr>
            <w:tcW w:w="1474"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€ 11.667</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Halle</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Korte en lange time-out</w:t>
            </w:r>
          </w:p>
        </w:tc>
        <w:tc>
          <w:tcPr>
            <w:tcW w:w="1474"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€ 12.857</w:t>
            </w:r>
          </w:p>
        </w:tc>
      </w:tr>
      <w:tr w:rsidR="00327C26" w:rsidTr="00327C26">
        <w:trPr>
          <w:trHeight w:hRule="exact" w:val="284"/>
        </w:trPr>
        <w:tc>
          <w:tcPr>
            <w:tcW w:w="280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rPr>
            </w:pPr>
            <w:r>
              <w:t>Tienen</w:t>
            </w:r>
          </w:p>
        </w:tc>
        <w:tc>
          <w:tcPr>
            <w:tcW w:w="4955" w:type="dxa"/>
            <w:tcBorders>
              <w:top w:val="single" w:sz="4" w:space="0" w:color="auto"/>
              <w:left w:val="single" w:sz="4" w:space="0" w:color="auto"/>
              <w:bottom w:val="single" w:sz="4" w:space="0" w:color="auto"/>
              <w:right w:val="single" w:sz="4" w:space="0" w:color="auto"/>
            </w:tcBorders>
            <w:vAlign w:val="bottom"/>
            <w:hideMark/>
          </w:tcPr>
          <w:p w:rsidR="00327C26" w:rsidRDefault="00327C26">
            <w:pPr>
              <w:rPr>
                <w:sz w:val="24"/>
              </w:rPr>
            </w:pPr>
            <w:r>
              <w:t>Huistaakbeleid en gelijke kansen</w:t>
            </w:r>
          </w:p>
        </w:tc>
        <w:tc>
          <w:tcPr>
            <w:tcW w:w="1474"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rPr>
            </w:pPr>
            <w:r>
              <w:t>€ 10.667</w:t>
            </w:r>
          </w:p>
        </w:tc>
      </w:tr>
    </w:tbl>
    <w:p w:rsidR="00327C26" w:rsidRDefault="00327C26" w:rsidP="00327C26">
      <w:pPr>
        <w:spacing w:before="100" w:beforeAutospacing="1" w:after="100" w:afterAutospacing="1"/>
        <w:jc w:val="both"/>
      </w:pPr>
    </w:p>
    <w:p w:rsidR="00327C26" w:rsidRDefault="00327C26" w:rsidP="00327C26"/>
    <w:p w:rsidR="00327C26" w:rsidRDefault="00327C26" w:rsidP="00327C26">
      <w:pPr>
        <w:numPr>
          <w:ilvl w:val="1"/>
          <w:numId w:val="19"/>
        </w:numPr>
      </w:pPr>
      <w:r>
        <w:t>Horizontaal beleid</w:t>
      </w:r>
    </w:p>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29"/>
        <w:gridCol w:w="1830"/>
        <w:gridCol w:w="2170"/>
        <w:gridCol w:w="1692"/>
      </w:tblGrid>
      <w:tr w:rsidR="00327C26" w:rsidTr="00327C26">
        <w:tc>
          <w:tcPr>
            <w:tcW w:w="9322" w:type="dxa"/>
            <w:gridSpan w:val="5"/>
            <w:tcBorders>
              <w:top w:val="single" w:sz="4" w:space="0" w:color="auto"/>
              <w:left w:val="single" w:sz="4" w:space="0" w:color="auto"/>
              <w:bottom w:val="single" w:sz="4" w:space="0" w:color="auto"/>
              <w:right w:val="single" w:sz="4" w:space="0" w:color="auto"/>
            </w:tcBorders>
          </w:tcPr>
          <w:p w:rsidR="00327C26" w:rsidRDefault="00327C26">
            <w:pPr>
              <w:rPr>
                <w:sz w:val="24"/>
              </w:rPr>
            </w:pPr>
            <w:r>
              <w:t>Internationale projecten</w:t>
            </w:r>
          </w:p>
          <w:p w:rsidR="00327C26" w:rsidRDefault="00327C26">
            <w:pPr>
              <w:rPr>
                <w:sz w:val="24"/>
              </w:rPr>
            </w:pP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182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83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217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69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180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KA Etterbeek</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Etterbeek</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Imelda Basisschool</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Sint-Jans-Molenbeek</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Vier Winden Basisschool</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Sint-Jans-Molenbeek</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Victor Hortaschool</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Evere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Leonardo Lyceum Quellinstraat</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Antwerpen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lang w:val="en-US"/>
              </w:rPr>
              <w:t>Leonardo Lyceum Pestalozzi</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Antwerpen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Arthurschool/De Vlinderboom Borgerhout</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Borgerhout</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Academie Ekeren Muz</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Ekeren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Academie Hoboken BK</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Hoboken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lastRenderedPageBreak/>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KTA Wollemarkt</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Mechelen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Technische Scholen Mechelen</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Mechelen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PTS Mechelen</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Mechelen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KTA Gitbo Keerbergen</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Keerbergen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VTI Diksmuide</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Diksmuide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Sint-Jozefscollege</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Izegem</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Sint-Camillus</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Sint-Niklaas</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VTS Sint-Niklaas</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Sint-Niklaas</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KTA Lokeren</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Lokeren</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CLW Dender/De Voorstad</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Aalst</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Atheneum Herzele</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Herzele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KA Zottegem / BS Beveren</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Zottegem</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r w:rsidR="00327C26" w:rsidTr="00327C26">
        <w:tc>
          <w:tcPr>
            <w:tcW w:w="180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Marokkaanse twinnings</w:t>
            </w:r>
          </w:p>
        </w:tc>
        <w:tc>
          <w:tcPr>
            <w:tcW w:w="182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KTA Brakel</w:t>
            </w:r>
          </w:p>
        </w:tc>
        <w:tc>
          <w:tcPr>
            <w:tcW w:w="183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Brakel</w:t>
            </w:r>
          </w:p>
        </w:tc>
        <w:tc>
          <w:tcPr>
            <w:tcW w:w="2170"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€ 7.000</w:t>
            </w:r>
          </w:p>
        </w:tc>
        <w:tc>
          <w:tcPr>
            <w:tcW w:w="1692"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sj 13-14</w:t>
            </w:r>
          </w:p>
        </w:tc>
      </w:tr>
    </w:tbl>
    <w:p w:rsidR="00327C26" w:rsidRDefault="00327C26" w:rsidP="00327C26"/>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119"/>
        <w:gridCol w:w="1803"/>
        <w:gridCol w:w="2068"/>
        <w:gridCol w:w="1533"/>
      </w:tblGrid>
      <w:tr w:rsidR="00327C26" w:rsidTr="00327C26">
        <w:tc>
          <w:tcPr>
            <w:tcW w:w="9322" w:type="dxa"/>
            <w:gridSpan w:val="5"/>
            <w:tcBorders>
              <w:top w:val="single" w:sz="4" w:space="0" w:color="auto"/>
              <w:left w:val="single" w:sz="4" w:space="0" w:color="auto"/>
              <w:bottom w:val="single" w:sz="4" w:space="0" w:color="auto"/>
              <w:right w:val="single" w:sz="4" w:space="0" w:color="auto"/>
            </w:tcBorders>
          </w:tcPr>
          <w:p w:rsidR="00327C26" w:rsidRDefault="00327C26">
            <w:pPr>
              <w:rPr>
                <w:sz w:val="24"/>
              </w:rPr>
            </w:pPr>
            <w:r>
              <w:t>Student Tutoring</w:t>
            </w:r>
          </w:p>
          <w:p w:rsidR="00327C26" w:rsidRDefault="00327C26">
            <w:pPr>
              <w:rPr>
                <w:sz w:val="24"/>
              </w:rPr>
            </w:pPr>
          </w:p>
        </w:tc>
      </w:tr>
      <w:tr w:rsidR="00327C26" w:rsidTr="00327C26">
        <w:tc>
          <w:tcPr>
            <w:tcW w:w="179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211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80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2068"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53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Universiteit Gent</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Gent</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€ 20.000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2013</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Artevelde Hogeschool</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Gent</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€ 19.000</w:t>
            </w:r>
          </w:p>
        </w:tc>
        <w:tc>
          <w:tcPr>
            <w:tcW w:w="1533" w:type="dxa"/>
            <w:tcBorders>
              <w:top w:val="single" w:sz="4" w:space="0" w:color="auto"/>
              <w:left w:val="single" w:sz="4" w:space="0" w:color="auto"/>
              <w:bottom w:val="single" w:sz="4" w:space="0" w:color="auto"/>
              <w:right w:val="single" w:sz="4" w:space="0" w:color="auto"/>
            </w:tcBorders>
            <w:vAlign w:val="center"/>
          </w:tcPr>
          <w:p w:rsidR="00327C26" w:rsidRDefault="00327C26">
            <w:pPr>
              <w:rPr>
                <w:color w:val="000000"/>
                <w:sz w:val="24"/>
              </w:rPr>
            </w:pPr>
            <w:r>
              <w:rPr>
                <w:color w:val="000000"/>
              </w:rPr>
              <w:t>2013</w:t>
            </w:r>
          </w:p>
          <w:p w:rsidR="00327C26" w:rsidRDefault="00327C26">
            <w:pPr>
              <w:rPr>
                <w:sz w:val="24"/>
              </w:rPr>
            </w:pP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Katholieke Hogeschool Limburg</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Heverlee</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€ 19.000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2013</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Universiteit Antwerpen</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Antwerpen</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€ 19.000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2013</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KAHO Sint-Lieven</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Gent</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€ 15.500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2013</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Thomas More Kempen</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Turnhout</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€ 3.500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2013</w:t>
            </w:r>
          </w:p>
        </w:tc>
      </w:tr>
      <w:tr w:rsidR="00327C26" w:rsidTr="00327C26">
        <w:tc>
          <w:tcPr>
            <w:tcW w:w="179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StudentTutoring</w:t>
            </w:r>
          </w:p>
        </w:tc>
        <w:tc>
          <w:tcPr>
            <w:tcW w:w="2119"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Provinciale Hogeschool Limburg</w:t>
            </w:r>
          </w:p>
        </w:tc>
        <w:tc>
          <w:tcPr>
            <w:tcW w:w="18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color w:val="000000"/>
                <w:sz w:val="24"/>
              </w:rPr>
            </w:pPr>
            <w:r>
              <w:rPr>
                <w:color w:val="000000"/>
              </w:rPr>
              <w:t>Hasselt</w:t>
            </w:r>
          </w:p>
        </w:tc>
        <w:tc>
          <w:tcPr>
            <w:tcW w:w="2068"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€ 19.000</w:t>
            </w:r>
          </w:p>
        </w:tc>
        <w:tc>
          <w:tcPr>
            <w:tcW w:w="153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rPr>
                <w:color w:val="000000"/>
              </w:rPr>
              <w:t>2013</w:t>
            </w:r>
          </w:p>
        </w:tc>
      </w:tr>
    </w:tbl>
    <w:p w:rsidR="00327C26" w:rsidRDefault="00327C26" w:rsidP="00327C26"/>
    <w:p w:rsidR="00327C26" w:rsidRDefault="00327C26" w:rsidP="00327C26"/>
    <w:p w:rsidR="00327C26" w:rsidRDefault="00327C26" w:rsidP="00327C26"/>
    <w:p w:rsidR="00327C26" w:rsidRDefault="00327C26" w:rsidP="00327C26"/>
    <w:p w:rsidR="00327C26" w:rsidRDefault="00327C26" w:rsidP="00327C26"/>
    <w:p w:rsidR="00327C26" w:rsidRDefault="00327C26" w:rsidP="00327C26"/>
    <w:p w:rsidR="00327C26" w:rsidRDefault="00327C26" w:rsidP="00327C26"/>
    <w:p w:rsidR="00327C26" w:rsidRDefault="00327C26" w:rsidP="00327C26"/>
    <w:p w:rsidR="00327C26" w:rsidRDefault="00327C26" w:rsidP="00327C26"/>
    <w:p w:rsidR="00327C26" w:rsidRDefault="00327C26" w:rsidP="00327C26">
      <w:pPr>
        <w:numPr>
          <w:ilvl w:val="1"/>
          <w:numId w:val="19"/>
        </w:numPr>
      </w:pPr>
      <w:r>
        <w:lastRenderedPageBreak/>
        <w:t xml:space="preserve">Schoolkosten </w:t>
      </w:r>
    </w:p>
    <w:p w:rsidR="00327C26" w:rsidRDefault="00327C26" w:rsidP="00327C26">
      <w:pPr>
        <w:ind w:left="720"/>
      </w:pPr>
    </w:p>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520"/>
        <w:gridCol w:w="1572"/>
        <w:gridCol w:w="1980"/>
        <w:gridCol w:w="1514"/>
      </w:tblGrid>
      <w:tr w:rsidR="00327C26" w:rsidTr="00327C26">
        <w:tc>
          <w:tcPr>
            <w:tcW w:w="2736"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152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5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198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51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736" w:type="dxa"/>
            <w:tcBorders>
              <w:top w:val="single" w:sz="4" w:space="0" w:color="auto"/>
              <w:left w:val="single" w:sz="4" w:space="0" w:color="auto"/>
              <w:bottom w:val="single" w:sz="4" w:space="0" w:color="auto"/>
              <w:right w:val="single" w:sz="4" w:space="0" w:color="auto"/>
            </w:tcBorders>
          </w:tcPr>
          <w:p w:rsidR="00327C26" w:rsidRDefault="00327C26">
            <w:pPr>
              <w:rPr>
                <w:sz w:val="24"/>
              </w:rPr>
            </w:pPr>
            <w:r>
              <w:rPr>
                <w:color w:val="333333"/>
                <w:lang w:val="nl-BE" w:eastAsia="nl-BE"/>
              </w:rPr>
              <w:t>Dynamisering van ‘good practice’ door sociale expertisenetwerking rond schoolkostenproblematiek</w:t>
            </w:r>
          </w:p>
          <w:p w:rsidR="00327C26" w:rsidRDefault="00327C26">
            <w:pPr>
              <w:rPr>
                <w:sz w:val="24"/>
              </w:rPr>
            </w:pPr>
          </w:p>
        </w:tc>
        <w:tc>
          <w:tcPr>
            <w:tcW w:w="152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SOS Schulden op School vzw</w:t>
            </w:r>
          </w:p>
        </w:tc>
        <w:tc>
          <w:tcPr>
            <w:tcW w:w="15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Aalst</w:t>
            </w:r>
          </w:p>
        </w:tc>
        <w:tc>
          <w:tcPr>
            <w:tcW w:w="1980"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75.000</w:t>
            </w:r>
          </w:p>
        </w:tc>
        <w:tc>
          <w:tcPr>
            <w:tcW w:w="151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September 2013 - Augustus 2014</w:t>
            </w:r>
          </w:p>
        </w:tc>
      </w:tr>
    </w:tbl>
    <w:p w:rsidR="00327C26" w:rsidRDefault="00327C26" w:rsidP="00327C26"/>
    <w:p w:rsidR="00327C26" w:rsidRDefault="00327C26" w:rsidP="00327C26"/>
    <w:p w:rsidR="00327C26" w:rsidRDefault="00327C26" w:rsidP="00327C26"/>
    <w:p w:rsidR="00327C26" w:rsidRDefault="00327C26" w:rsidP="00327C26">
      <w:pPr>
        <w:numPr>
          <w:ilvl w:val="1"/>
          <w:numId w:val="19"/>
        </w:numPr>
      </w:pPr>
      <w:r>
        <w:t>Vorming voor schoolbesturen</w:t>
      </w:r>
    </w:p>
    <w:p w:rsidR="00327C26" w:rsidRDefault="00327C26" w:rsidP="00327C2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625"/>
        <w:gridCol w:w="1981"/>
        <w:gridCol w:w="2303"/>
      </w:tblGrid>
      <w:tr w:rsidR="00327C26" w:rsidTr="00327C26">
        <w:tc>
          <w:tcPr>
            <w:tcW w:w="2303" w:type="dxa"/>
            <w:tcBorders>
              <w:top w:val="single" w:sz="4" w:space="0" w:color="auto"/>
              <w:left w:val="single" w:sz="4" w:space="0" w:color="auto"/>
              <w:bottom w:val="single" w:sz="4" w:space="0" w:color="auto"/>
              <w:right w:val="single" w:sz="4" w:space="0" w:color="auto"/>
            </w:tcBorders>
            <w:hideMark/>
          </w:tcPr>
          <w:p w:rsidR="00327C26" w:rsidRDefault="00327C26">
            <w:pPr>
              <w:rPr>
                <w:b/>
                <w:sz w:val="24"/>
              </w:rPr>
            </w:pPr>
            <w:r>
              <w:rPr>
                <w:b/>
              </w:rPr>
              <w:t>Naam/beschrijving</w:t>
            </w:r>
          </w:p>
          <w:p w:rsidR="00327C26" w:rsidRDefault="00327C26">
            <w:pPr>
              <w:rPr>
                <w:b/>
                <w:sz w:val="24"/>
              </w:rPr>
            </w:pPr>
            <w:r>
              <w:rPr>
                <w:b/>
              </w:rPr>
              <w:t>project</w:t>
            </w:r>
          </w:p>
        </w:tc>
        <w:tc>
          <w:tcPr>
            <w:tcW w:w="2625" w:type="dxa"/>
            <w:tcBorders>
              <w:top w:val="single" w:sz="4" w:space="0" w:color="auto"/>
              <w:left w:val="single" w:sz="4" w:space="0" w:color="auto"/>
              <w:bottom w:val="single" w:sz="4" w:space="0" w:color="auto"/>
              <w:right w:val="single" w:sz="4" w:space="0" w:color="auto"/>
            </w:tcBorders>
            <w:hideMark/>
          </w:tcPr>
          <w:p w:rsidR="00327C26" w:rsidRDefault="00327C26">
            <w:pPr>
              <w:rPr>
                <w:b/>
                <w:sz w:val="24"/>
              </w:rPr>
            </w:pPr>
            <w:r>
              <w:rPr>
                <w:b/>
              </w:rPr>
              <w:t>Organisatie  +</w:t>
            </w:r>
          </w:p>
          <w:p w:rsidR="00327C26" w:rsidRDefault="00327C26">
            <w:pPr>
              <w:rPr>
                <w:b/>
                <w:sz w:val="24"/>
              </w:rPr>
            </w:pPr>
            <w:r>
              <w:rPr>
                <w:b/>
              </w:rPr>
              <w:t>gemeente</w:t>
            </w:r>
          </w:p>
        </w:tc>
        <w:tc>
          <w:tcPr>
            <w:tcW w:w="1981" w:type="dxa"/>
            <w:tcBorders>
              <w:top w:val="single" w:sz="4" w:space="0" w:color="auto"/>
              <w:left w:val="single" w:sz="4" w:space="0" w:color="auto"/>
              <w:bottom w:val="single" w:sz="4" w:space="0" w:color="auto"/>
              <w:right w:val="single" w:sz="4" w:space="0" w:color="auto"/>
            </w:tcBorders>
            <w:hideMark/>
          </w:tcPr>
          <w:p w:rsidR="00327C26" w:rsidRDefault="00327C26">
            <w:pPr>
              <w:rPr>
                <w:b/>
                <w:sz w:val="24"/>
              </w:rPr>
            </w:pPr>
            <w:r>
              <w:rPr>
                <w:b/>
              </w:rPr>
              <w:t>Looptijd</w:t>
            </w:r>
          </w:p>
        </w:tc>
        <w:tc>
          <w:tcPr>
            <w:tcW w:w="2303" w:type="dxa"/>
            <w:tcBorders>
              <w:top w:val="single" w:sz="4" w:space="0" w:color="auto"/>
              <w:left w:val="single" w:sz="4" w:space="0" w:color="auto"/>
              <w:bottom w:val="single" w:sz="4" w:space="0" w:color="auto"/>
              <w:right w:val="single" w:sz="4" w:space="0" w:color="auto"/>
            </w:tcBorders>
            <w:hideMark/>
          </w:tcPr>
          <w:p w:rsidR="00327C26" w:rsidRDefault="00327C26">
            <w:pPr>
              <w:rPr>
                <w:b/>
                <w:sz w:val="24"/>
              </w:rPr>
            </w:pPr>
            <w:r>
              <w:rPr>
                <w:b/>
              </w:rPr>
              <w:t>Bedrag</w:t>
            </w:r>
          </w:p>
        </w:tc>
      </w:tr>
      <w:tr w:rsidR="00327C26" w:rsidTr="00327C26">
        <w:tc>
          <w:tcPr>
            <w:tcW w:w="23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Vorming voor</w:t>
            </w:r>
          </w:p>
          <w:p w:rsidR="00327C26" w:rsidRDefault="00327C26">
            <w:pPr>
              <w:rPr>
                <w:sz w:val="24"/>
              </w:rPr>
            </w:pPr>
            <w:r>
              <w:t>schoolbesturen</w:t>
            </w:r>
          </w:p>
        </w:tc>
        <w:tc>
          <w:tcPr>
            <w:tcW w:w="2625"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Federatie Steinerscholen</w:t>
            </w:r>
          </w:p>
          <w:p w:rsidR="00327C26" w:rsidRDefault="00327C26">
            <w:pPr>
              <w:rPr>
                <w:sz w:val="24"/>
              </w:rPr>
            </w:pPr>
            <w:r>
              <w:t>Borgerhout</w:t>
            </w:r>
          </w:p>
        </w:tc>
        <w:tc>
          <w:tcPr>
            <w:tcW w:w="198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2013-2014</w:t>
            </w:r>
          </w:p>
        </w:tc>
        <w:tc>
          <w:tcPr>
            <w:tcW w:w="23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€ 452,00</w:t>
            </w:r>
          </w:p>
        </w:tc>
      </w:tr>
      <w:tr w:rsidR="00327C26" w:rsidTr="00327C26">
        <w:tc>
          <w:tcPr>
            <w:tcW w:w="23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Vorming voor</w:t>
            </w:r>
          </w:p>
          <w:p w:rsidR="00327C26" w:rsidRDefault="00327C26">
            <w:pPr>
              <w:rPr>
                <w:sz w:val="24"/>
              </w:rPr>
            </w:pPr>
            <w:r>
              <w:t>schoolbesturen</w:t>
            </w:r>
          </w:p>
        </w:tc>
        <w:tc>
          <w:tcPr>
            <w:tcW w:w="2625"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VOOP vzw</w:t>
            </w:r>
          </w:p>
          <w:p w:rsidR="00327C26" w:rsidRDefault="00327C26">
            <w:pPr>
              <w:rPr>
                <w:sz w:val="24"/>
              </w:rPr>
            </w:pPr>
            <w:r>
              <w:t>Berchem</w:t>
            </w:r>
          </w:p>
        </w:tc>
        <w:tc>
          <w:tcPr>
            <w:tcW w:w="1981"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2013-2014</w:t>
            </w:r>
          </w:p>
        </w:tc>
        <w:tc>
          <w:tcPr>
            <w:tcW w:w="2303" w:type="dxa"/>
            <w:tcBorders>
              <w:top w:val="single" w:sz="4" w:space="0" w:color="auto"/>
              <w:left w:val="single" w:sz="4" w:space="0" w:color="auto"/>
              <w:bottom w:val="single" w:sz="4" w:space="0" w:color="auto"/>
              <w:right w:val="single" w:sz="4" w:space="0" w:color="auto"/>
            </w:tcBorders>
            <w:vAlign w:val="center"/>
            <w:hideMark/>
          </w:tcPr>
          <w:p w:rsidR="00327C26" w:rsidRDefault="00327C26">
            <w:pPr>
              <w:rPr>
                <w:sz w:val="24"/>
              </w:rPr>
            </w:pPr>
            <w:r>
              <w:t>€ 452,00</w:t>
            </w:r>
          </w:p>
        </w:tc>
      </w:tr>
    </w:tbl>
    <w:p w:rsidR="00327C26" w:rsidRDefault="00327C26" w:rsidP="00327C26"/>
    <w:p w:rsidR="00327C26" w:rsidRDefault="00327C26" w:rsidP="00327C26"/>
    <w:p w:rsidR="00327C26" w:rsidRDefault="00327C26" w:rsidP="00327C26">
      <w:pPr>
        <w:numPr>
          <w:ilvl w:val="1"/>
          <w:numId w:val="19"/>
        </w:numPr>
      </w:pPr>
      <w:r>
        <w:t>Basisonderwijs</w:t>
      </w:r>
    </w:p>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196"/>
        <w:gridCol w:w="1530"/>
        <w:gridCol w:w="1919"/>
        <w:gridCol w:w="1620"/>
      </w:tblGrid>
      <w:tr w:rsidR="00327C26" w:rsidTr="00327C26">
        <w:tc>
          <w:tcPr>
            <w:tcW w:w="2073"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763"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Vlaams-Brabant</w:t>
            </w:r>
          </w:p>
          <w:p w:rsidR="00327C26" w:rsidRDefault="00327C26">
            <w:pPr>
              <w:rPr>
                <w:sz w:val="24"/>
              </w:rPr>
            </w:pPr>
          </w:p>
        </w:tc>
        <w:tc>
          <w:tcPr>
            <w:tcW w:w="173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2084"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7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073"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Onderwijs aan zieke kinderen</w:t>
            </w:r>
          </w:p>
          <w:p w:rsidR="00327C26" w:rsidRDefault="00327C26">
            <w:pPr>
              <w:rPr>
                <w:sz w:val="24"/>
              </w:rPr>
            </w:pP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VZW Bednet</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Leuven</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237.000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Preventieve gezinsondersteuning</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VZW Wigwam</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Kessel-Lo</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20.000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Preventieve gezinsondersteuning</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VZW Buurtwerk</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Leuven</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Stad Leuven</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Leuven</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27.428,67</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Stad Diest (taal, integratie en ouderbetrokkenheid)</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Diest</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11.666,67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Halle (time-out project)</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Halle</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12.856,67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176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Tienen (huiswerkbegeleiding)</w:t>
            </w:r>
          </w:p>
        </w:tc>
        <w:tc>
          <w:tcPr>
            <w:tcW w:w="173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Tienen</w:t>
            </w:r>
          </w:p>
        </w:tc>
        <w:tc>
          <w:tcPr>
            <w:tcW w:w="2084"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10.666,67 euro</w:t>
            </w:r>
          </w:p>
        </w:tc>
        <w:tc>
          <w:tcPr>
            <w:tcW w:w="167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3"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763"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73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2084"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7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bl>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648"/>
        <w:gridCol w:w="1350"/>
        <w:gridCol w:w="1720"/>
        <w:gridCol w:w="1557"/>
      </w:tblGrid>
      <w:tr w:rsidR="00327C26" w:rsidTr="00327C26">
        <w:tc>
          <w:tcPr>
            <w:tcW w:w="207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2195"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Antwerpen</w:t>
            </w:r>
          </w:p>
          <w:p w:rsidR="00327C26" w:rsidRDefault="00327C26">
            <w:pPr>
              <w:rPr>
                <w:sz w:val="24"/>
              </w:rPr>
            </w:pPr>
          </w:p>
        </w:tc>
        <w:tc>
          <w:tcPr>
            <w:tcW w:w="154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90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1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072"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Rijdende kleuterschool</w:t>
            </w:r>
          </w:p>
          <w:p w:rsidR="00327C26" w:rsidRDefault="00327C26">
            <w:pPr>
              <w:rPr>
                <w:sz w:val="24"/>
              </w:rPr>
            </w:pP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lastRenderedPageBreak/>
              <w:t>VZW Carroussel</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Antwerpen</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28.000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schooljaar 2013 - 2014</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lastRenderedPageBreak/>
              <w:t>Preventieve gezinsondersteuning</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OCMW Herentals</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Herentals</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15.000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Preventieve gezinsondersteuning</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FEd. Marokaanse verenigingen</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Antwerpen</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Preventieve gezinsondersteuning</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Stad Turnhout</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Turnhout</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Antwerpen (Samen tot aan de meet)</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Antwerpen</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129.833,33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Mechelen (PROS)</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Mechelen</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13.221,63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Mechelen (Levensbreed Leren )</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Mechelen</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15.004,00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Turnhout (samenwerkingsverbanden)</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Turnhout</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20.419,00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Geel (schoolondersteuning)</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Geel</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4.024,00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19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Lier (PLUK)</w:t>
            </w:r>
          </w:p>
        </w:tc>
        <w:tc>
          <w:tcPr>
            <w:tcW w:w="154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Lier</w:t>
            </w:r>
          </w:p>
        </w:tc>
        <w:tc>
          <w:tcPr>
            <w:tcW w:w="190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8.866,33 euro</w:t>
            </w:r>
          </w:p>
        </w:tc>
        <w:tc>
          <w:tcPr>
            <w:tcW w:w="161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bl>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9"/>
        <w:gridCol w:w="2610"/>
        <w:gridCol w:w="20"/>
        <w:gridCol w:w="1421"/>
        <w:gridCol w:w="6"/>
        <w:gridCol w:w="1658"/>
        <w:gridCol w:w="13"/>
        <w:gridCol w:w="1522"/>
      </w:tblGrid>
      <w:tr w:rsidR="00327C26" w:rsidTr="00327C26">
        <w:tc>
          <w:tcPr>
            <w:tcW w:w="2023" w:type="dxa"/>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Oost-Vlaanderen</w:t>
            </w:r>
          </w:p>
        </w:tc>
        <w:tc>
          <w:tcPr>
            <w:tcW w:w="1421"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77" w:type="dxa"/>
            <w:gridSpan w:val="3"/>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52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Aalst (Taalspeelbad)</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Aalst</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11.000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Aalst (alfaklassen)</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Aalst</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11.810,67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Gent (sociaal steunfonds, Tolkuren,De stap, De katrol, on@break, Deeltijds@work)</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Gent</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70.840,00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lang w:val="en-US"/>
              </w:rPr>
            </w:pPr>
            <w:r>
              <w:rPr>
                <w:lang w:val="en-US"/>
              </w:rPr>
              <w:t>Sint-Niklaas (Time-out, GOK, schoolparticipatiefonds)</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Sint-Niklaas</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24.163,67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Denderleeuw (onderwijsopbouw)</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Denderleeuw</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11.851,30</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Hamme (speel-taalvakantie)</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Hamme</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5.266,67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Lokeren (brugfigurenproject)</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Lokeren</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13.333,33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23"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79"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Zele (brugfiguur)</w:t>
            </w:r>
          </w:p>
        </w:tc>
        <w:tc>
          <w:tcPr>
            <w:tcW w:w="1421"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Zele</w:t>
            </w:r>
          </w:p>
        </w:tc>
        <w:tc>
          <w:tcPr>
            <w:tcW w:w="1677" w:type="dxa"/>
            <w:gridSpan w:val="3"/>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6.310,67 euro</w:t>
            </w:r>
          </w:p>
        </w:tc>
        <w:tc>
          <w:tcPr>
            <w:tcW w:w="152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gridSpan w:val="2"/>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Brede schoolproject</w:t>
            </w:r>
          </w:p>
        </w:tc>
        <w:tc>
          <w:tcPr>
            <w:tcW w:w="2610" w:type="dxa"/>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Ronse (samenlevingsopbouw)</w:t>
            </w:r>
          </w:p>
        </w:tc>
        <w:tc>
          <w:tcPr>
            <w:tcW w:w="1447" w:type="dxa"/>
            <w:gridSpan w:val="3"/>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Ronse</w:t>
            </w:r>
          </w:p>
        </w:tc>
        <w:tc>
          <w:tcPr>
            <w:tcW w:w="1658" w:type="dxa"/>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13.333,33 euro</w:t>
            </w:r>
          </w:p>
        </w:tc>
        <w:tc>
          <w:tcPr>
            <w:tcW w:w="1535" w:type="dxa"/>
            <w:gridSpan w:val="2"/>
            <w:tcBorders>
              <w:top w:val="single" w:sz="4" w:space="0" w:color="auto"/>
              <w:left w:val="single" w:sz="4" w:space="0" w:color="auto"/>
              <w:bottom w:val="single" w:sz="4" w:space="0" w:color="auto"/>
              <w:right w:val="single" w:sz="4" w:space="0" w:color="auto"/>
            </w:tcBorders>
          </w:tcPr>
          <w:p w:rsidR="00327C26" w:rsidRDefault="00327C26">
            <w:pPr>
              <w:rPr>
                <w:sz w:val="24"/>
              </w:rPr>
            </w:pPr>
          </w:p>
          <w:p w:rsidR="00327C26" w:rsidRDefault="00327C26">
            <w:pPr>
              <w:rPr>
                <w:sz w:val="24"/>
              </w:rPr>
            </w:pPr>
            <w:r>
              <w:t>1/9/2013-31/12/2013</w:t>
            </w:r>
          </w:p>
        </w:tc>
      </w:tr>
    </w:tbl>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609"/>
        <w:gridCol w:w="1447"/>
        <w:gridCol w:w="1659"/>
        <w:gridCol w:w="1535"/>
      </w:tblGrid>
      <w:tr w:rsidR="00327C26" w:rsidTr="00327C26">
        <w:tc>
          <w:tcPr>
            <w:tcW w:w="207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2609"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West-Vlaanderen</w:t>
            </w:r>
          </w:p>
          <w:p w:rsidR="00327C26" w:rsidRDefault="00327C26">
            <w:pPr>
              <w:rPr>
                <w:sz w:val="24"/>
              </w:rPr>
            </w:pPr>
          </w:p>
        </w:tc>
        <w:tc>
          <w:tcPr>
            <w:tcW w:w="1447"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59"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535"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gezinsondersteuning</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VZW ‘t  Verschil</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Oostende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lastRenderedPageBreak/>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Brugge (time-out, studieondersteuning aan huis)</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Brugge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37.519,33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Kortrijk (Leerachterstand)</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Kortrijk</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26.856,33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Oostende (Time-out, de wegwijzer)</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Oostende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22.196,00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Roeselare (Taalstimulansen, STORE)</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Roeselare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18.015,00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Blankenberge (studiehulp aan huis)</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Blankenberge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9.120,00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Menen (studieondersteuning)</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Menen</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11.033,33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bl>
    <w:p w:rsidR="00327C26" w:rsidRDefault="00327C26" w:rsidP="00327C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609"/>
        <w:gridCol w:w="1447"/>
        <w:gridCol w:w="1659"/>
        <w:gridCol w:w="1535"/>
      </w:tblGrid>
      <w:tr w:rsidR="00327C26" w:rsidTr="00327C26">
        <w:tc>
          <w:tcPr>
            <w:tcW w:w="2072"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2609" w:type="dxa"/>
            <w:tcBorders>
              <w:top w:val="single" w:sz="4" w:space="0" w:color="auto"/>
              <w:left w:val="single" w:sz="4" w:space="0" w:color="auto"/>
              <w:bottom w:val="single" w:sz="4" w:space="0" w:color="auto"/>
              <w:right w:val="single" w:sz="4" w:space="0" w:color="auto"/>
            </w:tcBorders>
          </w:tcPr>
          <w:p w:rsidR="00327C26" w:rsidRDefault="00327C26">
            <w:pPr>
              <w:rPr>
                <w:sz w:val="24"/>
              </w:rPr>
            </w:pPr>
            <w:r>
              <w:t>Limburg</w:t>
            </w:r>
          </w:p>
          <w:p w:rsidR="00327C26" w:rsidRDefault="00327C26">
            <w:pPr>
              <w:rPr>
                <w:sz w:val="24"/>
              </w:rPr>
            </w:pPr>
          </w:p>
        </w:tc>
        <w:tc>
          <w:tcPr>
            <w:tcW w:w="1447"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659"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c>
          <w:tcPr>
            <w:tcW w:w="1535" w:type="dxa"/>
            <w:tcBorders>
              <w:top w:val="single" w:sz="4" w:space="0" w:color="auto"/>
              <w:left w:val="single" w:sz="4" w:space="0" w:color="auto"/>
              <w:bottom w:val="single" w:sz="4" w:space="0" w:color="auto"/>
              <w:right w:val="single" w:sz="4" w:space="0" w:color="auto"/>
            </w:tcBorders>
          </w:tcPr>
          <w:p w:rsidR="00327C26" w:rsidRDefault="00327C26">
            <w:pPr>
              <w:rPr>
                <w:sz w:val="24"/>
              </w:rPr>
            </w:pP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Thema van de projecten</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School of instelling</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Gemeente</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Subsidiebedrag</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Periode</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gezinsondersteuning</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VZW IN-Z</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Stevoort</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Begrotingsjaar 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gezinsondersteuning</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Stadsbestuur Genk</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Genk</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24.166,66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Genk (talenbeleid)</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Genk</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26.361,67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Hasselt (Pitstop, Spijbelcoach)</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Hasselt</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24.143,00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Beringen (Intertaal)</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Beringen</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13.333,33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Dilsem-Stokkem (stapsteun)</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Dilsem-Stokkem</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13.193,33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Heusden- Zolder(sociale cohesie/sociale mix)</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Heusden-Zolder</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13.333,33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Brede schoolproject</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Sint-Truiden (partnership ouders/onderwijs)</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Sint-Truiden</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13.333,33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1/9/2013-31/12/2013</w:t>
            </w:r>
          </w:p>
        </w:tc>
      </w:tr>
      <w:tr w:rsidR="00327C26" w:rsidTr="00327C26">
        <w:tc>
          <w:tcPr>
            <w:tcW w:w="2072"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Pilootprojecten DKO</w:t>
            </w:r>
          </w:p>
        </w:tc>
        <w:tc>
          <w:tcPr>
            <w:tcW w:w="260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KH Limburg</w:t>
            </w:r>
          </w:p>
        </w:tc>
        <w:tc>
          <w:tcPr>
            <w:tcW w:w="1447"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Diepenbeek</w:t>
            </w:r>
          </w:p>
        </w:tc>
        <w:tc>
          <w:tcPr>
            <w:tcW w:w="1659"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72.250,00 euro</w:t>
            </w:r>
          </w:p>
        </w:tc>
        <w:tc>
          <w:tcPr>
            <w:tcW w:w="1535" w:type="dxa"/>
            <w:tcBorders>
              <w:top w:val="single" w:sz="4" w:space="0" w:color="auto"/>
              <w:left w:val="single" w:sz="4" w:space="0" w:color="auto"/>
              <w:bottom w:val="single" w:sz="4" w:space="0" w:color="auto"/>
              <w:right w:val="single" w:sz="4" w:space="0" w:color="auto"/>
            </w:tcBorders>
            <w:hideMark/>
          </w:tcPr>
          <w:p w:rsidR="00327C26" w:rsidRDefault="00327C26">
            <w:pPr>
              <w:rPr>
                <w:sz w:val="24"/>
              </w:rPr>
            </w:pPr>
            <w:r>
              <w:t>1/9.2013-1/9/2014</w:t>
            </w:r>
          </w:p>
        </w:tc>
      </w:tr>
    </w:tbl>
    <w:p w:rsidR="00327C26" w:rsidRDefault="00327C26" w:rsidP="00327C26"/>
    <w:p w:rsidR="00327C26" w:rsidRDefault="00327C26" w:rsidP="00327C26"/>
    <w:p w:rsidR="00327C26" w:rsidRDefault="00327C26" w:rsidP="00327C26"/>
    <w:p w:rsidR="00327C26" w:rsidRDefault="00327C26" w:rsidP="00327C26">
      <w:pPr>
        <w:numPr>
          <w:ilvl w:val="1"/>
          <w:numId w:val="19"/>
        </w:numPr>
      </w:pPr>
      <w:r>
        <w:t>Strategische beleidsondersteuning</w:t>
      </w:r>
    </w:p>
    <w:p w:rsidR="00327C26" w:rsidRDefault="00327C26" w:rsidP="00327C26"/>
    <w:p w:rsidR="00327C26" w:rsidRDefault="00327C26" w:rsidP="00327C26"/>
    <w:tbl>
      <w:tblPr>
        <w:tblW w:w="91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72"/>
        <w:gridCol w:w="2552"/>
        <w:gridCol w:w="1275"/>
        <w:gridCol w:w="709"/>
        <w:gridCol w:w="1579"/>
      </w:tblGrid>
      <w:tr w:rsidR="00327C26" w:rsidTr="00327C26">
        <w:trPr>
          <w:trHeight w:val="30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Aanmeldingssysteem Antwerpen</w:t>
            </w:r>
          </w:p>
        </w:tc>
        <w:tc>
          <w:tcPr>
            <w:tcW w:w="2624" w:type="dxa"/>
            <w:gridSpan w:val="2"/>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BAOBAB vzw</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Antwerpen</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lang w:val="nl-BE" w:eastAsia="nl-BE"/>
              </w:rPr>
            </w:pPr>
            <w:r>
              <w:rPr>
                <w:lang w:val="nl-BE" w:eastAsia="nl-BE"/>
              </w:rPr>
              <w:t>2013</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 xml:space="preserve"> €    25.000,00 </w:t>
            </w:r>
          </w:p>
        </w:tc>
      </w:tr>
      <w:tr w:rsidR="00327C26" w:rsidTr="00327C26">
        <w:trPr>
          <w:trHeight w:val="30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School in zicht</w:t>
            </w:r>
          </w:p>
        </w:tc>
        <w:tc>
          <w:tcPr>
            <w:tcW w:w="2624" w:type="dxa"/>
            <w:gridSpan w:val="2"/>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School in zicht</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Antwerpen</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lang w:val="nl-BE" w:eastAsia="nl-BE"/>
              </w:rPr>
            </w:pPr>
            <w:r>
              <w:rPr>
                <w:lang w:val="nl-BE" w:eastAsia="nl-BE"/>
              </w:rPr>
              <w:t>2013</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 xml:space="preserve"> €    63.000,00 </w:t>
            </w:r>
          </w:p>
        </w:tc>
      </w:tr>
      <w:tr w:rsidR="00327C26" w:rsidTr="00327C26">
        <w:trPr>
          <w:trHeight w:val="30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Drukwerk 'Sterk tegen armoede'</w:t>
            </w:r>
          </w:p>
        </w:tc>
        <w:tc>
          <w:tcPr>
            <w:tcW w:w="2624" w:type="dxa"/>
            <w:gridSpan w:val="2"/>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Netwerk tegen armoede</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Brussel</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lang w:val="nl-BE" w:eastAsia="nl-BE"/>
              </w:rPr>
            </w:pPr>
            <w:r>
              <w:rPr>
                <w:lang w:val="nl-BE" w:eastAsia="nl-BE"/>
              </w:rPr>
              <w:t>2013</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 xml:space="preserve"> €      2.000,00 </w:t>
            </w:r>
          </w:p>
        </w:tc>
      </w:tr>
      <w:tr w:rsidR="00327C26" w:rsidTr="00327C26">
        <w:trPr>
          <w:trHeight w:val="30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Early Childhood Education</w:t>
            </w:r>
          </w:p>
        </w:tc>
        <w:tc>
          <w:tcPr>
            <w:tcW w:w="2624" w:type="dxa"/>
            <w:gridSpan w:val="2"/>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Koning BoudewijnStichting</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Brussel</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lang w:val="nl-BE" w:eastAsia="nl-BE"/>
              </w:rPr>
            </w:pPr>
            <w:r>
              <w:rPr>
                <w:lang w:val="nl-BE" w:eastAsia="nl-BE"/>
              </w:rPr>
              <w:t>2013</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 xml:space="preserve"> €    28.000,00 </w:t>
            </w:r>
          </w:p>
        </w:tc>
      </w:tr>
      <w:tr w:rsidR="00327C26" w:rsidTr="00327C26">
        <w:trPr>
          <w:trHeight w:val="300"/>
        </w:trPr>
        <w:tc>
          <w:tcPr>
            <w:tcW w:w="2992" w:type="dxa"/>
            <w:gridSpan w:val="2"/>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Aanmeldingssysteem Gent</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Stad Gent</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Gent</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jc w:val="right"/>
              <w:rPr>
                <w:sz w:val="24"/>
                <w:lang w:val="nl-BE" w:eastAsia="nl-BE"/>
              </w:rPr>
            </w:pPr>
            <w:r>
              <w:rPr>
                <w:lang w:val="nl-BE" w:eastAsia="nl-BE"/>
              </w:rPr>
              <w:t>2013</w:t>
            </w:r>
          </w:p>
        </w:tc>
        <w:tc>
          <w:tcPr>
            <w:tcW w:w="1579" w:type="dxa"/>
            <w:tcBorders>
              <w:top w:val="single" w:sz="4" w:space="0" w:color="auto"/>
              <w:left w:val="single" w:sz="4" w:space="0" w:color="auto"/>
              <w:bottom w:val="single" w:sz="4" w:space="0" w:color="auto"/>
              <w:right w:val="single" w:sz="4" w:space="0" w:color="auto"/>
            </w:tcBorders>
            <w:noWrap/>
            <w:vAlign w:val="bottom"/>
            <w:hideMark/>
          </w:tcPr>
          <w:p w:rsidR="00327C26" w:rsidRDefault="00327C26">
            <w:pPr>
              <w:rPr>
                <w:sz w:val="24"/>
                <w:lang w:val="nl-BE" w:eastAsia="nl-BE"/>
              </w:rPr>
            </w:pPr>
            <w:r>
              <w:rPr>
                <w:lang w:val="nl-BE" w:eastAsia="nl-BE"/>
              </w:rPr>
              <w:t xml:space="preserve"> € 25.000,00 </w:t>
            </w:r>
          </w:p>
        </w:tc>
      </w:tr>
    </w:tbl>
    <w:p w:rsidR="00327C26" w:rsidRDefault="00327C26" w:rsidP="00327C26"/>
    <w:p w:rsidR="00327C26" w:rsidRDefault="00327C26" w:rsidP="00327C26"/>
    <w:p w:rsidR="000C2FF1" w:rsidRDefault="000C2FF1" w:rsidP="00327C26"/>
    <w:p w:rsidR="00327C26" w:rsidRDefault="00327C26" w:rsidP="00327C26">
      <w:pPr>
        <w:numPr>
          <w:ilvl w:val="1"/>
          <w:numId w:val="19"/>
        </w:numPr>
      </w:pPr>
      <w:r>
        <w:lastRenderedPageBreak/>
        <w:t>Cultuursubsidies</w:t>
      </w:r>
    </w:p>
    <w:p w:rsidR="00327C26" w:rsidRDefault="00327C26" w:rsidP="00327C26">
      <w:pPr>
        <w:ind w:left="360"/>
      </w:pPr>
    </w:p>
    <w:p w:rsidR="00327C26" w:rsidRDefault="00327C26" w:rsidP="00327C26">
      <w:pPr>
        <w:ind w:left="360"/>
      </w:pPr>
      <w:r>
        <w:t>Een overzicht van de recent besliste cultuursubsidies voor het schooljaar 2013-2014 is in een afzonderlijk bestand toegevoegd.</w:t>
      </w:r>
    </w:p>
    <w:p w:rsidR="00327C26" w:rsidRDefault="00327C26" w:rsidP="00327C26">
      <w:pPr>
        <w:pStyle w:val="SVTitel"/>
        <w:rPr>
          <w:i w:val="0"/>
          <w:sz w:val="24"/>
          <w:szCs w:val="24"/>
        </w:rPr>
      </w:pPr>
    </w:p>
    <w:p w:rsidR="00244EC0" w:rsidRPr="00244EC0" w:rsidRDefault="00244EC0" w:rsidP="00244EC0">
      <w:pPr>
        <w:jc w:val="both"/>
      </w:pPr>
    </w:p>
    <w:p w:rsidR="00244EC0" w:rsidRPr="00244EC0" w:rsidRDefault="00244EC0" w:rsidP="00244EC0">
      <w:pPr>
        <w:jc w:val="both"/>
      </w:pPr>
    </w:p>
    <w:p w:rsidR="00244EC0" w:rsidRPr="00244EC0" w:rsidRDefault="00244EC0" w:rsidP="00244EC0">
      <w:pPr>
        <w:jc w:val="both"/>
        <w:rPr>
          <w:b/>
          <w:i/>
        </w:rPr>
      </w:pPr>
      <w:r>
        <w:rPr>
          <w:b/>
          <w:i/>
        </w:rPr>
        <w:t>Jeugd</w:t>
      </w:r>
    </w:p>
    <w:p w:rsidR="00486E56" w:rsidRDefault="00486E56" w:rsidP="00244EC0">
      <w:pPr>
        <w:jc w:val="both"/>
      </w:pPr>
    </w:p>
    <w:p w:rsidR="00327C26" w:rsidRDefault="00327C26" w:rsidP="00327C26">
      <w:pPr>
        <w:tabs>
          <w:tab w:val="left" w:pos="284"/>
        </w:tabs>
        <w:jc w:val="both"/>
      </w:pPr>
      <w:r>
        <w:t xml:space="preserve">Voor de jaren 2009 tot en met 2012 verwijs ik naar de antwoorden die ik gegeven heb op de vragen 375, 376, 377, 378 en </w:t>
      </w:r>
      <w:r w:rsidRPr="000855FD">
        <w:t>379</w:t>
      </w:r>
      <w:r>
        <w:t xml:space="preserve"> door mevrouw Marijke Dillen op 6 maart 2013 .</w:t>
      </w:r>
    </w:p>
    <w:p w:rsidR="00327C26" w:rsidRDefault="00327C26" w:rsidP="00327C26">
      <w:pPr>
        <w:tabs>
          <w:tab w:val="left" w:pos="284"/>
        </w:tabs>
        <w:jc w:val="both"/>
      </w:pPr>
    </w:p>
    <w:p w:rsidR="00327C26" w:rsidRDefault="00327C26" w:rsidP="00327C26">
      <w:pPr>
        <w:rPr>
          <w:b/>
          <w:szCs w:val="22"/>
          <w:u w:val="single"/>
          <w:lang w:val="nl-BE"/>
        </w:rPr>
      </w:pPr>
      <w:r>
        <w:t xml:space="preserve">In 2013 </w:t>
      </w:r>
      <w:r>
        <w:rPr>
          <w:b/>
          <w:szCs w:val="22"/>
          <w:u w:val="single"/>
          <w:lang w:val="nl-BE"/>
        </w:rPr>
        <w:t>worden volgende projecten gesubsidieerd voor de bevoegdheid jeugd</w:t>
      </w:r>
    </w:p>
    <w:p w:rsidR="00327C26" w:rsidRDefault="00327C26" w:rsidP="00327C26">
      <w:pPr>
        <w:rPr>
          <w:szCs w:val="22"/>
        </w:rPr>
      </w:pPr>
    </w:p>
    <w:p w:rsidR="00327C26" w:rsidRDefault="00327C26" w:rsidP="00327C26">
      <w:pPr>
        <w:jc w:val="both"/>
      </w:pPr>
      <w:r>
        <w:rPr>
          <w:szCs w:val="22"/>
        </w:rPr>
        <w:t>Met betrekking tot het bevoegdheidsdomein Jeugd werden in 2013 volgende projecten ondersteund:</w:t>
      </w:r>
    </w:p>
    <w:p w:rsidR="00327C26" w:rsidRDefault="00327C26" w:rsidP="00327C26">
      <w:pPr>
        <w:pStyle w:val="Lijstalinea"/>
        <w:numPr>
          <w:ilvl w:val="0"/>
          <w:numId w:val="23"/>
        </w:numPr>
        <w:suppressAutoHyphens/>
        <w:contextualSpacing/>
        <w:jc w:val="both"/>
      </w:pPr>
      <w:r>
        <w:t>experimentele projecten 0</w:t>
      </w:r>
    </w:p>
    <w:p w:rsidR="00327C26" w:rsidRDefault="00327C26" w:rsidP="00327C26">
      <w:pPr>
        <w:pStyle w:val="Lijstalinea"/>
        <w:numPr>
          <w:ilvl w:val="0"/>
          <w:numId w:val="23"/>
        </w:numPr>
        <w:suppressAutoHyphens/>
        <w:contextualSpacing/>
        <w:jc w:val="both"/>
      </w:pPr>
      <w:r>
        <w:t>projecten in opvolging van de proeftuin ‘Kansengroepen stimuleren tot en begeleiden bij het ontwikkelen van jeugdverenigingen’</w:t>
      </w:r>
    </w:p>
    <w:p w:rsidR="00327C26" w:rsidRDefault="00327C26" w:rsidP="00327C26">
      <w:pPr>
        <w:pStyle w:val="Lijstalinea"/>
        <w:numPr>
          <w:ilvl w:val="0"/>
          <w:numId w:val="23"/>
        </w:numPr>
        <w:suppressAutoHyphens/>
        <w:contextualSpacing/>
        <w:jc w:val="both"/>
      </w:pPr>
      <w:r>
        <w:t>projecten in het kader van de grootschalige jeugdevenementen</w:t>
      </w:r>
    </w:p>
    <w:p w:rsidR="00327C26" w:rsidRPr="007A0E03" w:rsidRDefault="00327C26" w:rsidP="00327C26">
      <w:pPr>
        <w:jc w:val="both"/>
        <w:rPr>
          <w:szCs w:val="22"/>
          <w:lang w:val="nl-BE"/>
        </w:rPr>
      </w:pPr>
    </w:p>
    <w:p w:rsidR="00327C26" w:rsidRDefault="00327C26" w:rsidP="00327C26">
      <w:pPr>
        <w:jc w:val="both"/>
        <w:rPr>
          <w:szCs w:val="22"/>
        </w:rPr>
      </w:pPr>
      <w:r>
        <w:rPr>
          <w:szCs w:val="22"/>
        </w:rPr>
        <w:t>Het overzicht in de bijlage bevat de volgende gegevens:</w:t>
      </w:r>
    </w:p>
    <w:p w:rsidR="00327C26" w:rsidRDefault="00327C26" w:rsidP="00327C26">
      <w:pPr>
        <w:pStyle w:val="Lijstalinea"/>
        <w:numPr>
          <w:ilvl w:val="0"/>
          <w:numId w:val="20"/>
        </w:numPr>
        <w:suppressAutoHyphens/>
        <w:contextualSpacing/>
        <w:jc w:val="both"/>
      </w:pPr>
      <w:r>
        <w:t>beschrijving van het project</w:t>
      </w:r>
    </w:p>
    <w:p w:rsidR="00327C26" w:rsidRDefault="00327C26" w:rsidP="00327C26">
      <w:pPr>
        <w:pStyle w:val="Lijstalinea"/>
        <w:numPr>
          <w:ilvl w:val="0"/>
          <w:numId w:val="20"/>
        </w:numPr>
        <w:suppressAutoHyphens/>
        <w:contextualSpacing/>
        <w:jc w:val="both"/>
      </w:pPr>
      <w:r>
        <w:t>locatie van de gesubsidieerde vereniging of van het project</w:t>
      </w:r>
    </w:p>
    <w:p w:rsidR="00327C26" w:rsidRPr="00342E84" w:rsidRDefault="00327C26" w:rsidP="00327C26">
      <w:pPr>
        <w:pStyle w:val="Lijstalinea"/>
        <w:numPr>
          <w:ilvl w:val="0"/>
          <w:numId w:val="20"/>
        </w:numPr>
        <w:suppressAutoHyphens/>
        <w:contextualSpacing/>
        <w:jc w:val="both"/>
        <w:rPr>
          <w:szCs w:val="22"/>
        </w:rPr>
      </w:pPr>
      <w:r>
        <w:t xml:space="preserve">het bedrag van de toegekende subsidie </w:t>
      </w:r>
    </w:p>
    <w:p w:rsidR="00327C26" w:rsidRDefault="00327C26" w:rsidP="00327C26">
      <w:pPr>
        <w:jc w:val="both"/>
        <w:rPr>
          <w:szCs w:val="22"/>
        </w:rPr>
      </w:pPr>
    </w:p>
    <w:p w:rsidR="00327C26" w:rsidRPr="00342E84" w:rsidRDefault="00327C26" w:rsidP="00327C26">
      <w:pPr>
        <w:jc w:val="both"/>
        <w:rPr>
          <w:szCs w:val="22"/>
        </w:rPr>
      </w:pPr>
      <w:r w:rsidRPr="00342E84">
        <w:rPr>
          <w:szCs w:val="22"/>
        </w:rPr>
        <w:t>De looptijd van de projecten bedraagt maximaal een jaar. Aan sommige projecten werd een verlenging van de subsidiëring toegekend. Uit het overzicht blijkt voor welke projecten dat is gebeurd.</w:t>
      </w:r>
    </w:p>
    <w:p w:rsidR="00327C26" w:rsidRDefault="00327C26" w:rsidP="00327C26">
      <w:pPr>
        <w:jc w:val="both"/>
        <w:rPr>
          <w:szCs w:val="22"/>
        </w:rPr>
      </w:pPr>
    </w:p>
    <w:p w:rsidR="00327C26" w:rsidRDefault="00327C26" w:rsidP="00327C26">
      <w:pPr>
        <w:jc w:val="both"/>
        <w:rPr>
          <w:szCs w:val="22"/>
        </w:rPr>
      </w:pPr>
      <w:r>
        <w:rPr>
          <w:szCs w:val="22"/>
        </w:rPr>
        <w:t xml:space="preserve">De projecten worden geëvalueerd aan de hand van een inhoudelijk en financieel verslag. Als uit die verslaggeving bleek dat de subsidie niet werd aangewend voor de doeleinden waarvoor ze werd toegekend of als er onvoldoende subsidiabele uitgaven werden aangetoond, dan werd het subsidiebedrag in verhouding verminderd. De projecten die in 2013 lopen, worden geëvalueerd in de loop van 2014.      </w:t>
      </w:r>
    </w:p>
    <w:p w:rsidR="00327C26" w:rsidRDefault="00327C26" w:rsidP="00327C26">
      <w:pPr>
        <w:jc w:val="both"/>
        <w:rPr>
          <w:szCs w:val="22"/>
        </w:rPr>
      </w:pPr>
    </w:p>
    <w:p w:rsidR="00327C26" w:rsidRDefault="00327C26" w:rsidP="00327C26">
      <w:pPr>
        <w:jc w:val="both"/>
        <w:rPr>
          <w:szCs w:val="22"/>
        </w:rPr>
      </w:pPr>
      <w:r>
        <w:rPr>
          <w:szCs w:val="22"/>
        </w:rPr>
        <w:t xml:space="preserve">De subsidiëring van experimentele projecten zitten vanaf 2013 structureel verankerd in het decreet van 20 januari 2013 houdende het voeren van een vernieuwd jeugd- en kinderrechtenbeleid. </w:t>
      </w:r>
    </w:p>
    <w:p w:rsidR="00327C26" w:rsidRDefault="00327C26" w:rsidP="00327C26">
      <w:pPr>
        <w:jc w:val="both"/>
        <w:rPr>
          <w:szCs w:val="22"/>
        </w:rPr>
      </w:pPr>
    </w:p>
    <w:p w:rsidR="00327C26" w:rsidRDefault="00327C26" w:rsidP="00327C26">
      <w:pPr>
        <w:jc w:val="both"/>
        <w:rPr>
          <w:szCs w:val="22"/>
        </w:rPr>
      </w:pPr>
      <w:r>
        <w:rPr>
          <w:szCs w:val="22"/>
        </w:rPr>
        <w:t>De ondersteuning van de proeftuinprojecten ‘Kansengroepen stimuleren tot en begeleiden bij het ontwikkelen van jeugdverenigingen’ is een overgangsmaatregel voor proeftuinprojecten die voorheen verankerd zaten binnen het decreet van 18 januari 2008 houdende flankerende en stimulerende maatregelen ter bevordering van de participatie in cultuur, jeugdwerk en sport en vanaf 2014 zullen vallen onder het decreet lokaal jeugdbeleid. In 2013 gebeurt dit via een facultatieve toelage.</w:t>
      </w:r>
    </w:p>
    <w:p w:rsidR="00327C26" w:rsidRDefault="00327C26" w:rsidP="00327C26">
      <w:r>
        <w:br w:type="page"/>
      </w:r>
    </w:p>
    <w:p w:rsidR="00327C26" w:rsidRDefault="00327C26" w:rsidP="00327C26">
      <w:pPr>
        <w:rPr>
          <w:b/>
          <w:szCs w:val="22"/>
          <w:u w:val="single"/>
          <w:lang w:val="nl-BE"/>
        </w:rPr>
      </w:pPr>
      <w:r>
        <w:rPr>
          <w:b/>
          <w:szCs w:val="22"/>
          <w:u w:val="single"/>
          <w:lang w:val="nl-BE"/>
        </w:rPr>
        <w:lastRenderedPageBreak/>
        <w:t>BIJLAGE Overzicht van de gesubsidieerde projecten in de provincie Oost-Vlaanderen</w:t>
      </w:r>
    </w:p>
    <w:p w:rsidR="00327C26" w:rsidRDefault="00327C26" w:rsidP="00327C26">
      <w:pPr>
        <w:rPr>
          <w:b/>
          <w:szCs w:val="22"/>
          <w:lang w:val="nl-BE" w:eastAsia="en-GB"/>
        </w:rPr>
      </w:pPr>
    </w:p>
    <w:p w:rsidR="00327C26" w:rsidRPr="009D3D51" w:rsidRDefault="00327C26" w:rsidP="00327C26">
      <w:pPr>
        <w:pStyle w:val="Lijstalinea"/>
        <w:numPr>
          <w:ilvl w:val="0"/>
          <w:numId w:val="21"/>
        </w:numPr>
        <w:spacing w:after="260" w:line="260" w:lineRule="atLeast"/>
        <w:contextualSpacing/>
        <w:rPr>
          <w:b/>
        </w:rPr>
      </w:pPr>
      <w:r w:rsidRPr="009D3D51">
        <w:rPr>
          <w:b/>
        </w:rPr>
        <w:t>Initiatieven experimenteel jeugdwerk</w:t>
      </w:r>
    </w:p>
    <w:p w:rsidR="00327C26" w:rsidRPr="009D3D51" w:rsidRDefault="00327C26" w:rsidP="00327C26">
      <w:pPr>
        <w:pStyle w:val="Lijstalinea"/>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3068"/>
        <w:gridCol w:w="1134"/>
        <w:gridCol w:w="1276"/>
      </w:tblGrid>
      <w:tr w:rsidR="00327C26" w:rsidRPr="009D3D51" w:rsidTr="00DA1F37">
        <w:tc>
          <w:tcPr>
            <w:tcW w:w="2427"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Gesubsidieerde vereniging</w:t>
            </w:r>
          </w:p>
        </w:tc>
        <w:tc>
          <w:tcPr>
            <w:tcW w:w="3068"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Naam en omschrijving project</w:t>
            </w:r>
          </w:p>
        </w:tc>
        <w:tc>
          <w:tcPr>
            <w:tcW w:w="1134"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Default="00327C26" w:rsidP="00DA1F37">
            <w:pPr>
              <w:spacing w:before="80" w:after="80"/>
              <w:rPr>
                <w:b/>
                <w:color w:val="FFFFFF"/>
                <w:szCs w:val="22"/>
              </w:rPr>
            </w:pPr>
            <w:r w:rsidRPr="009D3D51">
              <w:rPr>
                <w:b/>
                <w:color w:val="FFFFFF"/>
                <w:szCs w:val="22"/>
              </w:rPr>
              <w:t>Subsidie</w:t>
            </w:r>
          </w:p>
          <w:p w:rsidR="00327C26" w:rsidRPr="009D3D51" w:rsidRDefault="00327C26" w:rsidP="00DA1F37">
            <w:pPr>
              <w:spacing w:before="80" w:after="80"/>
              <w:rPr>
                <w:b/>
                <w:color w:val="FFFFFF"/>
                <w:szCs w:val="22"/>
              </w:rPr>
            </w:pPr>
            <w:r w:rsidRPr="009D3D51">
              <w:rPr>
                <w:b/>
                <w:color w:val="FFFFFF"/>
                <w:szCs w:val="22"/>
              </w:rPr>
              <w:t>periode</w:t>
            </w:r>
          </w:p>
        </w:tc>
        <w:tc>
          <w:tcPr>
            <w:tcW w:w="1276" w:type="dxa"/>
            <w:tcBorders>
              <w:top w:val="single" w:sz="4" w:space="0" w:color="auto"/>
              <w:left w:val="single" w:sz="4" w:space="0" w:color="auto"/>
              <w:bottom w:val="single" w:sz="4" w:space="0" w:color="auto"/>
              <w:right w:val="single" w:sz="4" w:space="0" w:color="auto"/>
            </w:tcBorders>
            <w:shd w:val="clear" w:color="auto" w:fill="00767F"/>
            <w:hideMark/>
          </w:tcPr>
          <w:p w:rsidR="00327C26" w:rsidRPr="009D3D51" w:rsidRDefault="00327C26" w:rsidP="00DA1F37">
            <w:pPr>
              <w:spacing w:before="80" w:after="80"/>
              <w:jc w:val="center"/>
              <w:rPr>
                <w:b/>
                <w:color w:val="FFFFFF"/>
                <w:szCs w:val="22"/>
              </w:rPr>
            </w:pPr>
            <w:r w:rsidRPr="009D3D51">
              <w:rPr>
                <w:b/>
                <w:color w:val="FFFFFF"/>
                <w:szCs w:val="22"/>
              </w:rPr>
              <w:t xml:space="preserve">Toegekende subsidie </w:t>
            </w:r>
            <w:r w:rsidRPr="009D3D51">
              <w:rPr>
                <w:rStyle w:val="Voetnootmarkering"/>
                <w:color w:val="FFFFFF"/>
                <w:szCs w:val="22"/>
              </w:rPr>
              <w:footnoteReference w:id="1"/>
            </w:r>
          </w:p>
        </w:tc>
      </w:tr>
      <w:tr w:rsidR="00327C26" w:rsidRPr="009D3D51" w:rsidTr="00DA1F37">
        <w:tc>
          <w:tcPr>
            <w:tcW w:w="2427" w:type="dxa"/>
            <w:tcBorders>
              <w:top w:val="single" w:sz="4" w:space="0" w:color="auto"/>
              <w:left w:val="single" w:sz="4" w:space="0" w:color="auto"/>
              <w:bottom w:val="single" w:sz="4" w:space="0" w:color="auto"/>
              <w:right w:val="single" w:sz="4" w:space="0" w:color="auto"/>
            </w:tcBorders>
            <w:shd w:val="clear" w:color="auto" w:fill="E6E6E6"/>
            <w:hideMark/>
          </w:tcPr>
          <w:p w:rsidR="00327C26" w:rsidRPr="009D3D51" w:rsidRDefault="00327C26" w:rsidP="00DA1F37">
            <w:pPr>
              <w:spacing w:before="80" w:after="80"/>
              <w:rPr>
                <w:sz w:val="18"/>
                <w:szCs w:val="18"/>
                <w:lang w:val="nl-BE"/>
              </w:rPr>
            </w:pPr>
            <w:r w:rsidRPr="009D3D51">
              <w:rPr>
                <w:b/>
                <w:sz w:val="18"/>
                <w:szCs w:val="18"/>
              </w:rPr>
              <w:t>Caleidoscopia vzw</w:t>
            </w:r>
            <w:r w:rsidRPr="009D3D51">
              <w:rPr>
                <w:b/>
                <w:sz w:val="18"/>
                <w:szCs w:val="18"/>
              </w:rPr>
              <w:br/>
            </w:r>
            <w:r w:rsidRPr="009D3D51">
              <w:rPr>
                <w:sz w:val="18"/>
                <w:szCs w:val="18"/>
              </w:rPr>
              <w:t>Groendreef 48</w:t>
            </w:r>
            <w:r w:rsidRPr="009D3D51">
              <w:rPr>
                <w:sz w:val="18"/>
                <w:szCs w:val="18"/>
              </w:rPr>
              <w:br/>
              <w:t>9000 Gent</w:t>
            </w:r>
            <w:r w:rsidRPr="009D3D51">
              <w:rPr>
                <w:sz w:val="18"/>
                <w:szCs w:val="18"/>
                <w:lang w:val="nl-BE"/>
              </w:rPr>
              <w:br/>
              <w:t>[t] 0476 95 30 98</w:t>
            </w:r>
            <w:r w:rsidRPr="009D3D51">
              <w:rPr>
                <w:sz w:val="18"/>
                <w:szCs w:val="18"/>
                <w:lang w:val="nl-BE"/>
              </w:rPr>
              <w:br/>
              <w:t>[e] caleidoscopiavzw@gmail.com</w:t>
            </w:r>
            <w:r w:rsidRPr="009D3D51">
              <w:rPr>
                <w:sz w:val="18"/>
                <w:szCs w:val="18"/>
                <w:lang w:val="nl-BE"/>
              </w:rPr>
              <w:br/>
            </w:r>
            <w:r w:rsidRPr="009D3D51">
              <w:rPr>
                <w:sz w:val="18"/>
                <w:szCs w:val="18"/>
                <w:lang w:val="nl-BE"/>
              </w:rPr>
              <w:br/>
            </w:r>
          </w:p>
        </w:tc>
        <w:tc>
          <w:tcPr>
            <w:tcW w:w="3068" w:type="dxa"/>
            <w:tcBorders>
              <w:top w:val="single" w:sz="4" w:space="0" w:color="auto"/>
              <w:left w:val="single" w:sz="4" w:space="0" w:color="auto"/>
              <w:bottom w:val="single" w:sz="4" w:space="0" w:color="auto"/>
              <w:right w:val="single" w:sz="4" w:space="0" w:color="auto"/>
            </w:tcBorders>
            <w:shd w:val="clear" w:color="auto" w:fill="E6E6E6"/>
            <w:hideMark/>
          </w:tcPr>
          <w:p w:rsidR="00327C26" w:rsidRPr="009D3D51" w:rsidRDefault="00327C26" w:rsidP="00DA1F37">
            <w:pPr>
              <w:spacing w:before="80" w:after="80"/>
              <w:rPr>
                <w:sz w:val="18"/>
                <w:szCs w:val="18"/>
              </w:rPr>
            </w:pPr>
            <w:r w:rsidRPr="009D3D51">
              <w:rPr>
                <w:b/>
                <w:sz w:val="18"/>
                <w:szCs w:val="18"/>
              </w:rPr>
              <w:t xml:space="preserve">A Tribe </w:t>
            </w:r>
            <w:r w:rsidRPr="009D3D51">
              <w:rPr>
                <w:b/>
                <w:sz w:val="18"/>
                <w:szCs w:val="18"/>
              </w:rPr>
              <w:br/>
            </w:r>
            <w:r w:rsidRPr="009D3D51">
              <w:rPr>
                <w:sz w:val="18"/>
                <w:szCs w:val="18"/>
              </w:rPr>
              <w:t xml:space="preserve">Het project 'A Tribe' wil jongeren van 14 tot 25 jaar met verschillende achtergronden samenbrengen. Dit project streeft naar het bouwen van een brug tussen een streetwise muziekgenre (hiphop) en een meer geïnstitutionaliseerd muziekgenre (jazz). Caleidoscopia vzw werkt met dit project aan drie elementen: de diversiteit in de groep, de pedagogische aanpak en het muzikaal-artistiek perspectief. </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27C26" w:rsidRPr="009D3D51" w:rsidRDefault="00327C26" w:rsidP="00DA1F37">
            <w:pPr>
              <w:spacing w:before="80" w:after="80"/>
              <w:jc w:val="center"/>
              <w:rPr>
                <w:sz w:val="18"/>
                <w:szCs w:val="18"/>
              </w:rPr>
            </w:pPr>
            <w:r w:rsidRPr="009D3D51">
              <w:rPr>
                <w:sz w:val="18"/>
                <w:szCs w:val="18"/>
              </w:rPr>
              <w:t>01.09.2013 - 30.06.2014</w:t>
            </w:r>
            <w:r w:rsidRPr="009D3D51">
              <w:rPr>
                <w:sz w:val="18"/>
                <w:szCs w:val="18"/>
              </w:rPr>
              <w:b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327C26" w:rsidRPr="009D3D51" w:rsidRDefault="00327C26" w:rsidP="00DA1F37">
            <w:pPr>
              <w:spacing w:before="80" w:after="80"/>
              <w:jc w:val="center"/>
              <w:rPr>
                <w:sz w:val="18"/>
                <w:szCs w:val="18"/>
              </w:rPr>
            </w:pPr>
            <w:r w:rsidRPr="009D3D51">
              <w:rPr>
                <w:sz w:val="18"/>
                <w:szCs w:val="18"/>
              </w:rPr>
              <w:t>44 032</w:t>
            </w:r>
          </w:p>
        </w:tc>
      </w:tr>
    </w:tbl>
    <w:p w:rsidR="00327C26" w:rsidRPr="009D3D51" w:rsidRDefault="00327C26" w:rsidP="00327C26">
      <w:pPr>
        <w:pStyle w:val="Lijstalinea"/>
        <w:spacing w:after="260" w:line="260" w:lineRule="atLeast"/>
        <w:ind w:left="360"/>
        <w:rPr>
          <w:b/>
        </w:rPr>
      </w:pPr>
    </w:p>
    <w:p w:rsidR="00327C26" w:rsidRPr="009D3D51" w:rsidRDefault="00327C26" w:rsidP="00327C26">
      <w:pPr>
        <w:rPr>
          <w:b/>
          <w:szCs w:val="22"/>
          <w:lang w:val="nl-BE" w:eastAsia="en-GB"/>
        </w:rPr>
      </w:pPr>
    </w:p>
    <w:p w:rsidR="00327C26" w:rsidRPr="009D3D51" w:rsidRDefault="00327C26" w:rsidP="00327C26">
      <w:pPr>
        <w:keepNext/>
        <w:spacing w:before="240" w:after="60"/>
        <w:outlineLvl w:val="1"/>
        <w:rPr>
          <w:b/>
          <w:sz w:val="24"/>
        </w:rPr>
      </w:pPr>
      <w:r w:rsidRPr="009D3D51">
        <w:rPr>
          <w:b/>
          <w:bCs/>
          <w:i/>
          <w:iCs/>
          <w:sz w:val="20"/>
          <w:szCs w:val="20"/>
        </w:rPr>
        <w:br/>
      </w:r>
      <w:r>
        <w:rPr>
          <w:b/>
          <w:szCs w:val="22"/>
        </w:rPr>
        <w:t xml:space="preserve">2. </w:t>
      </w:r>
      <w:r w:rsidRPr="009D3D51">
        <w:rPr>
          <w:b/>
          <w:szCs w:val="22"/>
        </w:rPr>
        <w:t>Ondersteunen van gemeenten met proeftuinprojecten  ‘Kansengroepen stimuleren tot en begeleiden bij het ontwikkelen van jeugdverenigingen’</w:t>
      </w:r>
    </w:p>
    <w:p w:rsidR="00327C26" w:rsidRPr="009D3D51" w:rsidRDefault="00327C26" w:rsidP="00327C26">
      <w:pPr>
        <w:keepNext/>
        <w:spacing w:before="240" w:after="60"/>
        <w:outlineLvl w:val="1"/>
        <w:rPr>
          <w:b/>
          <w:bCs/>
          <w:i/>
          <w:iCs/>
          <w:sz w:val="20"/>
          <w:szCs w:val="20"/>
        </w:rPr>
      </w:pPr>
      <w:r w:rsidRPr="009D3D51">
        <w:rPr>
          <w:b/>
          <w:bCs/>
          <w:i/>
          <w:iCs/>
          <w:sz w:val="20"/>
          <w:szCs w:val="20"/>
        </w:rPr>
        <w:t>Lokale verenigingen die werken met jongeren die leven in armoede - 2009</w:t>
      </w:r>
    </w:p>
    <w:p w:rsidR="00327C26" w:rsidRPr="009D3D51" w:rsidRDefault="00327C26" w:rsidP="00327C26">
      <w:pPr>
        <w:rPr>
          <w:sz w:val="24"/>
        </w:rPr>
      </w:pPr>
    </w:p>
    <w:tbl>
      <w:tblPr>
        <w:tblW w:w="7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696"/>
        <w:gridCol w:w="1281"/>
        <w:gridCol w:w="1552"/>
      </w:tblGrid>
      <w:tr w:rsidR="00327C26" w:rsidRPr="009D3D51" w:rsidTr="00DA1F37">
        <w:tc>
          <w:tcPr>
            <w:tcW w:w="2203"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 xml:space="preserve">Gesubsidieerde gemeente </w:t>
            </w:r>
          </w:p>
        </w:tc>
        <w:tc>
          <w:tcPr>
            <w:tcW w:w="2696"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omschrijving project</w:t>
            </w:r>
          </w:p>
        </w:tc>
        <w:tc>
          <w:tcPr>
            <w:tcW w:w="1281" w:type="dxa"/>
            <w:tcBorders>
              <w:top w:val="single" w:sz="4" w:space="0" w:color="auto"/>
              <w:left w:val="single" w:sz="4" w:space="0" w:color="auto"/>
              <w:bottom w:val="single" w:sz="4" w:space="0" w:color="auto"/>
              <w:right w:val="single" w:sz="4" w:space="0" w:color="auto"/>
            </w:tcBorders>
            <w:shd w:val="clear" w:color="auto" w:fill="00767F"/>
            <w:vAlign w:val="center"/>
          </w:tcPr>
          <w:p w:rsidR="00327C26" w:rsidRDefault="00327C26" w:rsidP="00DA1F37">
            <w:pPr>
              <w:spacing w:before="80" w:after="80"/>
              <w:rPr>
                <w:b/>
                <w:color w:val="FFFFFF"/>
                <w:szCs w:val="22"/>
              </w:rPr>
            </w:pPr>
            <w:r w:rsidRPr="009D3D51">
              <w:rPr>
                <w:b/>
                <w:color w:val="FFFFFF"/>
                <w:szCs w:val="22"/>
              </w:rPr>
              <w:t>Subsidie</w:t>
            </w:r>
          </w:p>
          <w:p w:rsidR="00327C26" w:rsidRPr="009D3D51" w:rsidRDefault="00327C26" w:rsidP="00DA1F37">
            <w:pPr>
              <w:spacing w:before="80" w:after="80"/>
              <w:rPr>
                <w:b/>
                <w:color w:val="FFFFFF"/>
                <w:szCs w:val="22"/>
              </w:rPr>
            </w:pPr>
            <w:r w:rsidRPr="009D3D51">
              <w:rPr>
                <w:b/>
                <w:color w:val="FFFFFF"/>
                <w:szCs w:val="22"/>
              </w:rPr>
              <w:t>periode</w:t>
            </w:r>
          </w:p>
        </w:tc>
        <w:tc>
          <w:tcPr>
            <w:tcW w:w="1552" w:type="dxa"/>
            <w:tcBorders>
              <w:top w:val="single" w:sz="4" w:space="0" w:color="auto"/>
              <w:left w:val="single" w:sz="4" w:space="0" w:color="auto"/>
              <w:bottom w:val="single" w:sz="4" w:space="0" w:color="auto"/>
              <w:right w:val="single" w:sz="4" w:space="0" w:color="auto"/>
            </w:tcBorders>
            <w:shd w:val="clear" w:color="auto" w:fill="00767F"/>
            <w:hideMark/>
          </w:tcPr>
          <w:p w:rsidR="00327C26" w:rsidRPr="009D3D51" w:rsidRDefault="00327C26" w:rsidP="00DA1F37">
            <w:pPr>
              <w:spacing w:before="80" w:after="80"/>
              <w:jc w:val="center"/>
              <w:rPr>
                <w:b/>
                <w:color w:val="FFFFFF"/>
                <w:szCs w:val="22"/>
              </w:rPr>
            </w:pPr>
            <w:r w:rsidRPr="009D3D51">
              <w:rPr>
                <w:b/>
                <w:color w:val="FFFFFF"/>
                <w:szCs w:val="22"/>
              </w:rPr>
              <w:t xml:space="preserve">Toegekende subsidie </w:t>
            </w:r>
            <w:r w:rsidRPr="009D3D51">
              <w:rPr>
                <w:b/>
                <w:color w:val="FFFFFF"/>
                <w:szCs w:val="22"/>
                <w:vertAlign w:val="superscript"/>
              </w:rPr>
              <w:footnoteReference w:id="2"/>
            </w:r>
          </w:p>
        </w:tc>
      </w:tr>
      <w:tr w:rsidR="00327C26" w:rsidRPr="009D3D51" w:rsidTr="00DA1F37">
        <w:tc>
          <w:tcPr>
            <w:tcW w:w="2203"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Aalst</w:t>
            </w:r>
          </w:p>
        </w:tc>
        <w:tc>
          <w:tcPr>
            <w:tcW w:w="2696"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Ondersteuning van proeftuinproject vierde wereld mensen voor mensen</w:t>
            </w:r>
          </w:p>
        </w:tc>
        <w:tc>
          <w:tcPr>
            <w:tcW w:w="1281"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Pr>
                <w:sz w:val="18"/>
                <w:szCs w:val="18"/>
              </w:rPr>
              <w:t>1/4/2013-31/12/2013</w:t>
            </w:r>
          </w:p>
        </w:tc>
        <w:tc>
          <w:tcPr>
            <w:tcW w:w="1552"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sidRPr="009D3D51">
              <w:rPr>
                <w:sz w:val="18"/>
                <w:szCs w:val="18"/>
              </w:rPr>
              <w:t>18 750</w:t>
            </w:r>
          </w:p>
        </w:tc>
      </w:tr>
      <w:tr w:rsidR="00327C26" w:rsidRPr="009D3D51" w:rsidTr="00DA1F37">
        <w:tc>
          <w:tcPr>
            <w:tcW w:w="2203"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Eeklo</w:t>
            </w:r>
          </w:p>
        </w:tc>
        <w:tc>
          <w:tcPr>
            <w:tcW w:w="2696"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Ondersteuning van proeftuinproject weekcentrum De kring</w:t>
            </w:r>
          </w:p>
        </w:tc>
        <w:tc>
          <w:tcPr>
            <w:tcW w:w="1281"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Pr>
                <w:sz w:val="18"/>
                <w:szCs w:val="18"/>
              </w:rPr>
              <w:t>1/4/2013-31/12/2013</w:t>
            </w:r>
          </w:p>
        </w:tc>
        <w:tc>
          <w:tcPr>
            <w:tcW w:w="1552"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sidRPr="009D3D51">
              <w:rPr>
                <w:sz w:val="18"/>
                <w:szCs w:val="18"/>
              </w:rPr>
              <w:t>18 750</w:t>
            </w:r>
          </w:p>
        </w:tc>
      </w:tr>
    </w:tbl>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327C26" w:rsidRDefault="00327C26" w:rsidP="00327C26">
      <w:pPr>
        <w:rPr>
          <w:sz w:val="24"/>
        </w:rPr>
      </w:pPr>
    </w:p>
    <w:p w:rsidR="000C2FF1" w:rsidRDefault="000C2FF1" w:rsidP="00327C26">
      <w:pPr>
        <w:rPr>
          <w:sz w:val="24"/>
        </w:rPr>
      </w:pPr>
    </w:p>
    <w:p w:rsidR="000C2FF1" w:rsidRDefault="000C2FF1" w:rsidP="00327C26">
      <w:pPr>
        <w:rPr>
          <w:sz w:val="24"/>
        </w:rPr>
      </w:pPr>
    </w:p>
    <w:p w:rsidR="000C2FF1" w:rsidRDefault="000C2FF1" w:rsidP="00327C26">
      <w:pPr>
        <w:rPr>
          <w:sz w:val="24"/>
        </w:rPr>
      </w:pPr>
    </w:p>
    <w:p w:rsidR="000C2FF1" w:rsidRPr="009D3D51" w:rsidRDefault="000C2FF1" w:rsidP="00327C26">
      <w:pPr>
        <w:rPr>
          <w:sz w:val="24"/>
        </w:rPr>
      </w:pPr>
    </w:p>
    <w:p w:rsidR="00327C26" w:rsidRPr="009D3D51" w:rsidRDefault="00327C26" w:rsidP="00327C26">
      <w:pPr>
        <w:pStyle w:val="Lijstalinea"/>
        <w:ind w:left="360"/>
        <w:rPr>
          <w:b/>
          <w:u w:val="single"/>
        </w:rPr>
      </w:pPr>
      <w:r w:rsidRPr="009D3D51">
        <w:rPr>
          <w:b/>
          <w:u w:val="single"/>
        </w:rPr>
        <w:lastRenderedPageBreak/>
        <w:t>Overzicht van de gesubsidieerde projecten in de provincie Antwerpen</w:t>
      </w:r>
    </w:p>
    <w:p w:rsidR="00327C26" w:rsidRPr="009D3D51" w:rsidRDefault="00327C26" w:rsidP="00327C26">
      <w:pPr>
        <w:pStyle w:val="Lijstalinea"/>
        <w:spacing w:after="260" w:line="260" w:lineRule="atLeast"/>
        <w:ind w:left="360"/>
        <w:rPr>
          <w:b/>
        </w:rPr>
      </w:pPr>
    </w:p>
    <w:p w:rsidR="00327C26" w:rsidRPr="00D92421" w:rsidRDefault="00327C26" w:rsidP="00327C26">
      <w:pPr>
        <w:pStyle w:val="Lijstalinea"/>
        <w:numPr>
          <w:ilvl w:val="0"/>
          <w:numId w:val="22"/>
        </w:numPr>
        <w:spacing w:after="260" w:line="260" w:lineRule="atLeast"/>
        <w:contextualSpacing/>
        <w:rPr>
          <w:b/>
        </w:rPr>
      </w:pPr>
      <w:r w:rsidRPr="00D92421">
        <w:rPr>
          <w:b/>
        </w:rPr>
        <w:t>Initiatieven experimenteel jeugdwerk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8"/>
        <w:gridCol w:w="1270"/>
        <w:gridCol w:w="1399"/>
      </w:tblGrid>
      <w:tr w:rsidR="00327C26" w:rsidRPr="009D3D51" w:rsidTr="00DA1F37">
        <w:tc>
          <w:tcPr>
            <w:tcW w:w="2093"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Gesubsidieerde vereniging</w:t>
            </w:r>
          </w:p>
        </w:tc>
        <w:tc>
          <w:tcPr>
            <w:tcW w:w="3118"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Naam en omschrijving project</w:t>
            </w:r>
          </w:p>
        </w:tc>
        <w:tc>
          <w:tcPr>
            <w:tcW w:w="1270"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Default="00327C26" w:rsidP="00DA1F37">
            <w:pPr>
              <w:spacing w:before="80" w:after="80"/>
              <w:rPr>
                <w:b/>
                <w:color w:val="FFFFFF"/>
                <w:szCs w:val="22"/>
              </w:rPr>
            </w:pPr>
            <w:r w:rsidRPr="009D3D51">
              <w:rPr>
                <w:b/>
                <w:color w:val="FFFFFF"/>
                <w:szCs w:val="22"/>
              </w:rPr>
              <w:t>Subsidie</w:t>
            </w:r>
          </w:p>
          <w:p w:rsidR="00327C26" w:rsidRPr="009D3D51" w:rsidRDefault="00327C26" w:rsidP="00DA1F37">
            <w:pPr>
              <w:spacing w:before="80" w:after="80"/>
              <w:rPr>
                <w:b/>
                <w:color w:val="FFFFFF"/>
                <w:szCs w:val="22"/>
              </w:rPr>
            </w:pPr>
            <w:r w:rsidRPr="009D3D51">
              <w:rPr>
                <w:b/>
                <w:color w:val="FFFFFF"/>
                <w:szCs w:val="22"/>
              </w:rPr>
              <w:t>periode</w:t>
            </w:r>
          </w:p>
        </w:tc>
        <w:tc>
          <w:tcPr>
            <w:tcW w:w="1399" w:type="dxa"/>
            <w:tcBorders>
              <w:top w:val="single" w:sz="4" w:space="0" w:color="auto"/>
              <w:left w:val="single" w:sz="4" w:space="0" w:color="auto"/>
              <w:bottom w:val="single" w:sz="4" w:space="0" w:color="auto"/>
              <w:right w:val="single" w:sz="4" w:space="0" w:color="auto"/>
            </w:tcBorders>
            <w:shd w:val="clear" w:color="auto" w:fill="00767F"/>
            <w:hideMark/>
          </w:tcPr>
          <w:p w:rsidR="00327C26" w:rsidRPr="009D3D51" w:rsidRDefault="00327C26" w:rsidP="00DA1F37">
            <w:pPr>
              <w:spacing w:before="80" w:after="80"/>
              <w:jc w:val="center"/>
              <w:rPr>
                <w:b/>
                <w:color w:val="FFFFFF"/>
                <w:szCs w:val="22"/>
              </w:rPr>
            </w:pPr>
            <w:r w:rsidRPr="009D3D51">
              <w:rPr>
                <w:b/>
                <w:color w:val="FFFFFF"/>
                <w:szCs w:val="22"/>
              </w:rPr>
              <w:t xml:space="preserve">Toegekende subsidie </w:t>
            </w:r>
            <w:r w:rsidRPr="009D3D51">
              <w:rPr>
                <w:rStyle w:val="Voetnootmarkering"/>
                <w:color w:val="FFFFFF"/>
                <w:szCs w:val="22"/>
              </w:rPr>
              <w:footnoteReference w:id="3"/>
            </w:r>
          </w:p>
        </w:tc>
      </w:tr>
      <w:tr w:rsidR="00327C26" w:rsidRPr="009D3D51" w:rsidTr="00DA1F37">
        <w:tc>
          <w:tcPr>
            <w:tcW w:w="2093"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b/>
                <w:sz w:val="18"/>
                <w:szCs w:val="18"/>
              </w:rPr>
              <w:t>Let’s Go Urban vzw</w:t>
            </w:r>
            <w:r w:rsidRPr="009D3D51">
              <w:rPr>
                <w:b/>
                <w:sz w:val="18"/>
                <w:szCs w:val="18"/>
              </w:rPr>
              <w:br/>
            </w:r>
            <w:r w:rsidRPr="009D3D51">
              <w:rPr>
                <w:sz w:val="18"/>
                <w:szCs w:val="18"/>
              </w:rPr>
              <w:t>Noordersingel 28</w:t>
            </w:r>
            <w:r w:rsidRPr="009D3D51">
              <w:rPr>
                <w:sz w:val="18"/>
                <w:szCs w:val="18"/>
              </w:rPr>
              <w:br/>
              <w:t>2140 Borgerhout</w:t>
            </w:r>
            <w:r w:rsidRPr="009D3D51">
              <w:rPr>
                <w:sz w:val="18"/>
                <w:szCs w:val="18"/>
              </w:rPr>
              <w:br/>
              <w:t>[t] 0485 43 53 17</w:t>
            </w:r>
            <w:r w:rsidRPr="009D3D51">
              <w:rPr>
                <w:sz w:val="18"/>
                <w:szCs w:val="18"/>
              </w:rPr>
              <w:br/>
              <w:t>[e] Sihame.elk@hotmail.com</w:t>
            </w:r>
            <w:r w:rsidRPr="009D3D51">
              <w:rPr>
                <w:sz w:val="18"/>
                <w:szCs w:val="18"/>
              </w:rPr>
              <w:br/>
              <w:t>[w] www.letsgourban.be</w:t>
            </w:r>
          </w:p>
          <w:p w:rsidR="00327C26" w:rsidRPr="009D3D51" w:rsidRDefault="00327C26" w:rsidP="00DA1F37">
            <w:pPr>
              <w:spacing w:before="80" w:after="80"/>
              <w:rPr>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327C26" w:rsidRPr="009D3D51" w:rsidRDefault="00327C26" w:rsidP="00DA1F37">
            <w:pPr>
              <w:spacing w:before="40" w:after="40"/>
              <w:rPr>
                <w:sz w:val="18"/>
                <w:szCs w:val="18"/>
              </w:rPr>
            </w:pPr>
            <w:r w:rsidRPr="009D3D51">
              <w:rPr>
                <w:b/>
                <w:sz w:val="18"/>
                <w:szCs w:val="18"/>
              </w:rPr>
              <w:t xml:space="preserve">Let's Go Urban Music, Empowements Days, Let's Go Urban Sports </w:t>
            </w:r>
            <w:r w:rsidRPr="009D3D51">
              <w:rPr>
                <w:b/>
                <w:sz w:val="18"/>
                <w:szCs w:val="18"/>
              </w:rPr>
              <w:br/>
            </w:r>
            <w:r w:rsidRPr="009D3D51">
              <w:rPr>
                <w:sz w:val="18"/>
                <w:szCs w:val="18"/>
              </w:rPr>
              <w:br/>
              <w:t xml:space="preserve">Let's Go Urban streeft naar een grotere zichtbaarheid en populariteit van de urban scene. Aansluitend bij haar vorige projectjaar werkt zij rond 'L'et's Go Urban Music', 'Empowerment Days' en 'Urban Sports'. Rond Urban Music is een driejarig traject opgezet. Met de Empowerment Days wil men de noden van jongeren afstemmen op de vraag van verschillende actoren in Vlaamse steden. </w:t>
            </w:r>
            <w:r w:rsidRPr="009D3D51">
              <w:rPr>
                <w:sz w:val="18"/>
                <w:szCs w:val="18"/>
              </w:rPr>
              <w:br/>
              <w:t xml:space="preserve">De succesvolle Urban Sports &amp; Culture Hall wordt verder uitgebouwd tijdens de Zomer van Antwerpen. Naast de discipline freerunning ligt de focus op freestyle basket en football. Daarnaast wordt gedurende het jaar ook gewerkt rond Urban Sports d.m.v. shows, promotours, samenwerkingen met scholen, enzovoort. </w:t>
            </w:r>
          </w:p>
        </w:tc>
        <w:tc>
          <w:tcPr>
            <w:tcW w:w="1270" w:type="dxa"/>
            <w:tcBorders>
              <w:top w:val="single" w:sz="4" w:space="0" w:color="auto"/>
              <w:left w:val="single" w:sz="4" w:space="0" w:color="auto"/>
              <w:bottom w:val="single" w:sz="4" w:space="0" w:color="auto"/>
              <w:right w:val="single" w:sz="4" w:space="0" w:color="auto"/>
            </w:tcBorders>
            <w:hideMark/>
          </w:tcPr>
          <w:p w:rsidR="00327C26" w:rsidRPr="009D3D51" w:rsidRDefault="00327C26" w:rsidP="00DA1F37">
            <w:pPr>
              <w:spacing w:before="80" w:after="80"/>
              <w:jc w:val="center"/>
              <w:rPr>
                <w:sz w:val="18"/>
                <w:szCs w:val="18"/>
              </w:rPr>
            </w:pPr>
            <w:r w:rsidRPr="009D3D51">
              <w:rPr>
                <w:sz w:val="18"/>
                <w:szCs w:val="18"/>
              </w:rPr>
              <w:t>01.01.2013 - 31.12.2013</w:t>
            </w:r>
          </w:p>
          <w:p w:rsidR="00327C26" w:rsidRPr="009D3D51" w:rsidRDefault="00327C26" w:rsidP="00DA1F37">
            <w:pPr>
              <w:spacing w:before="80" w:after="80"/>
              <w:jc w:val="center"/>
              <w:rPr>
                <w:sz w:val="18"/>
                <w:szCs w:val="18"/>
              </w:rPr>
            </w:pPr>
            <w:r w:rsidRPr="009D3D51">
              <w:rPr>
                <w:sz w:val="18"/>
                <w:szCs w:val="18"/>
              </w:rPr>
              <w:t>(1</w:t>
            </w:r>
            <w:r w:rsidRPr="009D3D51">
              <w:rPr>
                <w:sz w:val="18"/>
                <w:szCs w:val="18"/>
                <w:vertAlign w:val="superscript"/>
              </w:rPr>
              <w:t>ste</w:t>
            </w:r>
            <w:r w:rsidRPr="009D3D51">
              <w:rPr>
                <w:sz w:val="18"/>
                <w:szCs w:val="18"/>
              </w:rPr>
              <w:t xml:space="preserve"> verlenging) </w:t>
            </w:r>
          </w:p>
        </w:tc>
        <w:tc>
          <w:tcPr>
            <w:tcW w:w="1399" w:type="dxa"/>
            <w:tcBorders>
              <w:top w:val="single" w:sz="4" w:space="0" w:color="auto"/>
              <w:left w:val="single" w:sz="4" w:space="0" w:color="auto"/>
              <w:bottom w:val="single" w:sz="4" w:space="0" w:color="auto"/>
              <w:right w:val="single" w:sz="4" w:space="0" w:color="auto"/>
            </w:tcBorders>
            <w:hideMark/>
          </w:tcPr>
          <w:p w:rsidR="00327C26" w:rsidRPr="009D3D51" w:rsidRDefault="00327C26" w:rsidP="00DA1F37">
            <w:pPr>
              <w:spacing w:before="80" w:after="80"/>
              <w:jc w:val="center"/>
              <w:rPr>
                <w:sz w:val="18"/>
                <w:szCs w:val="18"/>
              </w:rPr>
            </w:pPr>
            <w:r w:rsidRPr="009D3D51">
              <w:rPr>
                <w:sz w:val="18"/>
                <w:szCs w:val="18"/>
              </w:rPr>
              <w:t>50 000</w:t>
            </w:r>
          </w:p>
        </w:tc>
      </w:tr>
    </w:tbl>
    <w:p w:rsidR="00327C26" w:rsidRPr="009D3D51" w:rsidRDefault="00327C26" w:rsidP="00327C26">
      <w:pPr>
        <w:spacing w:after="260" w:line="260" w:lineRule="atLeast"/>
        <w:rPr>
          <w:b/>
        </w:rPr>
      </w:pPr>
    </w:p>
    <w:p w:rsidR="00327C26" w:rsidRPr="009D3D51" w:rsidRDefault="00327C26" w:rsidP="00327C26">
      <w:pPr>
        <w:keepNext/>
        <w:spacing w:before="240" w:after="60"/>
        <w:outlineLvl w:val="1"/>
        <w:rPr>
          <w:b/>
          <w:sz w:val="24"/>
        </w:rPr>
      </w:pPr>
      <w:r w:rsidRPr="009D3D51">
        <w:rPr>
          <w:b/>
          <w:bCs/>
          <w:i/>
          <w:iCs/>
          <w:sz w:val="20"/>
          <w:szCs w:val="20"/>
        </w:rPr>
        <w:br/>
      </w:r>
      <w:r>
        <w:rPr>
          <w:b/>
          <w:szCs w:val="22"/>
        </w:rPr>
        <w:t xml:space="preserve">2. </w:t>
      </w:r>
      <w:r w:rsidRPr="009D3D51">
        <w:rPr>
          <w:b/>
          <w:szCs w:val="22"/>
        </w:rPr>
        <w:t>Ondersteunen van gemeenten met proeftuinprojecten  ‘Kansengroepen stimuleren tot en begeleiden bij het ontwikkelen van jeugdverenigingen’</w:t>
      </w:r>
    </w:p>
    <w:p w:rsidR="00327C26" w:rsidRPr="009D3D51" w:rsidRDefault="00327C26" w:rsidP="00327C26">
      <w:pPr>
        <w:rPr>
          <w:sz w:val="24"/>
        </w:rPr>
      </w:pP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276"/>
        <w:gridCol w:w="1341"/>
      </w:tblGrid>
      <w:tr w:rsidR="00327C26" w:rsidRPr="009D3D51" w:rsidTr="00DA1F37">
        <w:tc>
          <w:tcPr>
            <w:tcW w:w="1809"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 xml:space="preserve">Gesubsidieerde gemeente </w:t>
            </w:r>
          </w:p>
        </w:tc>
        <w:tc>
          <w:tcPr>
            <w:tcW w:w="2552"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327C26" w:rsidRPr="009D3D51" w:rsidRDefault="00327C26" w:rsidP="00DA1F37">
            <w:pPr>
              <w:spacing w:before="80" w:after="80"/>
              <w:rPr>
                <w:b/>
                <w:color w:val="FFFFFF"/>
                <w:szCs w:val="22"/>
              </w:rPr>
            </w:pPr>
            <w:r w:rsidRPr="009D3D51">
              <w:rPr>
                <w:b/>
                <w:color w:val="FFFFFF"/>
                <w:szCs w:val="22"/>
              </w:rPr>
              <w:t>omschrijving project</w:t>
            </w:r>
          </w:p>
        </w:tc>
        <w:tc>
          <w:tcPr>
            <w:tcW w:w="1276" w:type="dxa"/>
            <w:tcBorders>
              <w:top w:val="single" w:sz="4" w:space="0" w:color="auto"/>
              <w:left w:val="single" w:sz="4" w:space="0" w:color="auto"/>
              <w:bottom w:val="single" w:sz="4" w:space="0" w:color="auto"/>
              <w:right w:val="single" w:sz="4" w:space="0" w:color="auto"/>
            </w:tcBorders>
            <w:shd w:val="clear" w:color="auto" w:fill="00767F"/>
            <w:vAlign w:val="center"/>
          </w:tcPr>
          <w:p w:rsidR="00327C26" w:rsidRDefault="00327C26" w:rsidP="00DA1F37">
            <w:pPr>
              <w:spacing w:before="80" w:after="80"/>
              <w:rPr>
                <w:b/>
                <w:color w:val="FFFFFF"/>
                <w:szCs w:val="22"/>
              </w:rPr>
            </w:pPr>
            <w:r w:rsidRPr="009D3D51">
              <w:rPr>
                <w:b/>
                <w:color w:val="FFFFFF"/>
                <w:szCs w:val="22"/>
              </w:rPr>
              <w:t>Subsidie</w:t>
            </w:r>
          </w:p>
          <w:p w:rsidR="00327C26" w:rsidRPr="009D3D51" w:rsidRDefault="00327C26" w:rsidP="00DA1F37">
            <w:pPr>
              <w:spacing w:before="80" w:after="80"/>
              <w:rPr>
                <w:b/>
                <w:color w:val="FFFFFF"/>
                <w:szCs w:val="22"/>
              </w:rPr>
            </w:pPr>
            <w:r w:rsidRPr="009D3D51">
              <w:rPr>
                <w:b/>
                <w:color w:val="FFFFFF"/>
                <w:szCs w:val="22"/>
              </w:rPr>
              <w:t>periode</w:t>
            </w:r>
          </w:p>
        </w:tc>
        <w:tc>
          <w:tcPr>
            <w:tcW w:w="1341" w:type="dxa"/>
            <w:tcBorders>
              <w:top w:val="single" w:sz="4" w:space="0" w:color="auto"/>
              <w:left w:val="single" w:sz="4" w:space="0" w:color="auto"/>
              <w:bottom w:val="single" w:sz="4" w:space="0" w:color="auto"/>
              <w:right w:val="single" w:sz="4" w:space="0" w:color="auto"/>
            </w:tcBorders>
            <w:shd w:val="clear" w:color="auto" w:fill="00767F"/>
            <w:hideMark/>
          </w:tcPr>
          <w:p w:rsidR="00327C26" w:rsidRPr="009D3D51" w:rsidRDefault="00327C26" w:rsidP="00DA1F37">
            <w:pPr>
              <w:spacing w:before="80" w:after="80"/>
              <w:jc w:val="center"/>
              <w:rPr>
                <w:b/>
                <w:color w:val="FFFFFF"/>
                <w:szCs w:val="22"/>
              </w:rPr>
            </w:pPr>
            <w:r w:rsidRPr="009D3D51">
              <w:rPr>
                <w:b/>
                <w:color w:val="FFFFFF"/>
                <w:szCs w:val="22"/>
              </w:rPr>
              <w:t xml:space="preserve">Toegekende subsidie </w:t>
            </w:r>
            <w:r w:rsidRPr="009D3D51">
              <w:rPr>
                <w:b/>
                <w:color w:val="FFFFFF"/>
                <w:szCs w:val="22"/>
                <w:vertAlign w:val="superscript"/>
              </w:rPr>
              <w:footnoteReference w:id="4"/>
            </w:r>
          </w:p>
        </w:tc>
      </w:tr>
      <w:tr w:rsidR="00327C26" w:rsidRPr="009D3D51" w:rsidTr="00DA1F37">
        <w:tc>
          <w:tcPr>
            <w:tcW w:w="1809"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Antwerpen</w:t>
            </w:r>
          </w:p>
        </w:tc>
        <w:tc>
          <w:tcPr>
            <w:tcW w:w="2552"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rPr>
                <w:sz w:val="18"/>
                <w:szCs w:val="18"/>
              </w:rPr>
            </w:pPr>
            <w:r w:rsidRPr="009D3D51">
              <w:rPr>
                <w:sz w:val="18"/>
                <w:szCs w:val="18"/>
              </w:rPr>
              <w:t>Ondersteunen van 3 proeftuinprojecten Recht-op, Betonne Jeugd en buurtwerk Kauwenberg</w:t>
            </w:r>
          </w:p>
        </w:tc>
        <w:tc>
          <w:tcPr>
            <w:tcW w:w="1276"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Pr>
                <w:sz w:val="18"/>
                <w:szCs w:val="18"/>
              </w:rPr>
              <w:t>1/4/2013-31/12/2013</w:t>
            </w:r>
          </w:p>
        </w:tc>
        <w:tc>
          <w:tcPr>
            <w:tcW w:w="1341" w:type="dxa"/>
            <w:tcBorders>
              <w:top w:val="single" w:sz="4" w:space="0" w:color="auto"/>
              <w:left w:val="single" w:sz="4" w:space="0" w:color="auto"/>
              <w:bottom w:val="single" w:sz="4" w:space="0" w:color="auto"/>
              <w:right w:val="single" w:sz="4" w:space="0" w:color="auto"/>
            </w:tcBorders>
          </w:tcPr>
          <w:p w:rsidR="00327C26" w:rsidRPr="009D3D51" w:rsidRDefault="00327C26" w:rsidP="00DA1F37">
            <w:pPr>
              <w:spacing w:before="80" w:after="80"/>
              <w:jc w:val="center"/>
              <w:rPr>
                <w:sz w:val="18"/>
                <w:szCs w:val="18"/>
              </w:rPr>
            </w:pPr>
            <w:r w:rsidRPr="009D3D51">
              <w:rPr>
                <w:sz w:val="18"/>
                <w:szCs w:val="18"/>
              </w:rPr>
              <w:t>56 250</w:t>
            </w:r>
          </w:p>
        </w:tc>
      </w:tr>
    </w:tbl>
    <w:p w:rsidR="00327C26" w:rsidRPr="009D3D51" w:rsidRDefault="00327C26" w:rsidP="00327C26">
      <w:pPr>
        <w:spacing w:after="260" w:line="260" w:lineRule="atLeast"/>
        <w:rPr>
          <w:b/>
        </w:rPr>
      </w:pPr>
    </w:p>
    <w:p w:rsidR="00244EC0" w:rsidRDefault="00244EC0"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244EC0">
      <w:pPr>
        <w:jc w:val="both"/>
        <w:rPr>
          <w:lang w:val="nl-BE"/>
        </w:rPr>
      </w:pPr>
    </w:p>
    <w:p w:rsidR="00327C26" w:rsidRDefault="00327C26" w:rsidP="00C90581">
      <w:pPr>
        <w:tabs>
          <w:tab w:val="left" w:pos="284"/>
        </w:tabs>
        <w:jc w:val="both"/>
      </w:pPr>
    </w:p>
    <w:p w:rsidR="00327C26" w:rsidRPr="008F4D23" w:rsidRDefault="00327C26" w:rsidP="00327C26">
      <w:pPr>
        <w:jc w:val="both"/>
        <w:rPr>
          <w:b/>
          <w:i/>
        </w:rPr>
      </w:pPr>
      <w:r>
        <w:rPr>
          <w:szCs w:val="22"/>
        </w:rPr>
        <w:t xml:space="preserve"> </w:t>
      </w:r>
      <w:r w:rsidRPr="008F4D23">
        <w:rPr>
          <w:b/>
          <w:i/>
        </w:rPr>
        <w:t>Gelijke Kansen</w:t>
      </w:r>
    </w:p>
    <w:p w:rsidR="00493D2B" w:rsidRDefault="00493D2B" w:rsidP="00327C26">
      <w:pPr>
        <w:jc w:val="both"/>
        <w:rPr>
          <w:szCs w:val="20"/>
          <w:lang w:val="nl-BE"/>
        </w:rPr>
      </w:pPr>
    </w:p>
    <w:p w:rsidR="00493D2B" w:rsidRDefault="00493D2B" w:rsidP="00327C26">
      <w:pPr>
        <w:jc w:val="both"/>
        <w:rPr>
          <w:szCs w:val="20"/>
          <w:lang w:val="nl-BE"/>
        </w:rPr>
      </w:pPr>
      <w:r>
        <w:rPr>
          <w:szCs w:val="20"/>
          <w:lang w:val="nl-BE"/>
        </w:rPr>
        <w:t>Aanvullend op de informatie vervat in bovenstaande antwoorden op eerdere parlementaire vragen, vindt u hierna de op heden goedgekeurde projecten binnen het beleidsdomein Gelijke Kansen.</w:t>
      </w:r>
    </w:p>
    <w:p w:rsidR="00327C26" w:rsidRDefault="00493D2B" w:rsidP="00327C26">
      <w:pPr>
        <w:jc w:val="both"/>
        <w:rPr>
          <w:szCs w:val="20"/>
          <w:lang w:val="nl-BE"/>
        </w:rPr>
      </w:pPr>
      <w:r>
        <w:rPr>
          <w:szCs w:val="20"/>
          <w:lang w:val="nl-BE"/>
        </w:rPr>
        <w:t xml:space="preserve">De door Gelijke Kansen in Vlaanderen gesubsidieerde projecten hebben alle een “Vlaanderen-brede” </w:t>
      </w:r>
      <w:r w:rsidR="00C90581">
        <w:rPr>
          <w:szCs w:val="20"/>
          <w:lang w:val="nl-BE"/>
        </w:rPr>
        <w:t>betekenis</w:t>
      </w:r>
      <w:r>
        <w:rPr>
          <w:szCs w:val="20"/>
          <w:lang w:val="nl-BE"/>
        </w:rPr>
        <w:t>. De gevraagde opdeling per provincie is derhalve niet mogelijk.</w:t>
      </w:r>
    </w:p>
    <w:p w:rsidR="00C90581" w:rsidRDefault="00C90581" w:rsidP="00327C26">
      <w:pPr>
        <w:jc w:val="both"/>
        <w:rPr>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80"/>
        <w:gridCol w:w="1554"/>
        <w:gridCol w:w="1624"/>
      </w:tblGrid>
      <w:tr w:rsidR="00C90581" w:rsidRPr="00C90581" w:rsidTr="00C90581">
        <w:tc>
          <w:tcPr>
            <w:tcW w:w="2093"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C90581" w:rsidRPr="00C90581" w:rsidRDefault="00C90581" w:rsidP="00C21CDA">
            <w:pPr>
              <w:spacing w:before="80" w:after="80"/>
              <w:rPr>
                <w:b/>
                <w:color w:val="FFFFFF"/>
                <w:szCs w:val="22"/>
              </w:rPr>
            </w:pPr>
            <w:r w:rsidRPr="00C90581">
              <w:rPr>
                <w:b/>
                <w:color w:val="FFFFFF"/>
                <w:szCs w:val="22"/>
              </w:rPr>
              <w:t>Gesubsidieerde vereniging</w:t>
            </w:r>
          </w:p>
        </w:tc>
        <w:tc>
          <w:tcPr>
            <w:tcW w:w="3880"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C90581" w:rsidRPr="00C90581" w:rsidRDefault="00C90581" w:rsidP="00C21CDA">
            <w:pPr>
              <w:spacing w:before="80" w:after="80"/>
              <w:rPr>
                <w:b/>
                <w:color w:val="FFFFFF"/>
                <w:szCs w:val="22"/>
              </w:rPr>
            </w:pPr>
            <w:r w:rsidRPr="00C90581">
              <w:rPr>
                <w:b/>
                <w:color w:val="FFFFFF"/>
                <w:szCs w:val="22"/>
              </w:rPr>
              <w:t>Naam en omschrijving project</w:t>
            </w:r>
          </w:p>
        </w:tc>
        <w:tc>
          <w:tcPr>
            <w:tcW w:w="1554" w:type="dxa"/>
            <w:tcBorders>
              <w:top w:val="single" w:sz="4" w:space="0" w:color="auto"/>
              <w:left w:val="single" w:sz="4" w:space="0" w:color="auto"/>
              <w:bottom w:val="single" w:sz="4" w:space="0" w:color="auto"/>
              <w:right w:val="single" w:sz="4" w:space="0" w:color="auto"/>
            </w:tcBorders>
            <w:shd w:val="clear" w:color="auto" w:fill="00767F"/>
            <w:vAlign w:val="center"/>
            <w:hideMark/>
          </w:tcPr>
          <w:p w:rsidR="00C90581" w:rsidRPr="00C90581" w:rsidRDefault="00C90581" w:rsidP="00C21CDA">
            <w:pPr>
              <w:spacing w:before="80" w:after="80"/>
              <w:rPr>
                <w:b/>
                <w:color w:val="FFFFFF"/>
                <w:szCs w:val="22"/>
              </w:rPr>
            </w:pPr>
            <w:r w:rsidRPr="00C90581">
              <w:rPr>
                <w:b/>
                <w:color w:val="FFFFFF"/>
                <w:szCs w:val="22"/>
              </w:rPr>
              <w:t>Subsidie</w:t>
            </w:r>
          </w:p>
          <w:p w:rsidR="00C90581" w:rsidRPr="00C90581" w:rsidRDefault="00C90581" w:rsidP="00C21CDA">
            <w:pPr>
              <w:spacing w:before="80" w:after="80"/>
              <w:rPr>
                <w:b/>
                <w:color w:val="FFFFFF"/>
                <w:szCs w:val="22"/>
              </w:rPr>
            </w:pPr>
            <w:r w:rsidRPr="00C90581">
              <w:rPr>
                <w:b/>
                <w:color w:val="FFFFFF"/>
                <w:szCs w:val="22"/>
              </w:rPr>
              <w:t>periode</w:t>
            </w:r>
          </w:p>
        </w:tc>
        <w:tc>
          <w:tcPr>
            <w:tcW w:w="1624" w:type="dxa"/>
            <w:tcBorders>
              <w:top w:val="single" w:sz="4" w:space="0" w:color="auto"/>
              <w:left w:val="single" w:sz="4" w:space="0" w:color="auto"/>
              <w:bottom w:val="single" w:sz="4" w:space="0" w:color="auto"/>
              <w:right w:val="single" w:sz="4" w:space="0" w:color="auto"/>
            </w:tcBorders>
            <w:shd w:val="clear" w:color="auto" w:fill="00767F"/>
            <w:hideMark/>
          </w:tcPr>
          <w:p w:rsidR="00C90581" w:rsidRPr="00C90581" w:rsidRDefault="00C90581" w:rsidP="00C21CDA">
            <w:pPr>
              <w:spacing w:before="80" w:after="80"/>
              <w:jc w:val="center"/>
              <w:rPr>
                <w:b/>
                <w:color w:val="FFFFFF"/>
                <w:szCs w:val="22"/>
              </w:rPr>
            </w:pPr>
            <w:r w:rsidRPr="00C90581">
              <w:rPr>
                <w:b/>
                <w:color w:val="FFFFFF"/>
                <w:szCs w:val="22"/>
              </w:rPr>
              <w:t xml:space="preserve">Toegekende subsidie </w:t>
            </w:r>
            <w:r w:rsidRPr="00C90581">
              <w:rPr>
                <w:rStyle w:val="Voetnootmarkering"/>
                <w:color w:val="FFFFFF"/>
                <w:szCs w:val="22"/>
              </w:rPr>
              <w:footnoteReference w:id="5"/>
            </w: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Genderatwork vzw</w:t>
            </w:r>
          </w:p>
          <w:p w:rsidR="00C90581" w:rsidRPr="00C90581" w:rsidRDefault="00C90581" w:rsidP="00C21CDA">
            <w:pPr>
              <w:spacing w:before="80" w:after="80"/>
              <w:rPr>
                <w:szCs w:val="22"/>
              </w:rPr>
            </w:pPr>
          </w:p>
        </w:tc>
        <w:tc>
          <w:tcPr>
            <w:tcW w:w="3880" w:type="dxa"/>
            <w:tcBorders>
              <w:top w:val="single" w:sz="4" w:space="0" w:color="auto"/>
              <w:left w:val="single" w:sz="4" w:space="0" w:color="auto"/>
              <w:bottom w:val="single" w:sz="4" w:space="0" w:color="auto"/>
              <w:right w:val="single" w:sz="4" w:space="0" w:color="auto"/>
            </w:tcBorders>
            <w:hideMark/>
          </w:tcPr>
          <w:p w:rsidR="00C90581" w:rsidRPr="00C90581" w:rsidRDefault="00C90581" w:rsidP="00C21CDA">
            <w:pPr>
              <w:rPr>
                <w:szCs w:val="22"/>
              </w:rPr>
            </w:pPr>
            <w:r w:rsidRPr="00C90581">
              <w:rPr>
                <w:szCs w:val="22"/>
                <w:u w:val="single"/>
              </w:rPr>
              <w:t>Genderklik voor jongens</w:t>
            </w:r>
            <w:r w:rsidRPr="00C90581">
              <w:rPr>
                <w:szCs w:val="22"/>
              </w:rPr>
              <w:t xml:space="preserve"> Aanmaak van sensibiliserend materiaal (website met een bijhorend lespakket) voor leerkrachten en jongerenbegeleiding, met als doel bij jongeren en voornamelijk jongens komaf te maken met stereotypen over mannelijkheid en vrouwelijkheid</w:t>
            </w:r>
          </w:p>
        </w:tc>
        <w:tc>
          <w:tcPr>
            <w:tcW w:w="1554" w:type="dxa"/>
            <w:tcBorders>
              <w:top w:val="single" w:sz="4" w:space="0" w:color="auto"/>
              <w:left w:val="single" w:sz="4" w:space="0" w:color="auto"/>
              <w:bottom w:val="single" w:sz="4" w:space="0" w:color="auto"/>
              <w:right w:val="single" w:sz="4" w:space="0" w:color="auto"/>
            </w:tcBorders>
            <w:hideMark/>
          </w:tcPr>
          <w:p w:rsidR="00C90581" w:rsidRPr="00C90581" w:rsidRDefault="00C90581" w:rsidP="00C21CDA">
            <w:pPr>
              <w:jc w:val="center"/>
              <w:rPr>
                <w:szCs w:val="22"/>
              </w:rPr>
            </w:pPr>
            <w:r w:rsidRPr="00C90581">
              <w:rPr>
                <w:szCs w:val="22"/>
              </w:rPr>
              <w:t>04/2013-10/2014</w:t>
            </w:r>
          </w:p>
          <w:p w:rsidR="00C90581" w:rsidRPr="00C90581" w:rsidRDefault="00C90581" w:rsidP="00C21CDA">
            <w:pPr>
              <w:spacing w:before="80" w:after="80"/>
              <w:jc w:val="center"/>
              <w:rPr>
                <w:szCs w:val="22"/>
              </w:rPr>
            </w:pPr>
          </w:p>
        </w:tc>
        <w:tc>
          <w:tcPr>
            <w:tcW w:w="1624" w:type="dxa"/>
            <w:tcBorders>
              <w:top w:val="single" w:sz="4" w:space="0" w:color="auto"/>
              <w:left w:val="single" w:sz="4" w:space="0" w:color="auto"/>
              <w:bottom w:val="single" w:sz="4" w:space="0" w:color="auto"/>
              <w:right w:val="single" w:sz="4" w:space="0" w:color="auto"/>
            </w:tcBorders>
            <w:hideMark/>
          </w:tcPr>
          <w:p w:rsidR="00C90581" w:rsidRPr="00C90581" w:rsidRDefault="00C90581" w:rsidP="00C21CDA">
            <w:pPr>
              <w:jc w:val="center"/>
              <w:rPr>
                <w:szCs w:val="22"/>
              </w:rPr>
            </w:pPr>
            <w:r w:rsidRPr="00C90581">
              <w:rPr>
                <w:szCs w:val="22"/>
              </w:rPr>
              <w:t xml:space="preserve">30.000,00  </w:t>
            </w:r>
          </w:p>
          <w:p w:rsidR="00C90581" w:rsidRPr="00C90581" w:rsidRDefault="00C90581" w:rsidP="00C21CDA">
            <w:pPr>
              <w:spacing w:before="80" w:after="80"/>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 xml:space="preserve">Centrum voor Ondersteuning, Onderzoek en Documentatie vzw </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Metamorfoses</w:t>
            </w:r>
            <w:r w:rsidRPr="00C90581">
              <w:rPr>
                <w:szCs w:val="22"/>
              </w:rPr>
              <w:t xml:space="preserve"> Het begeleiden van allochtone vrouwen in het bevorderen van hun gelijke kansen, dit door in te breken op hinderpalen die hun integratieproces in de specifieke Brusselse context tegenwerken.</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09/2013-08/2014</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12.000,00  </w:t>
            </w:r>
          </w:p>
          <w:p w:rsidR="00C90581" w:rsidRPr="00C90581" w:rsidRDefault="00C90581" w:rsidP="00C21CDA">
            <w:pPr>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World Outgames Antwerp 2013 vzw</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From safe harbours to equality</w:t>
            </w:r>
            <w:r w:rsidRPr="00C90581">
              <w:rPr>
                <w:szCs w:val="22"/>
              </w:rPr>
              <w:t xml:space="preserve"> Organisatie van een mensenrechtenconferentie in het kader van de World Outgames, een sportevenement voor holebi's en transgenders uit de hele wereld</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05/2013-08/2013</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75.000,00  </w:t>
            </w:r>
          </w:p>
          <w:p w:rsidR="00C90581" w:rsidRPr="00C90581" w:rsidRDefault="00C90581" w:rsidP="00C21CDA">
            <w:pPr>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UZ Gent, Centrum voor Seksuologie en Genderproblematiek</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Transgender Infopunt.</w:t>
            </w:r>
            <w:r w:rsidRPr="00C90581">
              <w:rPr>
                <w:szCs w:val="22"/>
              </w:rPr>
              <w:t xml:space="preserve"> Continuering van de werking van het in 2012 als pilootproject opgerichte Transgender Infopunt waar transgender personen en hun omgeving terecht kunnen voor praktische adviezen.</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9/2013-8/2014</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59.000,00  </w:t>
            </w:r>
          </w:p>
          <w:p w:rsidR="00C90581" w:rsidRPr="00C90581" w:rsidRDefault="00C90581" w:rsidP="00C21CDA">
            <w:pPr>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Clin d'oeil films BVBA</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Sanseveria</w:t>
            </w:r>
            <w:r w:rsidRPr="00C90581">
              <w:rPr>
                <w:szCs w:val="22"/>
              </w:rPr>
              <w:t>. Documentaire over de sociale geschiedenis van 50 jaar Turkse aanwezigheid in Gent.</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06/2013-05/2014</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20.000,00  </w:t>
            </w:r>
          </w:p>
          <w:p w:rsidR="00C90581" w:rsidRPr="00C90581" w:rsidRDefault="00C90581" w:rsidP="00C21CDA">
            <w:pPr>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Onze Nieuwe Toekomst</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Wij hebben ook een stem!</w:t>
            </w:r>
            <w:r w:rsidRPr="00C90581">
              <w:rPr>
                <w:szCs w:val="22"/>
              </w:rPr>
              <w:t xml:space="preserve"> Het verhogen van beleidsparticipatie van mensen met een verstandelijke beperking, door het informeren, adviseren, bewustmaken van lokale besturen </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11/2013-11/2014</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50.000,00  </w:t>
            </w:r>
          </w:p>
          <w:p w:rsidR="00C90581" w:rsidRPr="00C90581" w:rsidRDefault="00C90581" w:rsidP="00C21CDA">
            <w:pPr>
              <w:jc w:val="center"/>
              <w:rPr>
                <w:szCs w:val="22"/>
              </w:rPr>
            </w:pPr>
          </w:p>
        </w:tc>
      </w:tr>
      <w:tr w:rsidR="00C90581" w:rsidRPr="00C90581" w:rsidTr="00C90581">
        <w:tc>
          <w:tcPr>
            <w:tcW w:w="2093"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rPr>
            </w:pPr>
            <w:r w:rsidRPr="00C90581">
              <w:rPr>
                <w:szCs w:val="22"/>
              </w:rPr>
              <w:t>Ouders voor Inclusie</w:t>
            </w:r>
          </w:p>
          <w:p w:rsidR="00C90581" w:rsidRPr="00C90581" w:rsidRDefault="00C90581" w:rsidP="00C21CDA">
            <w:pPr>
              <w:rPr>
                <w:szCs w:val="22"/>
              </w:rPr>
            </w:pPr>
          </w:p>
        </w:tc>
        <w:tc>
          <w:tcPr>
            <w:tcW w:w="3880"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rPr>
                <w:szCs w:val="22"/>
                <w:u w:val="single"/>
              </w:rPr>
            </w:pPr>
            <w:r w:rsidRPr="00C90581">
              <w:rPr>
                <w:szCs w:val="22"/>
                <w:u w:val="single"/>
              </w:rPr>
              <w:t>Steunpunt voor Inclusie</w:t>
            </w:r>
            <w:r w:rsidRPr="00C90581">
              <w:rPr>
                <w:szCs w:val="22"/>
              </w:rPr>
              <w:t xml:space="preserve"> Het ondersteunen van kinderen met een handicap en hun ouders die kiezen voor een inclusietraject (met focus op onderwijs)</w:t>
            </w:r>
          </w:p>
        </w:tc>
        <w:tc>
          <w:tcPr>
            <w:tcW w:w="155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10/2013-10/2014</w:t>
            </w:r>
          </w:p>
          <w:p w:rsidR="00C90581" w:rsidRPr="00C90581" w:rsidRDefault="00C90581" w:rsidP="00C21CDA">
            <w:pPr>
              <w:jc w:val="center"/>
              <w:rPr>
                <w:szCs w:val="22"/>
              </w:rPr>
            </w:pPr>
          </w:p>
        </w:tc>
        <w:tc>
          <w:tcPr>
            <w:tcW w:w="1624" w:type="dxa"/>
            <w:tcBorders>
              <w:top w:val="single" w:sz="4" w:space="0" w:color="auto"/>
              <w:left w:val="single" w:sz="4" w:space="0" w:color="auto"/>
              <w:bottom w:val="single" w:sz="4" w:space="0" w:color="auto"/>
              <w:right w:val="single" w:sz="4" w:space="0" w:color="auto"/>
            </w:tcBorders>
          </w:tcPr>
          <w:p w:rsidR="00C90581" w:rsidRPr="00C90581" w:rsidRDefault="00C90581" w:rsidP="00C21CDA">
            <w:pPr>
              <w:jc w:val="center"/>
              <w:rPr>
                <w:szCs w:val="22"/>
              </w:rPr>
            </w:pPr>
            <w:r w:rsidRPr="00C90581">
              <w:rPr>
                <w:szCs w:val="22"/>
              </w:rPr>
              <w:t xml:space="preserve">62.000,00  </w:t>
            </w:r>
          </w:p>
          <w:p w:rsidR="00C90581" w:rsidRPr="00C90581" w:rsidRDefault="00C90581" w:rsidP="00C21CDA">
            <w:pPr>
              <w:jc w:val="center"/>
              <w:rPr>
                <w:szCs w:val="22"/>
              </w:rPr>
            </w:pPr>
          </w:p>
        </w:tc>
      </w:tr>
    </w:tbl>
    <w:p w:rsidR="00327C26" w:rsidRPr="00244EC0" w:rsidRDefault="00327C26" w:rsidP="00327C26">
      <w:pPr>
        <w:jc w:val="both"/>
      </w:pPr>
    </w:p>
    <w:p w:rsidR="00C90581" w:rsidRDefault="00C90581">
      <w:pPr>
        <w:rPr>
          <w:b/>
          <w:i/>
        </w:rPr>
      </w:pPr>
      <w:r>
        <w:rPr>
          <w:b/>
          <w:i/>
        </w:rPr>
        <w:br w:type="page"/>
      </w:r>
    </w:p>
    <w:p w:rsidR="00327C26" w:rsidRPr="00244EC0" w:rsidRDefault="00327C26" w:rsidP="00327C26">
      <w:pPr>
        <w:jc w:val="both"/>
        <w:rPr>
          <w:b/>
          <w:i/>
        </w:rPr>
      </w:pPr>
      <w:r>
        <w:rPr>
          <w:b/>
          <w:i/>
        </w:rPr>
        <w:lastRenderedPageBreak/>
        <w:t>Coordinatie Brussel</w:t>
      </w:r>
    </w:p>
    <w:p w:rsidR="00327C26" w:rsidRPr="00B51F91" w:rsidRDefault="00327C26" w:rsidP="00327C26">
      <w:pPr>
        <w:pStyle w:val="Lijstalinea"/>
        <w:spacing w:line="276" w:lineRule="auto"/>
        <w:ind w:left="360"/>
        <w:jc w:val="both"/>
        <w:rPr>
          <w:szCs w:val="22"/>
        </w:rPr>
      </w:pPr>
    </w:p>
    <w:p w:rsidR="00327C26" w:rsidRPr="00244EC0" w:rsidRDefault="00327C26" w:rsidP="00327C26">
      <w:pPr>
        <w:jc w:val="both"/>
      </w:pPr>
    </w:p>
    <w:p w:rsidR="00327C26" w:rsidRPr="00327C26" w:rsidRDefault="00327C26" w:rsidP="00486E56">
      <w:pPr>
        <w:pStyle w:val="SVTitel"/>
        <w:rPr>
          <w:szCs w:val="22"/>
          <w:lang w:val="nl-BE"/>
        </w:rPr>
      </w:pPr>
      <w:r>
        <w:rPr>
          <w:i w:val="0"/>
          <w:lang w:val="nl-BE"/>
        </w:rPr>
        <w:t>Op deze bevoegdheid is de vraag niet van toepassing.</w:t>
      </w:r>
    </w:p>
    <w:sectPr w:rsidR="00327C26" w:rsidRPr="00327C2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79" w:rsidRDefault="00EF7A79" w:rsidP="00327C26">
      <w:r>
        <w:separator/>
      </w:r>
    </w:p>
  </w:endnote>
  <w:endnote w:type="continuationSeparator" w:id="0">
    <w:p w:rsidR="00EF7A79" w:rsidRDefault="00EF7A79" w:rsidP="0032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79" w:rsidRDefault="00EF7A79" w:rsidP="00327C26">
      <w:r>
        <w:separator/>
      </w:r>
    </w:p>
  </w:footnote>
  <w:footnote w:type="continuationSeparator" w:id="0">
    <w:p w:rsidR="00EF7A79" w:rsidRDefault="00EF7A79" w:rsidP="00327C26">
      <w:r>
        <w:continuationSeparator/>
      </w:r>
    </w:p>
  </w:footnote>
  <w:footnote w:id="1">
    <w:p w:rsidR="00327C26" w:rsidRDefault="00327C26" w:rsidP="00327C26">
      <w:pPr>
        <w:pStyle w:val="Voetnoottekst"/>
      </w:pPr>
      <w:r>
        <w:rPr>
          <w:rStyle w:val="Voetnootmarkering"/>
        </w:rPr>
        <w:footnoteRef/>
      </w:r>
      <w:r>
        <w:t xml:space="preserve"> Het bedrag dat in het subsidiebesluit van de minister is opgenomen en dat initieel wordt toegekend.</w:t>
      </w:r>
    </w:p>
  </w:footnote>
  <w:footnote w:id="2">
    <w:p w:rsidR="00327C26" w:rsidRDefault="00327C26" w:rsidP="00327C26">
      <w:pPr>
        <w:pStyle w:val="Voetnoottekst"/>
      </w:pPr>
      <w:r>
        <w:rPr>
          <w:rStyle w:val="Voetnootmarkering"/>
        </w:rPr>
        <w:footnoteRef/>
      </w:r>
      <w:r>
        <w:t xml:space="preserve"> Het bedrag dat in het subsidiebesluit van de minister is opgenomen en dat initieel wordt toegekend.</w:t>
      </w:r>
    </w:p>
  </w:footnote>
  <w:footnote w:id="3">
    <w:p w:rsidR="00327C26" w:rsidRDefault="00327C26" w:rsidP="00327C26">
      <w:pPr>
        <w:pStyle w:val="Voetnoottekst"/>
      </w:pPr>
      <w:r>
        <w:rPr>
          <w:rStyle w:val="Voetnootmarkering"/>
        </w:rPr>
        <w:footnoteRef/>
      </w:r>
      <w:r>
        <w:t xml:space="preserve"> Het bedrag dat in het subsidiebesluit van de minister is opgenomen en dat initieel wordt toegekend.</w:t>
      </w:r>
    </w:p>
  </w:footnote>
  <w:footnote w:id="4">
    <w:p w:rsidR="00327C26" w:rsidRDefault="00327C26" w:rsidP="00327C26">
      <w:pPr>
        <w:pStyle w:val="Voetnoottekst"/>
      </w:pPr>
      <w:r>
        <w:rPr>
          <w:rStyle w:val="Voetnootmarkering"/>
        </w:rPr>
        <w:footnoteRef/>
      </w:r>
      <w:r>
        <w:t xml:space="preserve"> Het bedrag dat in het subsidiebesluit van de minister is opgenomen en dat initieel wordt toegekend.</w:t>
      </w:r>
    </w:p>
  </w:footnote>
  <w:footnote w:id="5">
    <w:p w:rsidR="00C90581" w:rsidRDefault="00C90581" w:rsidP="00C90581">
      <w:pPr>
        <w:pStyle w:val="Voetnoottekst"/>
      </w:pPr>
      <w:r>
        <w:rPr>
          <w:rStyle w:val="Voetnootmarkering"/>
        </w:rPr>
        <w:footnoteRef/>
      </w:r>
      <w:r>
        <w:t xml:space="preserve"> Het bedrag dat in het subsidiebesluit van de minister is opgenomen en dat initieel wordt toegekend.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C4858E"/>
    <w:lvl w:ilvl="0">
      <w:start w:val="1"/>
      <w:numFmt w:val="decimal"/>
      <w:pStyle w:val="Lijstnummering"/>
      <w:lvlText w:val="%1."/>
      <w:lvlJc w:val="left"/>
      <w:pPr>
        <w:tabs>
          <w:tab w:val="num" w:pos="357"/>
        </w:tabs>
        <w:ind w:left="357" w:hanging="357"/>
      </w:pPr>
      <w:rPr>
        <w:rFonts w:hint="default"/>
      </w:rPr>
    </w:lvl>
  </w:abstractNum>
  <w:abstractNum w:abstractNumId="1">
    <w:nsid w:val="09261652"/>
    <w:multiLevelType w:val="hybridMultilevel"/>
    <w:tmpl w:val="CFEE9D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851DFE"/>
    <w:multiLevelType w:val="hybridMultilevel"/>
    <w:tmpl w:val="E25EC7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B94225"/>
    <w:multiLevelType w:val="hybridMultilevel"/>
    <w:tmpl w:val="859662A0"/>
    <w:lvl w:ilvl="0" w:tplc="04130005">
      <w:start w:val="1"/>
      <w:numFmt w:val="bullet"/>
      <w:lvlText w:val=""/>
      <w:lvlJc w:val="left"/>
      <w:pPr>
        <w:tabs>
          <w:tab w:val="num" w:pos="1082"/>
        </w:tabs>
        <w:ind w:left="1082" w:hanging="360"/>
      </w:pPr>
      <w:rPr>
        <w:rFonts w:ascii="Wingdings" w:hAnsi="Wingdings" w:hint="default"/>
      </w:rPr>
    </w:lvl>
    <w:lvl w:ilvl="1" w:tplc="04130003">
      <w:start w:val="1"/>
      <w:numFmt w:val="decimal"/>
      <w:lvlText w:val="%2."/>
      <w:lvlJc w:val="left"/>
      <w:pPr>
        <w:tabs>
          <w:tab w:val="num" w:pos="1802"/>
        </w:tabs>
        <w:ind w:left="1802" w:hanging="360"/>
      </w:pPr>
    </w:lvl>
    <w:lvl w:ilvl="2" w:tplc="04130005">
      <w:start w:val="1"/>
      <w:numFmt w:val="decimal"/>
      <w:lvlText w:val="%3."/>
      <w:lvlJc w:val="left"/>
      <w:pPr>
        <w:tabs>
          <w:tab w:val="num" w:pos="2522"/>
        </w:tabs>
        <w:ind w:left="2522" w:hanging="360"/>
      </w:pPr>
    </w:lvl>
    <w:lvl w:ilvl="3" w:tplc="04130001">
      <w:start w:val="1"/>
      <w:numFmt w:val="decimal"/>
      <w:lvlText w:val="%4."/>
      <w:lvlJc w:val="left"/>
      <w:pPr>
        <w:tabs>
          <w:tab w:val="num" w:pos="3242"/>
        </w:tabs>
        <w:ind w:left="3242" w:hanging="360"/>
      </w:pPr>
    </w:lvl>
    <w:lvl w:ilvl="4" w:tplc="04130003">
      <w:start w:val="1"/>
      <w:numFmt w:val="decimal"/>
      <w:lvlText w:val="%5."/>
      <w:lvlJc w:val="left"/>
      <w:pPr>
        <w:tabs>
          <w:tab w:val="num" w:pos="3962"/>
        </w:tabs>
        <w:ind w:left="3962" w:hanging="360"/>
      </w:pPr>
    </w:lvl>
    <w:lvl w:ilvl="5" w:tplc="04130005">
      <w:start w:val="1"/>
      <w:numFmt w:val="decimal"/>
      <w:lvlText w:val="%6."/>
      <w:lvlJc w:val="left"/>
      <w:pPr>
        <w:tabs>
          <w:tab w:val="num" w:pos="4682"/>
        </w:tabs>
        <w:ind w:left="4682" w:hanging="360"/>
      </w:pPr>
    </w:lvl>
    <w:lvl w:ilvl="6" w:tplc="04130001">
      <w:start w:val="1"/>
      <w:numFmt w:val="decimal"/>
      <w:lvlText w:val="%7."/>
      <w:lvlJc w:val="left"/>
      <w:pPr>
        <w:tabs>
          <w:tab w:val="num" w:pos="5402"/>
        </w:tabs>
        <w:ind w:left="5402" w:hanging="360"/>
      </w:pPr>
    </w:lvl>
    <w:lvl w:ilvl="7" w:tplc="04130003">
      <w:start w:val="1"/>
      <w:numFmt w:val="decimal"/>
      <w:lvlText w:val="%8."/>
      <w:lvlJc w:val="left"/>
      <w:pPr>
        <w:tabs>
          <w:tab w:val="num" w:pos="6122"/>
        </w:tabs>
        <w:ind w:left="6122" w:hanging="360"/>
      </w:pPr>
    </w:lvl>
    <w:lvl w:ilvl="8" w:tplc="04130005">
      <w:start w:val="1"/>
      <w:numFmt w:val="decimal"/>
      <w:lvlText w:val="%9."/>
      <w:lvlJc w:val="left"/>
      <w:pPr>
        <w:tabs>
          <w:tab w:val="num" w:pos="6842"/>
        </w:tabs>
        <w:ind w:left="6842" w:hanging="360"/>
      </w:pPr>
    </w:lvl>
  </w:abstractNum>
  <w:abstractNum w:abstractNumId="4">
    <w:nsid w:val="170D070B"/>
    <w:multiLevelType w:val="hybridMultilevel"/>
    <w:tmpl w:val="C6F2BD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B0A1439"/>
    <w:multiLevelType w:val="hybridMultilevel"/>
    <w:tmpl w:val="E94E1446"/>
    <w:lvl w:ilvl="0" w:tplc="C3CE4B02">
      <w:numFmt w:val="bullet"/>
      <w:lvlText w:val="-"/>
      <w:lvlJc w:val="left"/>
      <w:pPr>
        <w:ind w:left="36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20CF4B37"/>
    <w:multiLevelType w:val="hybridMultilevel"/>
    <w:tmpl w:val="9ED02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A455754"/>
    <w:multiLevelType w:val="hybridMultilevel"/>
    <w:tmpl w:val="02FE3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9B3B31"/>
    <w:multiLevelType w:val="hybridMultilevel"/>
    <w:tmpl w:val="923A55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C1A7B63"/>
    <w:multiLevelType w:val="hybridMultilevel"/>
    <w:tmpl w:val="5A7CC7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C8D2497"/>
    <w:multiLevelType w:val="multilevel"/>
    <w:tmpl w:val="067897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F567A66"/>
    <w:multiLevelType w:val="hybridMultilevel"/>
    <w:tmpl w:val="F5EA982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nsid w:val="5246095B"/>
    <w:multiLevelType w:val="hybridMultilevel"/>
    <w:tmpl w:val="44C221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529E364A"/>
    <w:multiLevelType w:val="hybridMultilevel"/>
    <w:tmpl w:val="CBC60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8382C60"/>
    <w:multiLevelType w:val="hybridMultilevel"/>
    <w:tmpl w:val="8364146C"/>
    <w:lvl w:ilvl="0" w:tplc="BA549A30">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C7667FA"/>
    <w:multiLevelType w:val="multilevel"/>
    <w:tmpl w:val="775EB00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65E1226E"/>
    <w:multiLevelType w:val="hybridMultilevel"/>
    <w:tmpl w:val="40EE48CC"/>
    <w:lvl w:ilvl="0" w:tplc="7242CA66">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B4F15C2"/>
    <w:multiLevelType w:val="hybridMultilevel"/>
    <w:tmpl w:val="9F9A7D94"/>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841"/>
        </w:tabs>
        <w:ind w:left="1841" w:hanging="360"/>
      </w:pPr>
    </w:lvl>
    <w:lvl w:ilvl="2" w:tplc="04130005">
      <w:start w:val="1"/>
      <w:numFmt w:val="decimal"/>
      <w:lvlText w:val="%3."/>
      <w:lvlJc w:val="left"/>
      <w:pPr>
        <w:tabs>
          <w:tab w:val="num" w:pos="2561"/>
        </w:tabs>
        <w:ind w:left="2561" w:hanging="360"/>
      </w:pPr>
    </w:lvl>
    <w:lvl w:ilvl="3" w:tplc="04130001">
      <w:start w:val="1"/>
      <w:numFmt w:val="decimal"/>
      <w:lvlText w:val="%4."/>
      <w:lvlJc w:val="left"/>
      <w:pPr>
        <w:tabs>
          <w:tab w:val="num" w:pos="3281"/>
        </w:tabs>
        <w:ind w:left="3281" w:hanging="360"/>
      </w:pPr>
    </w:lvl>
    <w:lvl w:ilvl="4" w:tplc="04130003">
      <w:start w:val="1"/>
      <w:numFmt w:val="decimal"/>
      <w:lvlText w:val="%5."/>
      <w:lvlJc w:val="left"/>
      <w:pPr>
        <w:tabs>
          <w:tab w:val="num" w:pos="4001"/>
        </w:tabs>
        <w:ind w:left="4001" w:hanging="360"/>
      </w:pPr>
    </w:lvl>
    <w:lvl w:ilvl="5" w:tplc="04130005">
      <w:start w:val="1"/>
      <w:numFmt w:val="decimal"/>
      <w:lvlText w:val="%6."/>
      <w:lvlJc w:val="left"/>
      <w:pPr>
        <w:tabs>
          <w:tab w:val="num" w:pos="4721"/>
        </w:tabs>
        <w:ind w:left="4721" w:hanging="360"/>
      </w:pPr>
    </w:lvl>
    <w:lvl w:ilvl="6" w:tplc="04130001">
      <w:start w:val="1"/>
      <w:numFmt w:val="decimal"/>
      <w:lvlText w:val="%7."/>
      <w:lvlJc w:val="left"/>
      <w:pPr>
        <w:tabs>
          <w:tab w:val="num" w:pos="5441"/>
        </w:tabs>
        <w:ind w:left="5441" w:hanging="360"/>
      </w:pPr>
    </w:lvl>
    <w:lvl w:ilvl="7" w:tplc="04130003">
      <w:start w:val="1"/>
      <w:numFmt w:val="decimal"/>
      <w:lvlText w:val="%8."/>
      <w:lvlJc w:val="left"/>
      <w:pPr>
        <w:tabs>
          <w:tab w:val="num" w:pos="6161"/>
        </w:tabs>
        <w:ind w:left="6161" w:hanging="360"/>
      </w:pPr>
    </w:lvl>
    <w:lvl w:ilvl="8" w:tplc="04130005">
      <w:start w:val="1"/>
      <w:numFmt w:val="decimal"/>
      <w:lvlText w:val="%9."/>
      <w:lvlJc w:val="left"/>
      <w:pPr>
        <w:tabs>
          <w:tab w:val="num" w:pos="6881"/>
        </w:tabs>
        <w:ind w:left="6881" w:hanging="360"/>
      </w:pPr>
    </w:lvl>
  </w:abstractNum>
  <w:abstractNum w:abstractNumId="19">
    <w:nsid w:val="70357AEC"/>
    <w:multiLevelType w:val="hybridMultilevel"/>
    <w:tmpl w:val="2528E344"/>
    <w:lvl w:ilvl="0" w:tplc="08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5F5136A"/>
    <w:multiLevelType w:val="hybridMultilevel"/>
    <w:tmpl w:val="E2625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6126E11"/>
    <w:multiLevelType w:val="hybridMultilevel"/>
    <w:tmpl w:val="B05651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6"/>
  </w:num>
  <w:num w:numId="3">
    <w:abstractNumId w:val="13"/>
  </w:num>
  <w:num w:numId="4">
    <w:abstractNumId w:val="9"/>
  </w:num>
  <w:num w:numId="5">
    <w:abstractNumId w:val="1"/>
  </w:num>
  <w:num w:numId="6">
    <w:abstractNumId w:val="8"/>
  </w:num>
  <w:num w:numId="7">
    <w:abstractNumId w:val="0"/>
  </w:num>
  <w:num w:numId="8">
    <w:abstractNumId w:val="3"/>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2"/>
  </w:num>
  <w:num w:numId="14">
    <w:abstractNumId w:val="4"/>
  </w:num>
  <w:num w:numId="15">
    <w:abstractNumId w:val="20"/>
  </w:num>
  <w:num w:numId="16">
    <w:abstractNumId w:val="12"/>
  </w:num>
  <w:num w:numId="17">
    <w:abstractNumId w:val="11"/>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agN0oBsZSAsNl6WqnmmLfxKIE=" w:salt="HDuPjlLmZd+iPaBa0xI2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02E44"/>
    <w:rsid w:val="0005052C"/>
    <w:rsid w:val="0007017B"/>
    <w:rsid w:val="000865DB"/>
    <w:rsid w:val="00090C8F"/>
    <w:rsid w:val="000976E9"/>
    <w:rsid w:val="000C2FF1"/>
    <w:rsid w:val="000C4E8C"/>
    <w:rsid w:val="000F3532"/>
    <w:rsid w:val="000F3D79"/>
    <w:rsid w:val="000F47A0"/>
    <w:rsid w:val="00102A09"/>
    <w:rsid w:val="00117469"/>
    <w:rsid w:val="00135109"/>
    <w:rsid w:val="00160707"/>
    <w:rsid w:val="00162C98"/>
    <w:rsid w:val="00171A4F"/>
    <w:rsid w:val="00175E7B"/>
    <w:rsid w:val="0018211A"/>
    <w:rsid w:val="00192D43"/>
    <w:rsid w:val="001B6E48"/>
    <w:rsid w:val="001B7C34"/>
    <w:rsid w:val="001F7390"/>
    <w:rsid w:val="00210C07"/>
    <w:rsid w:val="00213DFE"/>
    <w:rsid w:val="00244EC0"/>
    <w:rsid w:val="00266E3B"/>
    <w:rsid w:val="00283217"/>
    <w:rsid w:val="002E7635"/>
    <w:rsid w:val="002F3026"/>
    <w:rsid w:val="00326A58"/>
    <w:rsid w:val="00327C26"/>
    <w:rsid w:val="00337D8B"/>
    <w:rsid w:val="00350DF6"/>
    <w:rsid w:val="00357684"/>
    <w:rsid w:val="0036659C"/>
    <w:rsid w:val="00394AC7"/>
    <w:rsid w:val="0039681D"/>
    <w:rsid w:val="003A17DB"/>
    <w:rsid w:val="003B6505"/>
    <w:rsid w:val="00401F1A"/>
    <w:rsid w:val="00413B6A"/>
    <w:rsid w:val="004277ED"/>
    <w:rsid w:val="00437045"/>
    <w:rsid w:val="00483761"/>
    <w:rsid w:val="00486E56"/>
    <w:rsid w:val="0049295B"/>
    <w:rsid w:val="00493D2B"/>
    <w:rsid w:val="004E2833"/>
    <w:rsid w:val="00501351"/>
    <w:rsid w:val="005068F3"/>
    <w:rsid w:val="00534E06"/>
    <w:rsid w:val="00536F05"/>
    <w:rsid w:val="0054079F"/>
    <w:rsid w:val="0054458C"/>
    <w:rsid w:val="00566C53"/>
    <w:rsid w:val="005707E5"/>
    <w:rsid w:val="005900AD"/>
    <w:rsid w:val="005B1226"/>
    <w:rsid w:val="005D71DC"/>
    <w:rsid w:val="005E38CA"/>
    <w:rsid w:val="0063138E"/>
    <w:rsid w:val="0063642F"/>
    <w:rsid w:val="006548DD"/>
    <w:rsid w:val="0068446B"/>
    <w:rsid w:val="006A7123"/>
    <w:rsid w:val="006A744F"/>
    <w:rsid w:val="006B3BF5"/>
    <w:rsid w:val="006B5231"/>
    <w:rsid w:val="006C7D88"/>
    <w:rsid w:val="006D569E"/>
    <w:rsid w:val="006F0C77"/>
    <w:rsid w:val="00705115"/>
    <w:rsid w:val="0071248C"/>
    <w:rsid w:val="007252C7"/>
    <w:rsid w:val="00726F76"/>
    <w:rsid w:val="007474BA"/>
    <w:rsid w:val="00785A0D"/>
    <w:rsid w:val="00795449"/>
    <w:rsid w:val="007E3CD1"/>
    <w:rsid w:val="007F60A8"/>
    <w:rsid w:val="008346AE"/>
    <w:rsid w:val="008603C0"/>
    <w:rsid w:val="00861D8D"/>
    <w:rsid w:val="00866F00"/>
    <w:rsid w:val="00893E86"/>
    <w:rsid w:val="00894185"/>
    <w:rsid w:val="008A3D93"/>
    <w:rsid w:val="008A713D"/>
    <w:rsid w:val="008B1529"/>
    <w:rsid w:val="008B4482"/>
    <w:rsid w:val="008D5DB4"/>
    <w:rsid w:val="008F4D23"/>
    <w:rsid w:val="008F5EC2"/>
    <w:rsid w:val="00910E2C"/>
    <w:rsid w:val="0092343E"/>
    <w:rsid w:val="009347E0"/>
    <w:rsid w:val="00941AE5"/>
    <w:rsid w:val="009830B5"/>
    <w:rsid w:val="009A4DCB"/>
    <w:rsid w:val="009D2254"/>
    <w:rsid w:val="009D7043"/>
    <w:rsid w:val="009E0476"/>
    <w:rsid w:val="009F0274"/>
    <w:rsid w:val="00A33344"/>
    <w:rsid w:val="00A42280"/>
    <w:rsid w:val="00A679E4"/>
    <w:rsid w:val="00A76EC9"/>
    <w:rsid w:val="00A804C0"/>
    <w:rsid w:val="00A83BE0"/>
    <w:rsid w:val="00AC1AE2"/>
    <w:rsid w:val="00AE34EA"/>
    <w:rsid w:val="00B45EB2"/>
    <w:rsid w:val="00B60F0E"/>
    <w:rsid w:val="00B71F50"/>
    <w:rsid w:val="00B97992"/>
    <w:rsid w:val="00BA77DA"/>
    <w:rsid w:val="00BB6CE2"/>
    <w:rsid w:val="00BD0BFB"/>
    <w:rsid w:val="00BE425A"/>
    <w:rsid w:val="00C0707D"/>
    <w:rsid w:val="00C26AA9"/>
    <w:rsid w:val="00C446D5"/>
    <w:rsid w:val="00C736C0"/>
    <w:rsid w:val="00C75C76"/>
    <w:rsid w:val="00C90581"/>
    <w:rsid w:val="00C94A9A"/>
    <w:rsid w:val="00CA1235"/>
    <w:rsid w:val="00CB722A"/>
    <w:rsid w:val="00CC5190"/>
    <w:rsid w:val="00D30579"/>
    <w:rsid w:val="00D37997"/>
    <w:rsid w:val="00D71AD2"/>
    <w:rsid w:val="00D71D99"/>
    <w:rsid w:val="00D754F2"/>
    <w:rsid w:val="00D77A8D"/>
    <w:rsid w:val="00D869BF"/>
    <w:rsid w:val="00DB41C0"/>
    <w:rsid w:val="00DC4DB6"/>
    <w:rsid w:val="00DC7D22"/>
    <w:rsid w:val="00DF3143"/>
    <w:rsid w:val="00E204A7"/>
    <w:rsid w:val="00E27238"/>
    <w:rsid w:val="00E27D60"/>
    <w:rsid w:val="00E55200"/>
    <w:rsid w:val="00EA28DD"/>
    <w:rsid w:val="00EA797D"/>
    <w:rsid w:val="00EC5520"/>
    <w:rsid w:val="00ED09FB"/>
    <w:rsid w:val="00EF7A79"/>
    <w:rsid w:val="00F02644"/>
    <w:rsid w:val="00F04BCF"/>
    <w:rsid w:val="00F10235"/>
    <w:rsid w:val="00F20604"/>
    <w:rsid w:val="00F369E3"/>
    <w:rsid w:val="00F42257"/>
    <w:rsid w:val="00F72E23"/>
    <w:rsid w:val="00FA1409"/>
    <w:rsid w:val="00FA29D6"/>
    <w:rsid w:val="00FC07DB"/>
    <w:rsid w:val="00FD5BF4"/>
    <w:rsid w:val="00FE5406"/>
    <w:rsid w:val="00FF5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 w:type="paragraph" w:styleId="Voetnoottekst">
    <w:name w:val="footnote text"/>
    <w:basedOn w:val="Standaard"/>
    <w:link w:val="VoetnoottekstChar"/>
    <w:unhideWhenUsed/>
    <w:rsid w:val="00327C26"/>
    <w:rPr>
      <w:sz w:val="20"/>
      <w:szCs w:val="20"/>
    </w:rPr>
  </w:style>
  <w:style w:type="character" w:customStyle="1" w:styleId="VoetnoottekstChar">
    <w:name w:val="Voetnoottekst Char"/>
    <w:basedOn w:val="Standaardalinea-lettertype"/>
    <w:link w:val="Voetnoottekst"/>
    <w:rsid w:val="00327C26"/>
    <w:rPr>
      <w:lang w:val="nl-NL" w:eastAsia="nl-NL"/>
    </w:rPr>
  </w:style>
  <w:style w:type="character" w:styleId="Voetnootmarkering">
    <w:name w:val="footnote reference"/>
    <w:unhideWhenUsed/>
    <w:rsid w:val="00327C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5068F3"/>
    <w:pPr>
      <w:jc w:val="both"/>
    </w:pPr>
    <w:rPr>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CA1235"/>
    <w:pPr>
      <w:jc w:val="both"/>
    </w:pPr>
    <w:rPr>
      <w:i/>
      <w:szCs w:val="20"/>
    </w:rPr>
  </w:style>
  <w:style w:type="paragraph" w:styleId="Plattetekst">
    <w:name w:val="Body Text"/>
    <w:basedOn w:val="Standaard"/>
    <w:link w:val="PlattetekstChar"/>
    <w:rsid w:val="00CA1235"/>
    <w:pPr>
      <w:spacing w:after="120"/>
    </w:pPr>
    <w:rPr>
      <w:sz w:val="24"/>
      <w:szCs w:val="20"/>
    </w:rPr>
  </w:style>
  <w:style w:type="character" w:customStyle="1" w:styleId="PlattetekstChar">
    <w:name w:val="Platte tekst Char"/>
    <w:basedOn w:val="Standaardalinea-lettertype"/>
    <w:link w:val="Plattetekst"/>
    <w:rsid w:val="00CA1235"/>
    <w:rPr>
      <w:sz w:val="24"/>
      <w:lang w:val="nl-NL" w:eastAsia="nl-NL"/>
    </w:rPr>
  </w:style>
  <w:style w:type="paragraph" w:styleId="Lijstalinea">
    <w:name w:val="List Paragraph"/>
    <w:basedOn w:val="Standaard"/>
    <w:uiPriority w:val="34"/>
    <w:qFormat/>
    <w:rsid w:val="00E204A7"/>
    <w:pPr>
      <w:ind w:left="708"/>
    </w:pPr>
    <w:rPr>
      <w:sz w:val="24"/>
      <w:szCs w:val="20"/>
    </w:rPr>
  </w:style>
  <w:style w:type="character" w:customStyle="1" w:styleId="StandaardSVChar">
    <w:name w:val="Standaard SV Char"/>
    <w:basedOn w:val="Standaardalinea-lettertype"/>
    <w:link w:val="StandaardSV"/>
    <w:locked/>
    <w:rsid w:val="00E204A7"/>
    <w:rPr>
      <w:sz w:val="22"/>
      <w:lang w:val="nl-NL" w:eastAsia="nl-NL"/>
    </w:rPr>
  </w:style>
  <w:style w:type="paragraph" w:styleId="Ballontekst">
    <w:name w:val="Balloon Text"/>
    <w:basedOn w:val="Standaard"/>
    <w:link w:val="BallontekstChar"/>
    <w:rsid w:val="006D569E"/>
    <w:rPr>
      <w:rFonts w:ascii="Tahoma" w:hAnsi="Tahoma" w:cs="Tahoma"/>
      <w:sz w:val="16"/>
      <w:szCs w:val="16"/>
    </w:rPr>
  </w:style>
  <w:style w:type="character" w:customStyle="1" w:styleId="BallontekstChar">
    <w:name w:val="Ballontekst Char"/>
    <w:basedOn w:val="Standaardalinea-lettertype"/>
    <w:link w:val="Ballontekst"/>
    <w:rsid w:val="006D569E"/>
    <w:rPr>
      <w:rFonts w:ascii="Tahoma" w:hAnsi="Tahoma" w:cs="Tahoma"/>
      <w:sz w:val="16"/>
      <w:szCs w:val="16"/>
      <w:lang w:val="nl-NL" w:eastAsia="nl-NL"/>
    </w:rPr>
  </w:style>
  <w:style w:type="paragraph" w:styleId="Lijstnummering">
    <w:name w:val="List Number"/>
    <w:basedOn w:val="Standaard"/>
    <w:rsid w:val="00F72E23"/>
    <w:pPr>
      <w:numPr>
        <w:numId w:val="7"/>
      </w:numPr>
      <w:suppressAutoHyphens/>
    </w:pPr>
    <w:rPr>
      <w:lang w:eastAsia="ar-SA"/>
    </w:rPr>
  </w:style>
  <w:style w:type="character" w:styleId="Hyperlink">
    <w:name w:val="Hyperlink"/>
    <w:rsid w:val="008B1529"/>
    <w:rPr>
      <w:color w:val="0000FF"/>
      <w:u w:val="single"/>
    </w:rPr>
  </w:style>
  <w:style w:type="character" w:styleId="GevolgdeHyperlink">
    <w:name w:val="FollowedHyperlink"/>
    <w:basedOn w:val="Standaardalinea-lettertype"/>
    <w:rsid w:val="00C26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0997">
      <w:bodyDiv w:val="1"/>
      <w:marLeft w:val="0"/>
      <w:marRight w:val="0"/>
      <w:marTop w:val="0"/>
      <w:marBottom w:val="0"/>
      <w:divBdr>
        <w:top w:val="none" w:sz="0" w:space="0" w:color="auto"/>
        <w:left w:val="none" w:sz="0" w:space="0" w:color="auto"/>
        <w:bottom w:val="none" w:sz="0" w:space="0" w:color="auto"/>
        <w:right w:val="none" w:sz="0" w:space="0" w:color="auto"/>
      </w:divBdr>
    </w:div>
    <w:div w:id="1193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msparlement.be/Proteus5/showSchriftelijkeVraag.action?id=86937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amsparlement.be/Proteus5/showSchriftelijkeVraag.action?id=869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amsparlement.be/Proteus5/showSchriftelijkeVraag.action?id=869376" TargetMode="External"/><Relationship Id="rId5" Type="http://schemas.openxmlformats.org/officeDocument/2006/relationships/webSettings" Target="webSettings.xml"/><Relationship Id="rId10" Type="http://schemas.openxmlformats.org/officeDocument/2006/relationships/hyperlink" Target="http://www.vlaamsparlement.be/Proteus5/showSchriftelijkeVraag.action?id=869386" TargetMode="External"/><Relationship Id="rId4" Type="http://schemas.openxmlformats.org/officeDocument/2006/relationships/settings" Target="settings.xml"/><Relationship Id="rId9" Type="http://schemas.openxmlformats.org/officeDocument/2006/relationships/hyperlink" Target="http://www.vlaamsparlement.be/Proteus5/showSchriftelijkeVraag.action?id=86940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12</Pages>
  <Words>2929</Words>
  <Characters>16113</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2</cp:revision>
  <cp:lastPrinted>2013-09-30T10:06:00Z</cp:lastPrinted>
  <dcterms:created xsi:type="dcterms:W3CDTF">2013-09-30T10:07:00Z</dcterms:created>
  <dcterms:modified xsi:type="dcterms:W3CDTF">2013-09-30T10:07:00Z</dcterms:modified>
</cp:coreProperties>
</file>