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405E8">
        <w:rPr>
          <w:b w:val="0"/>
        </w:rPr>
        <w:t>6</w:t>
      </w:r>
      <w:r w:rsidR="0019429C">
        <w:rPr>
          <w:b w:val="0"/>
        </w:rPr>
        <w:t>47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19429C">
        <w:rPr>
          <w:b w:val="0"/>
        </w:rPr>
        <w:t>4</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D0DB0">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3375A1">
        <w:rPr>
          <w:rStyle w:val="AntwoordNaamMinisterChar"/>
        </w:rPr>
        <w:t>m</w:t>
      </w:r>
      <w:r w:rsidR="0019429C">
        <w:rPr>
          <w:rStyle w:val="AntwoordNaamMinisterChar"/>
        </w:rPr>
        <w:t xml:space="preserve">arijke </w:t>
      </w:r>
      <w:r w:rsidR="003375A1">
        <w:rPr>
          <w:rStyle w:val="AntwoordNaamMinisterChar"/>
        </w:rPr>
        <w:t>d</w:t>
      </w:r>
      <w:r w:rsidR="0019429C">
        <w:rPr>
          <w:rStyle w:val="AntwoordNaamMinisterChar"/>
        </w:rPr>
        <w:t>illen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70F25" w:rsidRDefault="00AD0127" w:rsidP="003375A1">
      <w:pPr>
        <w:numPr>
          <w:ilvl w:val="0"/>
          <w:numId w:val="19"/>
        </w:numPr>
        <w:ind w:left="426" w:hanging="426"/>
        <w:jc w:val="both"/>
      </w:pPr>
      <w:r>
        <w:lastRenderedPageBreak/>
        <w:t>De Wereldgezondheidsorganisatie vraagt aan al haar</w:t>
      </w:r>
      <w:r w:rsidR="00A52EFD">
        <w:t xml:space="preserve"> lidstaten om </w:t>
      </w:r>
      <w:r w:rsidR="00D866A8">
        <w:t xml:space="preserve">een </w:t>
      </w:r>
      <w:r w:rsidR="00A52EFD">
        <w:t>nationaal actieplan tegen gezondheidss</w:t>
      </w:r>
      <w:bookmarkStart w:id="6" w:name="_GoBack"/>
      <w:bookmarkEnd w:id="6"/>
      <w:r w:rsidR="00A52EFD">
        <w:t>chade door alcohol</w:t>
      </w:r>
      <w:r w:rsidR="00D866A8">
        <w:t xml:space="preserve"> op te stellen</w:t>
      </w:r>
      <w:r>
        <w:t xml:space="preserve"> op basis van een aantal </w:t>
      </w:r>
      <w:r w:rsidR="00672B13">
        <w:t xml:space="preserve">internationale </w:t>
      </w:r>
      <w:r w:rsidR="00770F25">
        <w:t>krachtlijnen en strategieën. D</w:t>
      </w:r>
      <w:r>
        <w:t xml:space="preserve">it Nationaal Alcohol Actieplan is de Belgische uitwerking daarvan. </w:t>
      </w:r>
    </w:p>
    <w:p w:rsidR="00770F25" w:rsidRDefault="00770F25" w:rsidP="003375A1">
      <w:pPr>
        <w:ind w:left="426"/>
        <w:jc w:val="both"/>
      </w:pPr>
    </w:p>
    <w:p w:rsidR="006454B2" w:rsidRDefault="003375A1" w:rsidP="003375A1">
      <w:pPr>
        <w:ind w:left="426"/>
        <w:jc w:val="both"/>
      </w:pPr>
      <w:r>
        <w:t>We zijn</w:t>
      </w:r>
      <w:r w:rsidR="00770F25">
        <w:t xml:space="preserve"> </w:t>
      </w:r>
      <w:r w:rsidR="00AD0127">
        <w:t>van in het begin betrokken bij de ontwikkeling. Het is namelijk de Algemene Cel Drugs (ACD) die, op advies van de Cel Gezondheidsbeleid Drugs (CGD), heeft beslist om een dergelijk plan op te stellen</w:t>
      </w:r>
      <w:r w:rsidR="00672B13">
        <w:t>, en die daarvoor een werkgroep heeft samengesteld</w:t>
      </w:r>
      <w:r w:rsidR="00AD0127">
        <w:t xml:space="preserve">. Zoals u weet bestaat de ACD uit delegaties van alle regeringen van dit land. Alle ministers, </w:t>
      </w:r>
      <w:r w:rsidR="00672B13">
        <w:t>van zowel gewest-, gemeenschaps- als</w:t>
      </w:r>
      <w:r w:rsidR="00AD0127">
        <w:t xml:space="preserve"> federaal niveau</w:t>
      </w:r>
      <w:r w:rsidR="00672B13">
        <w:t>,</w:t>
      </w:r>
      <w:r w:rsidR="00AD0127">
        <w:t xml:space="preserve"> die bevoegdheden hebben die relevant zijn vo</w:t>
      </w:r>
      <w:r w:rsidR="000906EA">
        <w:t xml:space="preserve">or alcohol, zijn er </w:t>
      </w:r>
      <w:r w:rsidR="00AD0127">
        <w:t xml:space="preserve">vertegenwoordigd. De CGD is een werkcel van de ACD en bestaat uit vertegenwoordigers van alle ministers van gezondheid. </w:t>
      </w:r>
      <w:r>
        <w:t xml:space="preserve">We participeren </w:t>
      </w:r>
      <w:r w:rsidR="00AD0127">
        <w:t>in beide structuren.</w:t>
      </w:r>
    </w:p>
    <w:p w:rsidR="00672B13" w:rsidRDefault="00672B13" w:rsidP="003375A1">
      <w:pPr>
        <w:jc w:val="both"/>
      </w:pPr>
    </w:p>
    <w:p w:rsidR="00672B13" w:rsidRDefault="00672B13" w:rsidP="003375A1">
      <w:pPr>
        <w:ind w:left="360"/>
        <w:jc w:val="both"/>
      </w:pPr>
      <w:r>
        <w:t>De ontwikkeling van dit plan is al een tijd aan de gang. Vanuit Vlaanderen hebben we van meet af aan een aantal prioriteiten naar voren geschoven, om mee opgenomen te worden:</w:t>
      </w:r>
    </w:p>
    <w:p w:rsidR="00672B13" w:rsidRDefault="00672B13" w:rsidP="003375A1">
      <w:pPr>
        <w:ind w:left="851" w:hanging="425"/>
        <w:jc w:val="both"/>
      </w:pPr>
    </w:p>
    <w:p w:rsidR="00025D87" w:rsidRDefault="003375A1" w:rsidP="00486C21">
      <w:pPr>
        <w:numPr>
          <w:ilvl w:val="0"/>
          <w:numId w:val="16"/>
        </w:numPr>
        <w:ind w:left="709" w:hanging="283"/>
        <w:jc w:val="both"/>
      </w:pPr>
      <w:r>
        <w:t>e</w:t>
      </w:r>
      <w:r w:rsidR="00672B13">
        <w:t xml:space="preserve">en verhoogde aandacht voor vroeginterventie bij mensen </w:t>
      </w:r>
      <w:r>
        <w:t>met beginnende alcoholproblemen;</w:t>
      </w:r>
    </w:p>
    <w:p w:rsidR="00025D87" w:rsidRDefault="003375A1" w:rsidP="00025D87">
      <w:pPr>
        <w:numPr>
          <w:ilvl w:val="0"/>
          <w:numId w:val="16"/>
        </w:numPr>
        <w:ind w:left="709" w:hanging="283"/>
        <w:jc w:val="both"/>
      </w:pPr>
      <w:r>
        <w:t>e</w:t>
      </w:r>
      <w:r w:rsidR="00672B13">
        <w:t xml:space="preserve">en betere en meer objectieve </w:t>
      </w:r>
      <w:r w:rsidR="000906EA">
        <w:t xml:space="preserve">sanctionering van </w:t>
      </w:r>
      <w:r w:rsidR="00672B13">
        <w:t xml:space="preserve">regels </w:t>
      </w:r>
      <w:r w:rsidR="005C52B8">
        <w:t>op het gebied van</w:t>
      </w:r>
      <w:r>
        <w:t xml:space="preserve"> reclame en marketing;</w:t>
      </w:r>
    </w:p>
    <w:p w:rsidR="00025D87" w:rsidRDefault="003375A1" w:rsidP="00025D87">
      <w:pPr>
        <w:numPr>
          <w:ilvl w:val="0"/>
          <w:numId w:val="16"/>
        </w:numPr>
        <w:ind w:left="709" w:hanging="283"/>
        <w:jc w:val="both"/>
      </w:pPr>
      <w:r>
        <w:t>e</w:t>
      </w:r>
      <w:r w:rsidR="00672B13">
        <w:t xml:space="preserve">en uitbreiding van CAO100 (die stelt dat elk bedrijf een alcoholbeleid moet hebben) naar organisaties binnen de </w:t>
      </w:r>
      <w:r>
        <w:t>non-profit en overheidsdiensten;</w:t>
      </w:r>
    </w:p>
    <w:p w:rsidR="00025D87" w:rsidRDefault="003375A1" w:rsidP="00025D87">
      <w:pPr>
        <w:numPr>
          <w:ilvl w:val="0"/>
          <w:numId w:val="16"/>
        </w:numPr>
        <w:ind w:left="709" w:hanging="283"/>
        <w:jc w:val="both"/>
      </w:pPr>
      <w:r>
        <w:t>e</w:t>
      </w:r>
      <w:r w:rsidR="00672B13">
        <w:t>en intelligent prijzen- en taxatiebeleid gericht op het ter</w:t>
      </w:r>
      <w:r>
        <w:t>ugdringen van gezondheidsschade;</w:t>
      </w:r>
    </w:p>
    <w:p w:rsidR="00672B13" w:rsidRDefault="003375A1" w:rsidP="00025D87">
      <w:pPr>
        <w:numPr>
          <w:ilvl w:val="0"/>
          <w:numId w:val="16"/>
        </w:numPr>
        <w:ind w:left="709" w:hanging="283"/>
        <w:jc w:val="both"/>
      </w:pPr>
      <w:r>
        <w:t>h</w:t>
      </w:r>
      <w:r w:rsidR="00672B13">
        <w:t>et wegwerken van juridische onduidelijkheden in bepaalde definities (waaronder die van ‘sterke drank’), zodat de sanctionering van de regelgeving efficiënter kan verlopen.</w:t>
      </w:r>
    </w:p>
    <w:p w:rsidR="00672B13" w:rsidRDefault="00672B13" w:rsidP="006454B2">
      <w:pPr>
        <w:jc w:val="both"/>
      </w:pPr>
    </w:p>
    <w:p w:rsidR="00672B13" w:rsidRDefault="00672B13" w:rsidP="003375A1">
      <w:pPr>
        <w:ind w:firstLine="426"/>
        <w:jc w:val="both"/>
      </w:pPr>
      <w:r>
        <w:t xml:space="preserve">In het ontwerp van plan dat momenteel </w:t>
      </w:r>
      <w:r w:rsidR="005C52B8">
        <w:t>voorligt,</w:t>
      </w:r>
      <w:r>
        <w:t xml:space="preserve"> is rekening gehouden met deze prioriteiten.</w:t>
      </w:r>
    </w:p>
    <w:p w:rsidR="00806963" w:rsidRDefault="00806963" w:rsidP="006454B2">
      <w:pPr>
        <w:jc w:val="both"/>
      </w:pPr>
    </w:p>
    <w:p w:rsidR="00806963" w:rsidRDefault="00806963" w:rsidP="003375A1">
      <w:pPr>
        <w:numPr>
          <w:ilvl w:val="0"/>
          <w:numId w:val="19"/>
        </w:numPr>
        <w:ind w:left="426" w:hanging="426"/>
        <w:jc w:val="both"/>
      </w:pPr>
      <w:r>
        <w:t xml:space="preserve">Organisaties onder </w:t>
      </w:r>
      <w:r w:rsidR="003375A1">
        <w:t>onze</w:t>
      </w:r>
      <w:r>
        <w:t xml:space="preserve"> bevoegdheid die een rechtstreekse mail hebben gekregen via de FOD Volksgezondheid: de Vereniging voor Alcohol-en andere Drugproblemen (VAD) en Domus Medica. Daarnaast hebben we op Vlaams niveau ook alle leden van de Vlaamse werkgroep tabak, alcohol en drugs uitgenodigd om feedback te geven op</w:t>
      </w:r>
      <w:r w:rsidR="00A52EFD">
        <w:t xml:space="preserve"> het ontwerp. Naast VAD en Domus Medica hebben we het dan ook over de Vlaamse Logo’s, de preventiewerkers van de CGG’s, de VVSG, de VVP, de landsbonden, het VIGEZ, de Stichting tegen Kanker, de VRGT en de Ambrassade (voorheen de Vlaamse Jeugdraad). </w:t>
      </w:r>
    </w:p>
    <w:p w:rsidR="00A52EFD" w:rsidRDefault="00A52EFD" w:rsidP="003375A1">
      <w:pPr>
        <w:ind w:left="426"/>
        <w:jc w:val="both"/>
      </w:pPr>
    </w:p>
    <w:p w:rsidR="00A52EFD" w:rsidRDefault="00A52EFD" w:rsidP="003375A1">
      <w:pPr>
        <w:ind w:left="426"/>
        <w:jc w:val="both"/>
      </w:pPr>
      <w:r>
        <w:t xml:space="preserve">Begin september maakt de FOD een inventaris en synthese van de verzamelde feedback, en we zullen vervolgens kijken wat we daar mee doen. In principe kunnen de krachtlijnen van de WHO rekenen op een draagvlak bij de gezondheidsorganisaties die werken rond deze problematiek. Mochten er zich toch problemen voordoen, of onduidelijkheden, </w:t>
      </w:r>
      <w:r w:rsidR="000906EA">
        <w:t xml:space="preserve">rond de uitwerking van deze krachtlijnen, </w:t>
      </w:r>
      <w:r>
        <w:t>dan zal ik niet aarzelen om ze te contacter</w:t>
      </w:r>
      <w:r w:rsidR="000906EA">
        <w:t>en, of om dit</w:t>
      </w:r>
      <w:r>
        <w:t xml:space="preserve"> te bespreken in de Vlaamse werkgroep.</w:t>
      </w:r>
    </w:p>
    <w:p w:rsidR="00A52EFD" w:rsidRDefault="00A52EFD" w:rsidP="003375A1">
      <w:pPr>
        <w:ind w:left="426"/>
        <w:jc w:val="both"/>
      </w:pPr>
    </w:p>
    <w:p w:rsidR="003375A1" w:rsidRDefault="003375A1" w:rsidP="003375A1">
      <w:pPr>
        <w:ind w:left="426"/>
        <w:jc w:val="both"/>
      </w:pPr>
    </w:p>
    <w:p w:rsidR="00486C21" w:rsidRDefault="00486C21">
      <w:r>
        <w:br w:type="page"/>
      </w:r>
    </w:p>
    <w:p w:rsidR="00A52EFD" w:rsidRDefault="00A52EFD" w:rsidP="003375A1">
      <w:pPr>
        <w:numPr>
          <w:ilvl w:val="0"/>
          <w:numId w:val="19"/>
        </w:numPr>
        <w:ind w:left="426" w:hanging="426"/>
        <w:jc w:val="both"/>
      </w:pPr>
      <w:r>
        <w:t>Sinds het begin van de legislatuur zijn rond alcohol de volgende acties van belang:</w:t>
      </w:r>
    </w:p>
    <w:p w:rsidR="00944192" w:rsidRDefault="00944192" w:rsidP="006454B2">
      <w:pPr>
        <w:jc w:val="both"/>
      </w:pPr>
    </w:p>
    <w:p w:rsidR="00944192" w:rsidRDefault="003375A1" w:rsidP="003375A1">
      <w:pPr>
        <w:numPr>
          <w:ilvl w:val="0"/>
          <w:numId w:val="18"/>
        </w:numPr>
        <w:ind w:hanging="294"/>
        <w:jc w:val="both"/>
      </w:pPr>
      <w:r>
        <w:t>d</w:t>
      </w:r>
      <w:r w:rsidR="00944192">
        <w:t xml:space="preserve">e ondersteuning van steden bij de uitbouw van een lokaal alcoholbeleid. Daartoe werden drie ECAT-projecten gesubsidieerd tussen 2008 en 2011. ECAT staat voor Empowering Communities against Alcohol Threats. De projecten werden uitgevoerd in 15 Vlaamse steden (verdeeld over de Vlaamse provincies). Uitvoerder was VAD die daarvoor samenwerkte met de relevante CGG-preventiewerkers van de steden in kwestie. Het totale bedrag van de drie projecten was 530.000 euro. Meer inhoudelijke informatie over de methodiek vindt u hier: </w:t>
      </w:r>
      <w:hyperlink r:id="rId9" w:history="1">
        <w:r w:rsidR="00944192" w:rsidRPr="000C22E1">
          <w:rPr>
            <w:rStyle w:val="Hyperlink"/>
          </w:rPr>
          <w:t>www.vad.be/sectoren/lokaal-beleid/een-beleid-opzetten/waarom.aspx</w:t>
        </w:r>
      </w:hyperlink>
      <w:r>
        <w:t>;</w:t>
      </w:r>
    </w:p>
    <w:p w:rsidR="00944192" w:rsidRDefault="00944192" w:rsidP="003375A1">
      <w:pPr>
        <w:ind w:hanging="294"/>
        <w:jc w:val="both"/>
      </w:pPr>
    </w:p>
    <w:p w:rsidR="00944192" w:rsidRDefault="003375A1" w:rsidP="003375A1">
      <w:pPr>
        <w:numPr>
          <w:ilvl w:val="0"/>
          <w:numId w:val="18"/>
        </w:numPr>
        <w:ind w:hanging="294"/>
        <w:jc w:val="both"/>
      </w:pPr>
      <w:r>
        <w:t>d</w:t>
      </w:r>
      <w:r w:rsidR="00944192">
        <w:t xml:space="preserve">e ondersteuning van bedrijven bij de uitbouw van een alcoholbeleid. Daartoe werden twee projecten ‘CAO100’ gesubsidieerd in de periode 2009 - 2011‘CAO100’ is de naam van een cao die bepaalt dat alle bedrijven verplicht een beleid moeten hebben rond alcohol. Uitvoerder was VAD die daarvoor samenwerkte met een aantal CGG’s met preventiewerkers. Het totale subsidiebedrag voor de projecten was 189.900 euro. Meer inhoudelijke informatie over de methodiek vindt u hier: </w:t>
      </w:r>
      <w:hyperlink r:id="rId10" w:history="1">
        <w:r w:rsidR="00944192" w:rsidRPr="000C22E1">
          <w:rPr>
            <w:rStyle w:val="Hyperlink"/>
          </w:rPr>
          <w:t>www.vad.be/sectoren/werk/een-beleid-met-wwwqadobe.aspx</w:t>
        </w:r>
      </w:hyperlink>
      <w:r>
        <w:t>.</w:t>
      </w:r>
    </w:p>
    <w:p w:rsidR="00A52EFD" w:rsidRDefault="00A52EFD" w:rsidP="006454B2">
      <w:pPr>
        <w:jc w:val="both"/>
      </w:pPr>
    </w:p>
    <w:p w:rsidR="00A52EFD" w:rsidRDefault="00944192" w:rsidP="003375A1">
      <w:pPr>
        <w:ind w:left="426"/>
        <w:jc w:val="both"/>
      </w:pPr>
      <w:r>
        <w:t xml:space="preserve">Na afloop van deze pilootprojecten, die een positieve evaluatie kregen, werden de preventiewerkers bij de </w:t>
      </w:r>
      <w:proofErr w:type="spellStart"/>
      <w:r>
        <w:t>CGG’s</w:t>
      </w:r>
      <w:proofErr w:type="spellEnd"/>
      <w:r>
        <w:t xml:space="preserve"> versterkt om deze opdrachten op permanente basis op te nemen. De capaciteit werd opgetrokken met </w:t>
      </w:r>
      <w:r w:rsidR="003A1F0B">
        <w:t>5.5 VTE, goed voor een jaarlijks bedrag van 374.000 euro.</w:t>
      </w:r>
    </w:p>
    <w:p w:rsidR="003A1F0B" w:rsidRDefault="003A1F0B" w:rsidP="003375A1">
      <w:pPr>
        <w:ind w:left="426"/>
        <w:jc w:val="both"/>
      </w:pPr>
    </w:p>
    <w:p w:rsidR="003A1F0B" w:rsidRDefault="003A1F0B" w:rsidP="003375A1">
      <w:pPr>
        <w:ind w:left="426"/>
        <w:jc w:val="both"/>
      </w:pPr>
      <w:r>
        <w:t>Op basis van de oproep rond de doelgroep gezinnen werden daarnaast nog een aantal specifieke projecten gesubsidieerd:</w:t>
      </w:r>
    </w:p>
    <w:p w:rsidR="003A1F0B" w:rsidRDefault="003A1F0B" w:rsidP="006454B2">
      <w:pPr>
        <w:jc w:val="both"/>
      </w:pPr>
    </w:p>
    <w:p w:rsidR="003A1F0B" w:rsidRDefault="003375A1" w:rsidP="003375A1">
      <w:pPr>
        <w:numPr>
          <w:ilvl w:val="0"/>
          <w:numId w:val="17"/>
        </w:numPr>
        <w:ind w:hanging="294"/>
        <w:jc w:val="both"/>
      </w:pPr>
      <w:r>
        <w:t>e</w:t>
      </w:r>
      <w:r w:rsidR="000906EA">
        <w:t>en campagne naar de doelgroep</w:t>
      </w:r>
      <w:r w:rsidR="003A1F0B">
        <w:t xml:space="preserve"> zwangere vrouwen en hun partner (‘De mooiste start begint met een stop’), uitgevoerd door VAD, in samenwerking met Kind en Gez</w:t>
      </w:r>
      <w:r>
        <w:t>in. Subsidiebedrag: 76.759 euro;</w:t>
      </w:r>
    </w:p>
    <w:p w:rsidR="003A1F0B" w:rsidRDefault="003375A1" w:rsidP="003375A1">
      <w:pPr>
        <w:numPr>
          <w:ilvl w:val="0"/>
          <w:numId w:val="17"/>
        </w:numPr>
        <w:ind w:hanging="294"/>
        <w:jc w:val="both"/>
      </w:pPr>
      <w:r>
        <w:t>e</w:t>
      </w:r>
      <w:r w:rsidR="003A1F0B">
        <w:t>en campagne gericht naar kinderen van ouders met een alcoholprobleem (KOAP), uitgevoerd door VAD in samenwerking met een aantal relevante hulp- en chatlijnen. Subsidiebedrag van 56.649.</w:t>
      </w:r>
    </w:p>
    <w:p w:rsidR="000906EA" w:rsidRDefault="000906EA" w:rsidP="000906EA">
      <w:pPr>
        <w:jc w:val="both"/>
      </w:pPr>
    </w:p>
    <w:p w:rsidR="000906EA" w:rsidRDefault="003375A1" w:rsidP="003375A1">
      <w:pPr>
        <w:ind w:left="426"/>
        <w:jc w:val="both"/>
      </w:pPr>
      <w:r>
        <w:t>We willen</w:t>
      </w:r>
      <w:r w:rsidR="000906EA">
        <w:t xml:space="preserve"> er ook aan herinneren dat zowat alle initiatieven die gericht zijn op middelengebruik ook alcohol meenemen als een belangrijk middel. Ik denk dan ondermeer aan:</w:t>
      </w:r>
      <w:r w:rsidR="006C14C0">
        <w:t xml:space="preserve"> d</w:t>
      </w:r>
      <w:r w:rsidR="000906EA">
        <w:t xml:space="preserve">e trainingen van schoolteams rond levensvaardigheden, uitgevoerd door De Sleutel. Momenteel beschikken zij over een beheersovereenkomst als organisatie met </w:t>
      </w:r>
      <w:r w:rsidR="005C52B8">
        <w:t xml:space="preserve">terreinwerking </w:t>
      </w:r>
      <w:r w:rsidR="000906EA">
        <w:t>overheid voor een bedrag van 150.000 euro per jaar.</w:t>
      </w:r>
      <w:r w:rsidR="006C14C0">
        <w:t xml:space="preserve"> </w:t>
      </w:r>
      <w:r w:rsidR="000906EA">
        <w:t>Verschillende methodieken die door de VAD worden aangeboden vanuit de convenantmiddelen: drugbeleid op school, online zelfscreening op de site van de Druglijn, campagnes naar diverse doelgroepen.</w:t>
      </w:r>
    </w:p>
    <w:p w:rsidR="006C14C0" w:rsidRDefault="006C14C0" w:rsidP="003375A1">
      <w:pPr>
        <w:ind w:left="426"/>
        <w:jc w:val="both"/>
      </w:pPr>
    </w:p>
    <w:p w:rsidR="006C14C0" w:rsidRDefault="006C14C0" w:rsidP="003375A1">
      <w:pPr>
        <w:ind w:left="426"/>
        <w:jc w:val="both"/>
      </w:pPr>
      <w:r>
        <w:t>Meer informatie over het aanbod vindt u op de sites van VAD (</w:t>
      </w:r>
      <w:hyperlink r:id="rId11" w:history="1">
        <w:r w:rsidRPr="00153435">
          <w:rPr>
            <w:rStyle w:val="Hyperlink"/>
          </w:rPr>
          <w:t>www.vad.be</w:t>
        </w:r>
      </w:hyperlink>
      <w:r>
        <w:t xml:space="preserve">, </w:t>
      </w:r>
      <w:hyperlink r:id="rId12" w:history="1">
        <w:r w:rsidRPr="00153435">
          <w:rPr>
            <w:rStyle w:val="Hyperlink"/>
          </w:rPr>
          <w:t>www.druglijn.be</w:t>
        </w:r>
      </w:hyperlink>
      <w:r>
        <w:t xml:space="preserve"> ), De Sleutel (</w:t>
      </w:r>
      <w:hyperlink r:id="rId13" w:history="1">
        <w:r w:rsidRPr="00153435">
          <w:rPr>
            <w:rStyle w:val="Hyperlink"/>
          </w:rPr>
          <w:t>www.desleutel.be/professionals/preventieaanbodvoorleerkrachten</w:t>
        </w:r>
      </w:hyperlink>
      <w:r>
        <w:t>) en op de site van het Vlaams Agentschap Zorg en Gezondheid (</w:t>
      </w:r>
      <w:hyperlink r:id="rId14" w:history="1">
        <w:r w:rsidRPr="00153435">
          <w:rPr>
            <w:rStyle w:val="Hyperlink"/>
          </w:rPr>
          <w:t>www.zorg-en-gezondheid.be/Gezond-leven-en-milieu/Tabak,-alcohol-en-drugs</w:t>
        </w:r>
      </w:hyperlink>
      <w:r>
        <w:t xml:space="preserve"> ).</w:t>
      </w:r>
    </w:p>
    <w:p w:rsidR="003A1F0B" w:rsidRDefault="003A1F0B" w:rsidP="003375A1">
      <w:pPr>
        <w:ind w:left="426"/>
        <w:jc w:val="both"/>
      </w:pPr>
    </w:p>
    <w:p w:rsidR="003A1F0B" w:rsidRDefault="003A1F0B" w:rsidP="006454B2">
      <w:pPr>
        <w:jc w:val="both"/>
      </w:pPr>
    </w:p>
    <w:sectPr w:rsidR="003A1F0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D1" w:rsidRDefault="00A408D1">
      <w:r>
        <w:separator/>
      </w:r>
    </w:p>
  </w:endnote>
  <w:endnote w:type="continuationSeparator" w:id="0">
    <w:p w:rsidR="00A408D1" w:rsidRDefault="00A4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D1" w:rsidRDefault="00A408D1">
      <w:r>
        <w:separator/>
      </w:r>
    </w:p>
  </w:footnote>
  <w:footnote w:type="continuationSeparator" w:id="0">
    <w:p w:rsidR="00A408D1" w:rsidRDefault="00A40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654377E"/>
    <w:multiLevelType w:val="hybridMultilevel"/>
    <w:tmpl w:val="253CF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7266756"/>
    <w:multiLevelType w:val="hybridMultilevel"/>
    <w:tmpl w:val="46F0E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04C3FAE"/>
    <w:multiLevelType w:val="hybridMultilevel"/>
    <w:tmpl w:val="690E9B62"/>
    <w:lvl w:ilvl="0" w:tplc="08130001">
      <w:start w:val="1"/>
      <w:numFmt w:val="bullet"/>
      <w:lvlText w:val=""/>
      <w:lvlJc w:val="left"/>
      <w:pPr>
        <w:ind w:left="390" w:hanging="360"/>
      </w:pPr>
      <w:rPr>
        <w:rFonts w:ascii="Symbol" w:hAnsi="Symbol" w:hint="default"/>
      </w:rPr>
    </w:lvl>
    <w:lvl w:ilvl="1" w:tplc="08130003" w:tentative="1">
      <w:start w:val="1"/>
      <w:numFmt w:val="bullet"/>
      <w:lvlText w:val="o"/>
      <w:lvlJc w:val="left"/>
      <w:pPr>
        <w:ind w:left="1110" w:hanging="360"/>
      </w:pPr>
      <w:rPr>
        <w:rFonts w:ascii="Courier New" w:hAnsi="Courier New" w:cs="Courier New" w:hint="default"/>
      </w:rPr>
    </w:lvl>
    <w:lvl w:ilvl="2" w:tplc="08130005" w:tentative="1">
      <w:start w:val="1"/>
      <w:numFmt w:val="bullet"/>
      <w:lvlText w:val=""/>
      <w:lvlJc w:val="left"/>
      <w:pPr>
        <w:ind w:left="1830" w:hanging="360"/>
      </w:pPr>
      <w:rPr>
        <w:rFonts w:ascii="Wingdings" w:hAnsi="Wingdings" w:hint="default"/>
      </w:rPr>
    </w:lvl>
    <w:lvl w:ilvl="3" w:tplc="08130001" w:tentative="1">
      <w:start w:val="1"/>
      <w:numFmt w:val="bullet"/>
      <w:lvlText w:val=""/>
      <w:lvlJc w:val="left"/>
      <w:pPr>
        <w:ind w:left="2550" w:hanging="360"/>
      </w:pPr>
      <w:rPr>
        <w:rFonts w:ascii="Symbol" w:hAnsi="Symbol" w:hint="default"/>
      </w:rPr>
    </w:lvl>
    <w:lvl w:ilvl="4" w:tplc="08130003" w:tentative="1">
      <w:start w:val="1"/>
      <w:numFmt w:val="bullet"/>
      <w:lvlText w:val="o"/>
      <w:lvlJc w:val="left"/>
      <w:pPr>
        <w:ind w:left="3270" w:hanging="360"/>
      </w:pPr>
      <w:rPr>
        <w:rFonts w:ascii="Courier New" w:hAnsi="Courier New" w:cs="Courier New" w:hint="default"/>
      </w:rPr>
    </w:lvl>
    <w:lvl w:ilvl="5" w:tplc="08130005" w:tentative="1">
      <w:start w:val="1"/>
      <w:numFmt w:val="bullet"/>
      <w:lvlText w:val=""/>
      <w:lvlJc w:val="left"/>
      <w:pPr>
        <w:ind w:left="3990" w:hanging="360"/>
      </w:pPr>
      <w:rPr>
        <w:rFonts w:ascii="Wingdings" w:hAnsi="Wingdings" w:hint="default"/>
      </w:rPr>
    </w:lvl>
    <w:lvl w:ilvl="6" w:tplc="08130001" w:tentative="1">
      <w:start w:val="1"/>
      <w:numFmt w:val="bullet"/>
      <w:lvlText w:val=""/>
      <w:lvlJc w:val="left"/>
      <w:pPr>
        <w:ind w:left="4710" w:hanging="360"/>
      </w:pPr>
      <w:rPr>
        <w:rFonts w:ascii="Symbol" w:hAnsi="Symbol" w:hint="default"/>
      </w:rPr>
    </w:lvl>
    <w:lvl w:ilvl="7" w:tplc="08130003" w:tentative="1">
      <w:start w:val="1"/>
      <w:numFmt w:val="bullet"/>
      <w:lvlText w:val="o"/>
      <w:lvlJc w:val="left"/>
      <w:pPr>
        <w:ind w:left="5430" w:hanging="360"/>
      </w:pPr>
      <w:rPr>
        <w:rFonts w:ascii="Courier New" w:hAnsi="Courier New" w:cs="Courier New" w:hint="default"/>
      </w:rPr>
    </w:lvl>
    <w:lvl w:ilvl="8" w:tplc="08130005" w:tentative="1">
      <w:start w:val="1"/>
      <w:numFmt w:val="bullet"/>
      <w:lvlText w:val=""/>
      <w:lvlJc w:val="left"/>
      <w:pPr>
        <w:ind w:left="6150" w:hanging="360"/>
      </w:pPr>
      <w:rPr>
        <w:rFonts w:ascii="Wingdings" w:hAnsi="Wingdings" w:hint="default"/>
      </w:r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EFF4CAB"/>
    <w:multiLevelType w:val="hybridMultilevel"/>
    <w:tmpl w:val="8BF80B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3"/>
  </w:num>
  <w:num w:numId="3">
    <w:abstractNumId w:val="11"/>
  </w:num>
  <w:num w:numId="4">
    <w:abstractNumId w:val="2"/>
  </w:num>
  <w:num w:numId="5">
    <w:abstractNumId w:val="16"/>
  </w:num>
  <w:num w:numId="6">
    <w:abstractNumId w:val="15"/>
  </w:num>
  <w:num w:numId="7">
    <w:abstractNumId w:val="0"/>
  </w:num>
  <w:num w:numId="8">
    <w:abstractNumId w:val="1"/>
  </w:num>
  <w:num w:numId="9">
    <w:abstractNumId w:val="14"/>
  </w:num>
  <w:num w:numId="10">
    <w:abstractNumId w:val="8"/>
  </w:num>
  <w:num w:numId="11">
    <w:abstractNumId w:val="12"/>
  </w:num>
  <w:num w:numId="12">
    <w:abstractNumId w:val="7"/>
  </w:num>
  <w:num w:numId="13">
    <w:abstractNumId w:val="5"/>
  </w:num>
  <w:num w:numId="14">
    <w:abstractNumId w:val="9"/>
  </w:num>
  <w:num w:numId="15">
    <w:abstractNumId w:val="6"/>
  </w:num>
  <w:num w:numId="16">
    <w:abstractNumId w:val="10"/>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l11IfUB9nVyo0OlHpRLUGSCfM=" w:salt="mPF1k2ZA0Py1MX13mHlP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17E91"/>
    <w:rsid w:val="00025D87"/>
    <w:rsid w:val="0002649B"/>
    <w:rsid w:val="000402DE"/>
    <w:rsid w:val="000906EA"/>
    <w:rsid w:val="0009102B"/>
    <w:rsid w:val="000976E9"/>
    <w:rsid w:val="000A05D0"/>
    <w:rsid w:val="000B43B3"/>
    <w:rsid w:val="000C4E8C"/>
    <w:rsid w:val="000C7C6C"/>
    <w:rsid w:val="000F3532"/>
    <w:rsid w:val="000F5552"/>
    <w:rsid w:val="00126CC3"/>
    <w:rsid w:val="001405E8"/>
    <w:rsid w:val="00152E2C"/>
    <w:rsid w:val="00174411"/>
    <w:rsid w:val="0019429C"/>
    <w:rsid w:val="001A654E"/>
    <w:rsid w:val="001C211C"/>
    <w:rsid w:val="00210C07"/>
    <w:rsid w:val="00250C88"/>
    <w:rsid w:val="0025145A"/>
    <w:rsid w:val="002603FA"/>
    <w:rsid w:val="002812CD"/>
    <w:rsid w:val="00291F05"/>
    <w:rsid w:val="002A27A5"/>
    <w:rsid w:val="002A44B9"/>
    <w:rsid w:val="002C1389"/>
    <w:rsid w:val="002D072E"/>
    <w:rsid w:val="00316596"/>
    <w:rsid w:val="00326A58"/>
    <w:rsid w:val="003375A1"/>
    <w:rsid w:val="00340BDC"/>
    <w:rsid w:val="00355B81"/>
    <w:rsid w:val="003A1F0B"/>
    <w:rsid w:val="003B45FE"/>
    <w:rsid w:val="003C723C"/>
    <w:rsid w:val="003D7B9E"/>
    <w:rsid w:val="003F5ED2"/>
    <w:rsid w:val="004037CA"/>
    <w:rsid w:val="00421318"/>
    <w:rsid w:val="00422BB7"/>
    <w:rsid w:val="00425692"/>
    <w:rsid w:val="004337D3"/>
    <w:rsid w:val="00451B61"/>
    <w:rsid w:val="004545D6"/>
    <w:rsid w:val="00486C21"/>
    <w:rsid w:val="004C554A"/>
    <w:rsid w:val="004E6F83"/>
    <w:rsid w:val="00526536"/>
    <w:rsid w:val="00572762"/>
    <w:rsid w:val="00595C65"/>
    <w:rsid w:val="005A5E23"/>
    <w:rsid w:val="005C4E46"/>
    <w:rsid w:val="005C52B8"/>
    <w:rsid w:val="005E38CA"/>
    <w:rsid w:val="005F09EF"/>
    <w:rsid w:val="006454B2"/>
    <w:rsid w:val="00645C10"/>
    <w:rsid w:val="006563FB"/>
    <w:rsid w:val="006640D2"/>
    <w:rsid w:val="00672B13"/>
    <w:rsid w:val="0067306B"/>
    <w:rsid w:val="006A6789"/>
    <w:rsid w:val="006B3EE5"/>
    <w:rsid w:val="006B7A39"/>
    <w:rsid w:val="006C14C0"/>
    <w:rsid w:val="00703E55"/>
    <w:rsid w:val="0071248C"/>
    <w:rsid w:val="00715E0D"/>
    <w:rsid w:val="007252C7"/>
    <w:rsid w:val="00766407"/>
    <w:rsid w:val="00770F25"/>
    <w:rsid w:val="007902C7"/>
    <w:rsid w:val="0079380B"/>
    <w:rsid w:val="00796356"/>
    <w:rsid w:val="007A07CF"/>
    <w:rsid w:val="007C007C"/>
    <w:rsid w:val="007D0DB0"/>
    <w:rsid w:val="007F0C63"/>
    <w:rsid w:val="007F6352"/>
    <w:rsid w:val="00800EE1"/>
    <w:rsid w:val="00806963"/>
    <w:rsid w:val="00822F1B"/>
    <w:rsid w:val="008356C7"/>
    <w:rsid w:val="00837915"/>
    <w:rsid w:val="00864305"/>
    <w:rsid w:val="00884FA1"/>
    <w:rsid w:val="008860F8"/>
    <w:rsid w:val="00887F9E"/>
    <w:rsid w:val="008D5DB4"/>
    <w:rsid w:val="0090401E"/>
    <w:rsid w:val="00905982"/>
    <w:rsid w:val="00921BFC"/>
    <w:rsid w:val="009307AB"/>
    <w:rsid w:val="009347E0"/>
    <w:rsid w:val="00944192"/>
    <w:rsid w:val="009455AD"/>
    <w:rsid w:val="00952C2D"/>
    <w:rsid w:val="00987BBD"/>
    <w:rsid w:val="009D7043"/>
    <w:rsid w:val="009F0511"/>
    <w:rsid w:val="00A04E1C"/>
    <w:rsid w:val="00A222E2"/>
    <w:rsid w:val="00A22807"/>
    <w:rsid w:val="00A2736D"/>
    <w:rsid w:val="00A408D1"/>
    <w:rsid w:val="00A51FCA"/>
    <w:rsid w:val="00A52EFD"/>
    <w:rsid w:val="00A64695"/>
    <w:rsid w:val="00A86C48"/>
    <w:rsid w:val="00AC19C1"/>
    <w:rsid w:val="00AC4E76"/>
    <w:rsid w:val="00AD0127"/>
    <w:rsid w:val="00AD3F3A"/>
    <w:rsid w:val="00AE721D"/>
    <w:rsid w:val="00AF6BEF"/>
    <w:rsid w:val="00B14702"/>
    <w:rsid w:val="00B246FE"/>
    <w:rsid w:val="00B45EB2"/>
    <w:rsid w:val="00B55E0E"/>
    <w:rsid w:val="00B915D2"/>
    <w:rsid w:val="00BB2756"/>
    <w:rsid w:val="00BE3D21"/>
    <w:rsid w:val="00BE425A"/>
    <w:rsid w:val="00BF330F"/>
    <w:rsid w:val="00C00755"/>
    <w:rsid w:val="00C17BAF"/>
    <w:rsid w:val="00C26239"/>
    <w:rsid w:val="00C57362"/>
    <w:rsid w:val="00C70531"/>
    <w:rsid w:val="00C7570D"/>
    <w:rsid w:val="00C77630"/>
    <w:rsid w:val="00C91441"/>
    <w:rsid w:val="00C92969"/>
    <w:rsid w:val="00C95EE0"/>
    <w:rsid w:val="00CA50F3"/>
    <w:rsid w:val="00CA6539"/>
    <w:rsid w:val="00CC532C"/>
    <w:rsid w:val="00CE4D99"/>
    <w:rsid w:val="00D04FBF"/>
    <w:rsid w:val="00D10499"/>
    <w:rsid w:val="00D23804"/>
    <w:rsid w:val="00D43194"/>
    <w:rsid w:val="00D549F3"/>
    <w:rsid w:val="00D65CEC"/>
    <w:rsid w:val="00D71D99"/>
    <w:rsid w:val="00D754F2"/>
    <w:rsid w:val="00D866A8"/>
    <w:rsid w:val="00D86F22"/>
    <w:rsid w:val="00DB41C0"/>
    <w:rsid w:val="00DC1813"/>
    <w:rsid w:val="00DC2940"/>
    <w:rsid w:val="00DC4DB6"/>
    <w:rsid w:val="00DD0684"/>
    <w:rsid w:val="00DF23EB"/>
    <w:rsid w:val="00E26FA5"/>
    <w:rsid w:val="00E55200"/>
    <w:rsid w:val="00E80CC0"/>
    <w:rsid w:val="00E85C8D"/>
    <w:rsid w:val="00EA32C7"/>
    <w:rsid w:val="00EB4635"/>
    <w:rsid w:val="00EC59DD"/>
    <w:rsid w:val="00ED4D74"/>
    <w:rsid w:val="00F262A3"/>
    <w:rsid w:val="00F608EE"/>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leutel.be/professionals/preventieaanbodvoorleerkracht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uglij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d.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d.be/sectoren/werk/een-beleid-met-wwwqadobe.aspx" TargetMode="External"/><Relationship Id="rId4" Type="http://schemas.microsoft.com/office/2007/relationships/stylesWithEffects" Target="stylesWithEffects.xml"/><Relationship Id="rId9" Type="http://schemas.openxmlformats.org/officeDocument/2006/relationships/hyperlink" Target="http://www.vad.be/sectoren/lokaal-beleid/een-beleid-opzetten/waarom.aspx" TargetMode="External"/><Relationship Id="rId14" Type="http://schemas.openxmlformats.org/officeDocument/2006/relationships/hyperlink" Target="http://www.zorg-en-gezondheid.be/Gezond-leven-en-milieu/Tabak,-alcohol-en-drug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2CD1-DB13-44D2-85F6-970AF9D0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6325</CharactersWithSpaces>
  <SharedDoc>false</SharedDoc>
  <HLinks>
    <vt:vector size="36" baseType="variant">
      <vt:variant>
        <vt:i4>7864443</vt:i4>
      </vt:variant>
      <vt:variant>
        <vt:i4>34</vt:i4>
      </vt:variant>
      <vt:variant>
        <vt:i4>0</vt:i4>
      </vt:variant>
      <vt:variant>
        <vt:i4>5</vt:i4>
      </vt:variant>
      <vt:variant>
        <vt:lpwstr>http://www.zorg-en-gezondheid.be/Gezond-leven-en-milieu/Tabak,-alcohol-en-drugs</vt:lpwstr>
      </vt:variant>
      <vt:variant>
        <vt:lpwstr/>
      </vt:variant>
      <vt:variant>
        <vt:i4>5963807</vt:i4>
      </vt:variant>
      <vt:variant>
        <vt:i4>31</vt:i4>
      </vt:variant>
      <vt:variant>
        <vt:i4>0</vt:i4>
      </vt:variant>
      <vt:variant>
        <vt:i4>5</vt:i4>
      </vt:variant>
      <vt:variant>
        <vt:lpwstr>http://www.desleutel.be/professionals/preventieaanbodvoorleerkrachten</vt:lpwstr>
      </vt:variant>
      <vt:variant>
        <vt:lpwstr/>
      </vt:variant>
      <vt:variant>
        <vt:i4>7798816</vt:i4>
      </vt:variant>
      <vt:variant>
        <vt:i4>28</vt:i4>
      </vt:variant>
      <vt:variant>
        <vt:i4>0</vt:i4>
      </vt:variant>
      <vt:variant>
        <vt:i4>5</vt:i4>
      </vt:variant>
      <vt:variant>
        <vt:lpwstr>http://www.druglijn.be/</vt:lpwstr>
      </vt:variant>
      <vt:variant>
        <vt:lpwstr/>
      </vt:variant>
      <vt:variant>
        <vt:i4>7602298</vt:i4>
      </vt:variant>
      <vt:variant>
        <vt:i4>25</vt:i4>
      </vt:variant>
      <vt:variant>
        <vt:i4>0</vt:i4>
      </vt:variant>
      <vt:variant>
        <vt:i4>5</vt:i4>
      </vt:variant>
      <vt:variant>
        <vt:lpwstr>http://www.vad.be/</vt:lpwstr>
      </vt:variant>
      <vt:variant>
        <vt:lpwstr/>
      </vt:variant>
      <vt:variant>
        <vt:i4>1835029</vt:i4>
      </vt:variant>
      <vt:variant>
        <vt:i4>22</vt:i4>
      </vt:variant>
      <vt:variant>
        <vt:i4>0</vt:i4>
      </vt:variant>
      <vt:variant>
        <vt:i4>5</vt:i4>
      </vt:variant>
      <vt:variant>
        <vt:lpwstr>http://www.vad.be/sectoren/werk/een-beleid-met-wwwqadobe.aspx</vt:lpwstr>
      </vt:variant>
      <vt:variant>
        <vt:lpwstr/>
      </vt:variant>
      <vt:variant>
        <vt:i4>4456461</vt:i4>
      </vt:variant>
      <vt:variant>
        <vt:i4>19</vt:i4>
      </vt:variant>
      <vt:variant>
        <vt:i4>0</vt:i4>
      </vt:variant>
      <vt:variant>
        <vt:i4>5</vt:i4>
      </vt:variant>
      <vt:variant>
        <vt:lpwstr>http://www.vad.be/sectoren/lokaal-beleid/een-beleid-opzetten/waarom.aspx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Sandra Quaethoven</cp:lastModifiedBy>
  <cp:revision>3</cp:revision>
  <cp:lastPrinted>2013-09-03T10:01:00Z</cp:lastPrinted>
  <dcterms:created xsi:type="dcterms:W3CDTF">2013-09-03T10:01:00Z</dcterms:created>
  <dcterms:modified xsi:type="dcterms:W3CDTF">2013-09-03T10:03:00Z</dcterms:modified>
</cp:coreProperties>
</file>