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1401BC"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1401BC"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1401BC"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1401BC" w:rsidRPr="00326A58">
        <w:rPr>
          <w:b w:val="0"/>
        </w:rPr>
      </w:r>
      <w:r w:rsidR="001401BC" w:rsidRPr="00326A58">
        <w:rPr>
          <w:b w:val="0"/>
        </w:rPr>
        <w:fldChar w:fldCharType="separate"/>
      </w:r>
      <w:r w:rsidR="00EF515D">
        <w:rPr>
          <w:b w:val="0"/>
          <w:noProof/>
        </w:rPr>
        <w:t>43</w:t>
      </w:r>
      <w:r w:rsidR="00A310CC">
        <w:rPr>
          <w:b w:val="0"/>
          <w:noProof/>
        </w:rPr>
        <w:t>1</w:t>
      </w:r>
      <w:r w:rsidR="001401BC"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1401BC">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1401BC">
        <w:rPr>
          <w:b w:val="0"/>
        </w:rPr>
      </w:r>
      <w:r w:rsidR="001401BC">
        <w:rPr>
          <w:b w:val="0"/>
        </w:rPr>
        <w:fldChar w:fldCharType="separate"/>
      </w:r>
      <w:r w:rsidR="00EF515D">
        <w:rPr>
          <w:b w:val="0"/>
          <w:noProof/>
        </w:rPr>
        <w:t>26</w:t>
      </w:r>
      <w:r w:rsidR="001401BC">
        <w:rPr>
          <w:b w:val="0"/>
        </w:rPr>
        <w:fldChar w:fldCharType="end"/>
      </w:r>
      <w:bookmarkEnd w:id="3"/>
      <w:r w:rsidRPr="00326A58">
        <w:rPr>
          <w:b w:val="0"/>
        </w:rPr>
        <w:t xml:space="preserve"> </w:t>
      </w:r>
      <w:bookmarkStart w:id="4" w:name="Dropdown2"/>
      <w:r w:rsidR="001401BC">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1401BC">
        <w:rPr>
          <w:b w:val="0"/>
        </w:rPr>
      </w:r>
      <w:r w:rsidR="001401BC">
        <w:rPr>
          <w:b w:val="0"/>
        </w:rPr>
        <w:fldChar w:fldCharType="end"/>
      </w:r>
      <w:bookmarkEnd w:id="4"/>
      <w:r w:rsidRPr="00326A58">
        <w:rPr>
          <w:b w:val="0"/>
        </w:rPr>
        <w:t xml:space="preserve"> </w:t>
      </w:r>
      <w:bookmarkStart w:id="5" w:name="Dropdown3"/>
      <w:r w:rsidR="001401BC">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1401BC">
        <w:rPr>
          <w:b w:val="0"/>
        </w:rPr>
      </w:r>
      <w:r w:rsidR="001401BC">
        <w:rPr>
          <w:b w:val="0"/>
        </w:rPr>
        <w:fldChar w:fldCharType="end"/>
      </w:r>
      <w:bookmarkEnd w:id="5"/>
    </w:p>
    <w:p w:rsidR="000976E9" w:rsidRDefault="000976E9" w:rsidP="000976E9">
      <w:pPr>
        <w:rPr>
          <w:szCs w:val="22"/>
        </w:rPr>
      </w:pPr>
      <w:r>
        <w:rPr>
          <w:szCs w:val="22"/>
        </w:rPr>
        <w:t xml:space="preserve">van </w:t>
      </w:r>
      <w:r w:rsidR="001401BC"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1401BC" w:rsidRPr="009D7043">
        <w:rPr>
          <w:rStyle w:val="AntwoordNaamMinisterChar"/>
        </w:rPr>
      </w:r>
      <w:r w:rsidR="001401BC" w:rsidRPr="009D7043">
        <w:rPr>
          <w:rStyle w:val="AntwoordNaamMinisterChar"/>
        </w:rPr>
        <w:fldChar w:fldCharType="separate"/>
      </w:r>
      <w:r w:rsidR="00A310CC">
        <w:rPr>
          <w:rStyle w:val="AntwoordNaamMinisterChar"/>
        </w:rPr>
        <w:t>tine eerlingen</w:t>
      </w:r>
      <w:r w:rsidR="001401BC"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A310CC" w:rsidRDefault="00A310CC" w:rsidP="00A310CC">
      <w:pPr>
        <w:pStyle w:val="Lijstalinea"/>
        <w:numPr>
          <w:ilvl w:val="0"/>
          <w:numId w:val="4"/>
        </w:numPr>
        <w:jc w:val="both"/>
        <w:rPr>
          <w:szCs w:val="22"/>
          <w:lang w:val="nl-BE"/>
        </w:rPr>
      </w:pPr>
      <w:r>
        <w:rPr>
          <w:szCs w:val="22"/>
          <w:lang w:val="nl-BE"/>
        </w:rPr>
        <w:lastRenderedPageBreak/>
        <w:t>Het Vlaams Energieagentschap (VEA) meldt dat het aantal klachten omtrent de certificatiesoftware zelf beperkt</w:t>
      </w:r>
      <w:r w:rsidR="00FE0162">
        <w:rPr>
          <w:szCs w:val="22"/>
          <w:lang w:val="nl-BE"/>
        </w:rPr>
        <w:t xml:space="preserve"> zijn</w:t>
      </w:r>
      <w:r>
        <w:rPr>
          <w:szCs w:val="22"/>
          <w:lang w:val="nl-BE"/>
        </w:rPr>
        <w:t xml:space="preserve">. Een bron van ontevredenheid is de onbeschikbaarheid van de server, waarop de certificatiesoftware is geïnstalleerd en waarop de energiedeskundigen </w:t>
      </w:r>
      <w:r w:rsidR="00FE0162">
        <w:rPr>
          <w:szCs w:val="22"/>
          <w:lang w:val="nl-BE"/>
        </w:rPr>
        <w:t>moeten</w:t>
      </w:r>
      <w:r>
        <w:rPr>
          <w:szCs w:val="22"/>
          <w:lang w:val="nl-BE"/>
        </w:rPr>
        <w:t xml:space="preserve"> aanloggen om het energieprestatiecertificaat op te maken</w:t>
      </w:r>
      <w:r w:rsidR="00FE0162">
        <w:rPr>
          <w:szCs w:val="22"/>
          <w:lang w:val="nl-BE"/>
        </w:rPr>
        <w:t xml:space="preserve"> (zie ook antwoord op vraag 3)</w:t>
      </w:r>
      <w:r>
        <w:rPr>
          <w:szCs w:val="22"/>
          <w:lang w:val="nl-BE"/>
        </w:rPr>
        <w:t xml:space="preserve">. Alhoewel </w:t>
      </w:r>
      <w:r>
        <w:rPr>
          <w:szCs w:val="22"/>
        </w:rPr>
        <w:t xml:space="preserve">iedere onbeschikbaarheid van de certificatiesoftware problematisch is en tot een absoluut minimum moet worden beperkt, </w:t>
      </w:r>
      <w:r w:rsidR="00FE0162">
        <w:rPr>
          <w:szCs w:val="22"/>
        </w:rPr>
        <w:t>moet er toch worden op gewezen</w:t>
      </w:r>
      <w:r>
        <w:rPr>
          <w:szCs w:val="22"/>
        </w:rPr>
        <w:t xml:space="preserve"> dat de impact op de energieprestatiecertificatenmarkt op jaarbasis beperkt is. Het is zeer uitzonderlijk dat de certificatiesoftware onaangekondigd gedurende een langere periode (24 uur of meer) onbeschikbaar is. In 2013 heeft een dergelijke onbeschikbaarheid zich al eenmaal voorgedaan in het weekend van 16-17 februari.</w:t>
      </w:r>
    </w:p>
    <w:p w:rsidR="00A310CC" w:rsidRDefault="00A310CC" w:rsidP="00A310CC">
      <w:pPr>
        <w:jc w:val="both"/>
        <w:rPr>
          <w:szCs w:val="22"/>
          <w:lang w:val="nl-BE"/>
        </w:rPr>
      </w:pPr>
    </w:p>
    <w:p w:rsidR="00A310CC" w:rsidRDefault="00A310CC" w:rsidP="00A310CC">
      <w:pPr>
        <w:numPr>
          <w:ilvl w:val="0"/>
          <w:numId w:val="4"/>
        </w:numPr>
        <w:jc w:val="both"/>
        <w:rPr>
          <w:szCs w:val="22"/>
          <w:lang w:val="nl-BE"/>
        </w:rPr>
      </w:pPr>
      <w:r>
        <w:rPr>
          <w:szCs w:val="22"/>
          <w:lang w:val="nl-BE"/>
        </w:rPr>
        <w:t xml:space="preserve">Volgens het VEA kampt de huidige versie van de certificatiesoftware met geen fouten of bugs. Indien er fouten of bugs worden gemeld, dan volgt het VEA samen met de softwareleverancier deze fouten op. Om ervoor te zorgen dat de energiedeskundige in dat geval alsnog een certificaat kan opstellen, wordt in eerste instantie bekeken of een </w:t>
      </w:r>
      <w:proofErr w:type="spellStart"/>
      <w:r>
        <w:rPr>
          <w:szCs w:val="22"/>
          <w:lang w:val="nl-BE"/>
        </w:rPr>
        <w:t>work</w:t>
      </w:r>
      <w:proofErr w:type="spellEnd"/>
      <w:r>
        <w:rPr>
          <w:szCs w:val="22"/>
          <w:lang w:val="nl-BE"/>
        </w:rPr>
        <w:t xml:space="preserve"> </w:t>
      </w:r>
      <w:proofErr w:type="spellStart"/>
      <w:r>
        <w:rPr>
          <w:szCs w:val="22"/>
          <w:lang w:val="nl-BE"/>
        </w:rPr>
        <w:t>around</w:t>
      </w:r>
      <w:proofErr w:type="spellEnd"/>
      <w:r>
        <w:rPr>
          <w:szCs w:val="22"/>
          <w:lang w:val="nl-BE"/>
        </w:rPr>
        <w:t xml:space="preserve"> mogelijk is. Indien de fout blokkerend is, dan wordt zo snel mogelijk een nieuwe versie van de software in productie genomen. </w:t>
      </w:r>
    </w:p>
    <w:p w:rsidR="00A310CC" w:rsidRDefault="00A310CC" w:rsidP="00A310CC">
      <w:pPr>
        <w:pStyle w:val="Lijstalinea"/>
        <w:rPr>
          <w:szCs w:val="22"/>
          <w:lang w:val="nl-BE"/>
        </w:rPr>
      </w:pPr>
    </w:p>
    <w:p w:rsidR="00A310CC" w:rsidRDefault="00A310CC" w:rsidP="00A310CC">
      <w:pPr>
        <w:numPr>
          <w:ilvl w:val="0"/>
          <w:numId w:val="4"/>
        </w:numPr>
        <w:jc w:val="both"/>
        <w:rPr>
          <w:szCs w:val="22"/>
          <w:lang w:val="nl-BE"/>
        </w:rPr>
      </w:pPr>
      <w:r>
        <w:rPr>
          <w:szCs w:val="22"/>
          <w:lang w:val="nl-BE"/>
        </w:rPr>
        <w:t xml:space="preserve">Het probleem situeert zich, zoals reeds gesteld in het antwoord op vraag 1, vooral op het niveau van de toegankelijkheid van de omgeving (de Citrix), waarop de software ter beschikking gesteld wordt. Recent heeft de externe dienstverlener, waaraan de ondersteuning van de informaticaprocessen binnen de Vlaamse administraties werd uitbesteed, een aantal acties ondernomen die ervoor zouden moeten zorgen dat de server stabieler wordt. Het VEA volgt samen met de externe dienstverlener nauwgezet op of deze acties voldoende waren of dat er bijkomende acties nodig zijn. </w:t>
      </w:r>
    </w:p>
    <w:p w:rsidR="00A310CC" w:rsidRDefault="00A310CC" w:rsidP="00A310CC">
      <w:pPr>
        <w:jc w:val="both"/>
        <w:rPr>
          <w:szCs w:val="22"/>
          <w:lang w:val="nl-BE"/>
        </w:rPr>
      </w:pPr>
    </w:p>
    <w:p w:rsidR="00A310CC" w:rsidRDefault="00A310CC" w:rsidP="00A310CC">
      <w:pPr>
        <w:numPr>
          <w:ilvl w:val="0"/>
          <w:numId w:val="4"/>
        </w:numPr>
        <w:jc w:val="both"/>
        <w:rPr>
          <w:szCs w:val="22"/>
          <w:lang w:val="nl-BE"/>
        </w:rPr>
      </w:pPr>
      <w:r>
        <w:rPr>
          <w:szCs w:val="22"/>
          <w:lang w:val="nl-BE"/>
        </w:rPr>
        <w:t xml:space="preserve">De </w:t>
      </w:r>
      <w:proofErr w:type="spellStart"/>
      <w:r>
        <w:rPr>
          <w:szCs w:val="22"/>
          <w:lang w:val="nl-BE"/>
        </w:rPr>
        <w:t>maatwerkadviesmodule</w:t>
      </w:r>
      <w:proofErr w:type="spellEnd"/>
      <w:r>
        <w:rPr>
          <w:szCs w:val="22"/>
          <w:lang w:val="nl-BE"/>
        </w:rPr>
        <w:t xml:space="preserve"> is nog niet geïntegreerd in de EPC-software. Reden hiervoor is dat de softwareontwikkelaar eerst een technische analyse </w:t>
      </w:r>
      <w:r w:rsidR="00FE0162">
        <w:rPr>
          <w:szCs w:val="22"/>
          <w:lang w:val="nl-BE"/>
        </w:rPr>
        <w:t>moest uit</w:t>
      </w:r>
      <w:r>
        <w:rPr>
          <w:szCs w:val="22"/>
          <w:lang w:val="nl-BE"/>
        </w:rPr>
        <w:t xml:space="preserve">voeren naar de mogelijkheden en beperkingen voor de integratie. Intussen is de conceptrekenmethodiek voor de integratie van een adviesmodule in de certificatiesoftware zo goed als klaar. Deze conceptmethodiek zal in de komende maanden in praktijk worden getest op een aantal woningen. Naar verwachting zal de definitieve rekenmethodiek in de zomervakantie van 2013 klaar zijn, waarna kan worden gestart met de ontwikkeling van de software, die ongeveer een jaar tijd in beslag zal nemen. Volgens de huidige planning zal in september 2014 kunnen gestart worden met de opleidingen voor de trainers, zodat de maatwerkadvies eind 2014 zou kunnen in gebruik genomen worden. Tegelijkertijd wordt momenteel het regelgevend kader voor de stroomlijning van de energiedeskundigen type A en B uitgewerkt. </w:t>
      </w:r>
    </w:p>
    <w:p w:rsidR="00A310CC" w:rsidRDefault="00A310CC" w:rsidP="00A310CC">
      <w:pPr>
        <w:ind w:left="720"/>
        <w:jc w:val="both"/>
        <w:rPr>
          <w:szCs w:val="22"/>
          <w:lang w:val="nl-BE"/>
        </w:rPr>
      </w:pPr>
    </w:p>
    <w:p w:rsidR="00A310CC" w:rsidRDefault="00A310CC" w:rsidP="00A310CC">
      <w:pPr>
        <w:numPr>
          <w:ilvl w:val="0"/>
          <w:numId w:val="4"/>
        </w:numPr>
        <w:jc w:val="both"/>
        <w:rPr>
          <w:szCs w:val="22"/>
          <w:lang w:val="nl-BE"/>
        </w:rPr>
      </w:pPr>
      <w:r>
        <w:rPr>
          <w:szCs w:val="22"/>
          <w:lang w:val="nl-BE"/>
        </w:rPr>
        <w:t xml:space="preserve">Gelet op het feit dat er volgens het VEA momenteel geen bugs in de software zitten en dat pas in januari 2013 een grondig aangepaste versie van de software in productie is genomen is, is er ook geen update van de certificatiesoftware gepland. </w:t>
      </w:r>
      <w:bookmarkStart w:id="6" w:name="_GoBack"/>
      <w:bookmarkEnd w:id="6"/>
    </w:p>
    <w:sectPr w:rsidR="00A310CC"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77" w:rsidRDefault="009E2477" w:rsidP="00EF515D">
      <w:r>
        <w:separator/>
      </w:r>
    </w:p>
  </w:endnote>
  <w:endnote w:type="continuationSeparator" w:id="0">
    <w:p w:rsidR="009E2477" w:rsidRDefault="009E2477" w:rsidP="00EF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77" w:rsidRDefault="009E2477" w:rsidP="00EF515D">
      <w:r>
        <w:separator/>
      </w:r>
    </w:p>
  </w:footnote>
  <w:footnote w:type="continuationSeparator" w:id="0">
    <w:p w:rsidR="009E2477" w:rsidRDefault="009E2477" w:rsidP="00EF5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261D9"/>
    <w:multiLevelType w:val="hybridMultilevel"/>
    <w:tmpl w:val="1D96584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2">
    <w:nsid w:val="6E4B07BF"/>
    <w:multiLevelType w:val="singleLevel"/>
    <w:tmpl w:val="D0200532"/>
    <w:lvl w:ilvl="0">
      <w:start w:val="1"/>
      <w:numFmt w:val="decimal"/>
      <w:lvlText w:val="%1."/>
      <w:lvlJc w:val="left"/>
      <w:pPr>
        <w:tabs>
          <w:tab w:val="num" w:pos="644"/>
        </w:tabs>
        <w:ind w:left="644" w:hanging="360"/>
      </w:pPr>
      <w:rPr>
        <w:i w:val="0"/>
      </w:rPr>
    </w:lvl>
  </w:abstractNum>
  <w:num w:numId="1">
    <w:abstractNumId w:val="1"/>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976E9"/>
    <w:rsid w:val="000C4E8C"/>
    <w:rsid w:val="000F3532"/>
    <w:rsid w:val="001401BC"/>
    <w:rsid w:val="00210C07"/>
    <w:rsid w:val="00326A58"/>
    <w:rsid w:val="003A470F"/>
    <w:rsid w:val="005E38CA"/>
    <w:rsid w:val="006563FB"/>
    <w:rsid w:val="0071248C"/>
    <w:rsid w:val="007252C7"/>
    <w:rsid w:val="008D1BFB"/>
    <w:rsid w:val="008D5DB4"/>
    <w:rsid w:val="00917B6B"/>
    <w:rsid w:val="009347E0"/>
    <w:rsid w:val="009D7043"/>
    <w:rsid w:val="009E2477"/>
    <w:rsid w:val="00A310CC"/>
    <w:rsid w:val="00AF283D"/>
    <w:rsid w:val="00B410FE"/>
    <w:rsid w:val="00B45EB2"/>
    <w:rsid w:val="00BE425A"/>
    <w:rsid w:val="00C91441"/>
    <w:rsid w:val="00D234FD"/>
    <w:rsid w:val="00D71D99"/>
    <w:rsid w:val="00D754F2"/>
    <w:rsid w:val="00DB41C0"/>
    <w:rsid w:val="00DC4DB6"/>
    <w:rsid w:val="00E55200"/>
    <w:rsid w:val="00E85C8D"/>
    <w:rsid w:val="00ED61FD"/>
    <w:rsid w:val="00EF515D"/>
    <w:rsid w:val="00FA19A3"/>
    <w:rsid w:val="00FA29D6"/>
    <w:rsid w:val="00FD5BF4"/>
    <w:rsid w:val="00FE0162"/>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Voetnoottekst">
    <w:name w:val="footnote text"/>
    <w:basedOn w:val="Standaard"/>
    <w:link w:val="VoetnoottekstChar"/>
    <w:rsid w:val="00EF515D"/>
    <w:pPr>
      <w:tabs>
        <w:tab w:val="left" w:pos="284"/>
        <w:tab w:val="left" w:pos="567"/>
        <w:tab w:val="left" w:pos="851"/>
        <w:tab w:val="left" w:pos="1134"/>
        <w:tab w:val="center" w:pos="4253"/>
        <w:tab w:val="right" w:pos="8278"/>
      </w:tabs>
      <w:suppressAutoHyphens/>
    </w:pPr>
    <w:rPr>
      <w:rFonts w:ascii="Courier New" w:hAnsi="Courier New"/>
      <w:sz w:val="20"/>
      <w:szCs w:val="20"/>
      <w:lang w:eastAsia="ar-SA"/>
    </w:rPr>
  </w:style>
  <w:style w:type="character" w:customStyle="1" w:styleId="VoetnoottekstChar">
    <w:name w:val="Voetnoottekst Char"/>
    <w:basedOn w:val="Standaardalinea-lettertype"/>
    <w:link w:val="Voetnoottekst"/>
    <w:rsid w:val="00EF515D"/>
    <w:rPr>
      <w:rFonts w:ascii="Courier New" w:hAnsi="Courier New"/>
      <w:lang w:val="nl-NL" w:eastAsia="ar-SA"/>
    </w:rPr>
  </w:style>
  <w:style w:type="character" w:styleId="Voetnootmarkering">
    <w:name w:val="footnote reference"/>
    <w:uiPriority w:val="99"/>
    <w:rsid w:val="00EF515D"/>
    <w:rPr>
      <w:rFonts w:cs="Times New Roman"/>
      <w:vertAlign w:val="superscript"/>
    </w:rPr>
  </w:style>
  <w:style w:type="character" w:styleId="Hyperlink">
    <w:name w:val="Hyperlink"/>
    <w:uiPriority w:val="99"/>
    <w:rsid w:val="00EF515D"/>
    <w:rPr>
      <w:rFonts w:cs="Times New Roman"/>
      <w:color w:val="0000FF"/>
      <w:u w:val="single"/>
    </w:rPr>
  </w:style>
  <w:style w:type="paragraph" w:styleId="Lijstalinea">
    <w:name w:val="List Paragraph"/>
    <w:basedOn w:val="Standaard"/>
    <w:uiPriority w:val="34"/>
    <w:qFormat/>
    <w:rsid w:val="00A310C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Voetnoottekst">
    <w:name w:val="footnote text"/>
    <w:basedOn w:val="Standaard"/>
    <w:link w:val="VoetnoottekstChar"/>
    <w:rsid w:val="00EF515D"/>
    <w:pPr>
      <w:tabs>
        <w:tab w:val="left" w:pos="284"/>
        <w:tab w:val="left" w:pos="567"/>
        <w:tab w:val="left" w:pos="851"/>
        <w:tab w:val="left" w:pos="1134"/>
        <w:tab w:val="center" w:pos="4253"/>
        <w:tab w:val="right" w:pos="8278"/>
      </w:tabs>
      <w:suppressAutoHyphens/>
    </w:pPr>
    <w:rPr>
      <w:rFonts w:ascii="Courier New" w:hAnsi="Courier New"/>
      <w:sz w:val="20"/>
      <w:szCs w:val="20"/>
      <w:lang w:eastAsia="ar-SA"/>
    </w:rPr>
  </w:style>
  <w:style w:type="character" w:customStyle="1" w:styleId="VoetnoottekstChar">
    <w:name w:val="Voetnoottekst Char"/>
    <w:basedOn w:val="Standaardalinea-lettertype"/>
    <w:link w:val="Voetnoottekst"/>
    <w:rsid w:val="00EF515D"/>
    <w:rPr>
      <w:rFonts w:ascii="Courier New" w:hAnsi="Courier New"/>
      <w:lang w:val="nl-NL" w:eastAsia="ar-SA"/>
    </w:rPr>
  </w:style>
  <w:style w:type="character" w:styleId="Voetnootmarkering">
    <w:name w:val="footnote reference"/>
    <w:uiPriority w:val="99"/>
    <w:rsid w:val="00EF515D"/>
    <w:rPr>
      <w:rFonts w:cs="Times New Roman"/>
      <w:vertAlign w:val="superscript"/>
    </w:rPr>
  </w:style>
  <w:style w:type="character" w:styleId="Hyperlink">
    <w:name w:val="Hyperlink"/>
    <w:uiPriority w:val="99"/>
    <w:rsid w:val="00EF515D"/>
    <w:rPr>
      <w:rFonts w:cs="Times New Roman"/>
      <w:color w:val="0000FF"/>
      <w:u w:val="single"/>
    </w:rPr>
  </w:style>
  <w:style w:type="paragraph" w:styleId="Lijstalinea">
    <w:name w:val="List Paragraph"/>
    <w:basedOn w:val="Standaard"/>
    <w:uiPriority w:val="34"/>
    <w:qFormat/>
    <w:rsid w:val="00A310C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1900-12-31T22:00:00Z</cp:lastPrinted>
  <dcterms:created xsi:type="dcterms:W3CDTF">2013-05-23T06:01:00Z</dcterms:created>
  <dcterms:modified xsi:type="dcterms:W3CDTF">2013-05-31T12:24:00Z</dcterms:modified>
</cp:coreProperties>
</file>