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F22CBA"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F22CBA"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F22CBA">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161ED5"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g</w:t>
      </w:r>
      <w:r w:rsidR="00F4014C">
        <w:t xml:space="preserve">ecoördineerd </w:t>
      </w:r>
      <w:r w:rsidR="000976E9">
        <w:t>a</w:t>
      </w:r>
      <w:r w:rsidR="000976E9" w:rsidRPr="00E31F4D">
        <w:t>ntwoord</w:t>
      </w:r>
      <w:r w:rsidR="000976E9">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F22CBA"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F22CBA" w:rsidRPr="00326A58">
        <w:rPr>
          <w:b w:val="0"/>
        </w:rPr>
      </w:r>
      <w:r w:rsidR="00F22CBA" w:rsidRPr="00326A58">
        <w:rPr>
          <w:b w:val="0"/>
        </w:rPr>
        <w:fldChar w:fldCharType="separate"/>
      </w:r>
      <w:r w:rsidR="00083377">
        <w:rPr>
          <w:b w:val="0"/>
        </w:rPr>
        <w:t>392</w:t>
      </w:r>
      <w:r w:rsidR="00F22CBA"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F22CBA">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F22CBA">
        <w:rPr>
          <w:b w:val="0"/>
        </w:rPr>
      </w:r>
      <w:r w:rsidR="00F22CBA">
        <w:rPr>
          <w:b w:val="0"/>
        </w:rPr>
        <w:fldChar w:fldCharType="separate"/>
      </w:r>
      <w:r w:rsidR="00083377">
        <w:rPr>
          <w:b w:val="0"/>
        </w:rPr>
        <w:t>14</w:t>
      </w:r>
      <w:r w:rsidR="00F22CBA">
        <w:rPr>
          <w:b w:val="0"/>
        </w:rPr>
        <w:fldChar w:fldCharType="end"/>
      </w:r>
      <w:bookmarkEnd w:id="3"/>
      <w:r w:rsidRPr="00326A58">
        <w:rPr>
          <w:b w:val="0"/>
        </w:rPr>
        <w:t xml:space="preserve"> </w:t>
      </w:r>
      <w:bookmarkStart w:id="4" w:name="Dropdown2"/>
      <w:r w:rsidR="00F22CBA">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F22CBA">
        <w:rPr>
          <w:b w:val="0"/>
        </w:rPr>
      </w:r>
      <w:r w:rsidR="00F22CBA">
        <w:rPr>
          <w:b w:val="0"/>
        </w:rPr>
        <w:fldChar w:fldCharType="end"/>
      </w:r>
      <w:bookmarkEnd w:id="4"/>
      <w:r w:rsidRPr="00326A58">
        <w:rPr>
          <w:b w:val="0"/>
        </w:rPr>
        <w:t xml:space="preserve"> </w:t>
      </w:r>
      <w:bookmarkStart w:id="5" w:name="Dropdown3"/>
      <w:r w:rsidR="00F22CBA">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F22CBA">
        <w:rPr>
          <w:b w:val="0"/>
        </w:rPr>
      </w:r>
      <w:r w:rsidR="00F22CBA">
        <w:rPr>
          <w:b w:val="0"/>
        </w:rPr>
        <w:fldChar w:fldCharType="end"/>
      </w:r>
      <w:bookmarkEnd w:id="5"/>
    </w:p>
    <w:p w:rsidR="000976E9" w:rsidRDefault="000976E9" w:rsidP="00CA594C">
      <w:pPr>
        <w:rPr>
          <w:szCs w:val="22"/>
        </w:rPr>
      </w:pPr>
      <w:r>
        <w:rPr>
          <w:szCs w:val="22"/>
        </w:rPr>
        <w:t xml:space="preserve">van </w:t>
      </w:r>
      <w:r w:rsidR="00F22CBA"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F22CBA" w:rsidRPr="009D7043">
        <w:rPr>
          <w:rStyle w:val="AntwoordNaamMinisterChar"/>
        </w:rPr>
      </w:r>
      <w:r w:rsidR="00F22CBA" w:rsidRPr="009D7043">
        <w:rPr>
          <w:rStyle w:val="AntwoordNaamMinisterChar"/>
        </w:rPr>
        <w:fldChar w:fldCharType="separate"/>
      </w:r>
      <w:r w:rsidR="00161ED5">
        <w:rPr>
          <w:rStyle w:val="AntwoordNaamMinisterChar"/>
        </w:rPr>
        <w:t>d</w:t>
      </w:r>
      <w:r w:rsidR="00380550">
        <w:rPr>
          <w:rStyle w:val="AntwoordNaamMinisterChar"/>
        </w:rPr>
        <w:t xml:space="preserve">irk </w:t>
      </w:r>
      <w:r w:rsidR="00161ED5">
        <w:rPr>
          <w:rStyle w:val="AntwoordNaamMinisterChar"/>
        </w:rPr>
        <w:t>v</w:t>
      </w:r>
      <w:r w:rsidR="00380550">
        <w:rPr>
          <w:rStyle w:val="AntwoordNaamMinisterChar"/>
        </w:rPr>
        <w:t xml:space="preserve">an </w:t>
      </w:r>
      <w:proofErr w:type="spellStart"/>
      <w:r w:rsidR="00161ED5">
        <w:rPr>
          <w:rStyle w:val="AntwoordNaamMinisterChar"/>
        </w:rPr>
        <w:t>m</w:t>
      </w:r>
      <w:r w:rsidR="00380550">
        <w:rPr>
          <w:rStyle w:val="AntwoordNaamMinisterChar"/>
        </w:rPr>
        <w:t>echelen</w:t>
      </w:r>
      <w:proofErr w:type="spellEnd"/>
      <w:r w:rsidR="00F22CBA"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083377" w:rsidRDefault="00810E98" w:rsidP="00A65D4A">
      <w:pPr>
        <w:pStyle w:val="StandaardSV"/>
        <w:numPr>
          <w:ilvl w:val="0"/>
          <w:numId w:val="11"/>
        </w:numPr>
      </w:pPr>
      <w:r>
        <w:lastRenderedPageBreak/>
        <w:t>Bij de subsidieaanvraag was bekend d</w:t>
      </w:r>
      <w:r w:rsidR="00083377">
        <w:t xml:space="preserve">at de site van het veldritparcours waar het doe- en belevingscentrum wordt </w:t>
      </w:r>
      <w:r w:rsidR="00B5759D">
        <w:t>gepland</w:t>
      </w:r>
      <w:r w:rsidR="00083377">
        <w:t>, volgens he</w:t>
      </w:r>
      <w:r>
        <w:t xml:space="preserve">t gewestplan in natuurgebied </w:t>
      </w:r>
      <w:r w:rsidR="00083377">
        <w:t>gelegen</w:t>
      </w:r>
      <w:r>
        <w:t xml:space="preserve"> is</w:t>
      </w:r>
      <w:r w:rsidR="00083377">
        <w:t xml:space="preserve">. Maar na een gedetailleerde analyse van de </w:t>
      </w:r>
      <w:r w:rsidR="00A309F6">
        <w:t>wettelijk</w:t>
      </w:r>
      <w:r w:rsidR="00083377">
        <w:t xml:space="preserve">e context en de verdere uitwerking van de plannen, is tot de vaststelling gekomen dat de bestaande gebouwen binnen dit natuurgebied toch geen invulling kunnen krijgen als belevingscentrum. Daarvoor moet een </w:t>
      </w:r>
      <w:r>
        <w:t>functiewijzigings</w:t>
      </w:r>
      <w:r w:rsidR="00083377">
        <w:t xml:space="preserve">vergunning aangevraagd worden. </w:t>
      </w:r>
      <w:r>
        <w:t>H</w:t>
      </w:r>
      <w:r w:rsidR="00083377">
        <w:t>et vergunningverlenende bestuursorgaan kan deze vergunning krachtens art 4.4.23 van de Vlaamse Codex Ruimtelijke Ordening (VCRO) niet verlenen omdat het 'ruimtelijk kwetsbaar gebied'</w:t>
      </w:r>
      <w:r w:rsidR="00B5759D">
        <w:t xml:space="preserve"> betreft</w:t>
      </w:r>
      <w:r w:rsidR="00083377">
        <w:t>. Er is een planologisch initiatief nodig vooraleer de vergunning kan overwogen worden. Dit zal inderdaad voor uitstel zorgen.</w:t>
      </w:r>
    </w:p>
    <w:p w:rsidR="00083377" w:rsidRDefault="00810E98" w:rsidP="00083377">
      <w:pPr>
        <w:pStyle w:val="StandaardSV"/>
        <w:ind w:left="360"/>
      </w:pPr>
      <w:r>
        <w:t>O</w:t>
      </w:r>
      <w:r w:rsidR="00083377">
        <w:t xml:space="preserve">ok </w:t>
      </w:r>
      <w:r>
        <w:t xml:space="preserve">de realisatie van </w:t>
      </w:r>
      <w:r w:rsidR="00083377">
        <w:t>het doe- en belevingscentrum zelf zal later klaar zijn dan gepland. Op twee kijkdagen in het kader van de aanbesteding van de renovatiewerken, gaven de architecten mondeling aan dat de villa tal van zichtbare gebreken vertoont, waaronder een ernstig vochtprobleem. Het behandelen ervan en het detecteren van de verborgen vochtproblemen zou een enorme meerkost betekenen, zoals bleek uit de vier ontvangen offertes (14 november 2012). De vzw Toerisme Vlaams-Brabant besliste begin 2013 op advies van de verschillende architecten en in overleg met provincie Vlaams-Brabant om de renovatieopdracht niet te gunnen en een aanbesteding tot nieuwbouw te laten opmaken. Met andere woorden, de vertraging die ontstaat als gevolg van de vergunningsprocedures kan minstens voor een deel nuttig gebruikt worden om het nieuwbouwproject voor te breiden.</w:t>
      </w:r>
    </w:p>
    <w:p w:rsidR="00083377" w:rsidRDefault="00083377" w:rsidP="00083377">
      <w:pPr>
        <w:pStyle w:val="StandaardSV"/>
        <w:ind w:left="360"/>
      </w:pPr>
      <w:r>
        <w:t xml:space="preserve">De gemeente </w:t>
      </w:r>
      <w:proofErr w:type="spellStart"/>
      <w:r>
        <w:t>Tremelo</w:t>
      </w:r>
      <w:proofErr w:type="spellEnd"/>
      <w:r>
        <w:t xml:space="preserve"> heeft de opmaak van een ruimtelijk uitvoeringsplan (RUP) zonevreemde recreatie </w:t>
      </w:r>
      <w:r w:rsidR="00A309F6">
        <w:t>opgenomen</w:t>
      </w:r>
      <w:r>
        <w:t xml:space="preserve"> in haar gemeentelijk ruimtelijk structuurplan, waarin de ontwikkelingsopties voor het veldritparcours op de Balenberg bepaald zullen worden. De deputatie heeft dat gemeentelijk ruimtelijk structuurplan </w:t>
      </w:r>
      <w:proofErr w:type="spellStart"/>
      <w:r>
        <w:t>Tremelo</w:t>
      </w:r>
      <w:proofErr w:type="spellEnd"/>
      <w:r>
        <w:t xml:space="preserve"> op 11 januari 2007 goedgekeurd. De gemeente heeft dit planproces nu versneld opgestart en nam in januari 2013 de beslissing tot de opmaak van het 'RUP zonevreemde recreatie fase 1 - Baal'. Dit RUP heeft als doel de toekomst en juridische zekerheid van de organisatie van de recreatieve activiteiten op de Balenberg, de lokale voetbalclub KFC Baal en de parkzone Parkheide te verzekeren. Belangrijk is dat naar een evenwicht wordt gezocht tussen de organisatie van toeristisch-recreatieve activiteiten op de sites en de aanwezige openruimtewaarden (natuur, landbouw, bos en landschap). </w:t>
      </w:r>
    </w:p>
    <w:p w:rsidR="00083377" w:rsidRDefault="00083377" w:rsidP="00083377">
      <w:pPr>
        <w:pStyle w:val="StandaardSV"/>
        <w:ind w:left="360"/>
      </w:pPr>
      <w:r>
        <w:t>De deputatie van Vlaams-Brabant besliste op 21 februari 2013 om de gemeente te ondersteunen voor de projectcoördinatie. Het is bijzonder moeilijk om een tijdpad vast te leggen voor de voltooiing van het RUP, onder meer omdat voor de opmaak van een milieueffectenscreening geen bindende termijnen gelden voor de bevoegde Vlaamse administratie. De provincie en de gemeente schatten dat de procedure binnen twee jaar afgerond kan zijn, rekening houdend met alle adviestermijnen. De nodige vergunningen voor de uitbouw van het doe- en belevingscentrum kunnen slechts verleend worden ten vroegste binnen anderhalf jaar.</w:t>
      </w:r>
    </w:p>
    <w:p w:rsidR="00083377" w:rsidRDefault="00083377" w:rsidP="00083377">
      <w:pPr>
        <w:pStyle w:val="StandaardSV"/>
        <w:ind w:left="360"/>
      </w:pPr>
      <w:r>
        <w:t xml:space="preserve">Goed om weten is ook dat de 'Balenberg' op Vlaams niveau is opgenomen in de gewenste ruimtelijke structuur voor landbouw, natuur en bos regio </w:t>
      </w:r>
      <w:proofErr w:type="spellStart"/>
      <w:r>
        <w:t>Hageland</w:t>
      </w:r>
      <w:proofErr w:type="spellEnd"/>
      <w:r>
        <w:t xml:space="preserve"> en in het operationeel uitvoeringprogramma dat hieraan gekoppeld is. Er zijn twee doelen, streven naar kwalitatieve versterking (vergroten van bio- en structuurdiversiteit door inrichting en beheer) en naar uitbreiding om zo te komen tot een robuuster gebied dat beter beschermd is tegen externe invloeden. De Balenberg zal deel </w:t>
      </w:r>
      <w:r w:rsidR="00B5759D">
        <w:t>uitmaken van een nog op te mak</w:t>
      </w:r>
      <w:r>
        <w:t xml:space="preserve">en gewestelijk ruimtelijk uitvoeringplan ‘Rasterlandschap van Begijnendijk en Baal’. De gemeente </w:t>
      </w:r>
      <w:proofErr w:type="spellStart"/>
      <w:r>
        <w:t>Tremelo</w:t>
      </w:r>
      <w:proofErr w:type="spellEnd"/>
      <w:r>
        <w:t xml:space="preserve"> heeft in dit </w:t>
      </w:r>
      <w:r>
        <w:lastRenderedPageBreak/>
        <w:t xml:space="preserve">verband gevraagd haar planningsbevoegdheid te delegeren in het kader van art 2.2.1 § 2 VCRO zodat het RUP ook bestemmingswijzigingen ten voordele van de natuurwaarden kan opnemen. Volgens de voorlopige adviezen op het dossier vanuit het Departement Ruimtelijke Ordening, </w:t>
      </w:r>
      <w:bookmarkStart w:id="6" w:name="_GoBack"/>
      <w:bookmarkEnd w:id="6"/>
      <w:r>
        <w:t>W</w:t>
      </w:r>
      <w:r w:rsidR="00A65D4A">
        <w:t xml:space="preserve">oonbeleid en </w:t>
      </w:r>
      <w:r>
        <w:t>O</w:t>
      </w:r>
      <w:r w:rsidR="00A65D4A">
        <w:t>nroerend Erfgoed</w:t>
      </w:r>
      <w:r>
        <w:t xml:space="preserve"> en </w:t>
      </w:r>
      <w:r w:rsidR="00A65D4A">
        <w:t xml:space="preserve">het agentschap </w:t>
      </w:r>
      <w:r>
        <w:t>N</w:t>
      </w:r>
      <w:r w:rsidR="00A65D4A">
        <w:t xml:space="preserve">atuur en </w:t>
      </w:r>
      <w:r>
        <w:t>B</w:t>
      </w:r>
      <w:r w:rsidR="00A65D4A">
        <w:t>os</w:t>
      </w:r>
      <w:r>
        <w:t xml:space="preserve"> moeten de nodige bestemmingswijzigingen voor het veiligstellen van de natuurwaarden in het RUP opgenomen worden.</w:t>
      </w:r>
    </w:p>
    <w:p w:rsidR="00083377" w:rsidRDefault="00083377" w:rsidP="00083377">
      <w:pPr>
        <w:pStyle w:val="StandaardSV"/>
        <w:ind w:left="360"/>
      </w:pPr>
      <w:r>
        <w:t xml:space="preserve">Op 7 februari 2013 vond een inspirerend overleg plaats over het uitbaten van </w:t>
      </w:r>
      <w:r w:rsidR="00810E98">
        <w:t>het</w:t>
      </w:r>
      <w:r>
        <w:t xml:space="preserve"> belevingscentrum en het ontwikkelen van een belevingsvolle tentoonstelling. </w:t>
      </w:r>
    </w:p>
    <w:p w:rsidR="00083377" w:rsidRDefault="00083377" w:rsidP="00A65D4A">
      <w:pPr>
        <w:pStyle w:val="StandaardSV"/>
        <w:ind w:left="360"/>
      </w:pPr>
      <w:r>
        <w:t xml:space="preserve">Tijdens twee overlegmomenten met </w:t>
      </w:r>
      <w:r w:rsidR="00B5759D">
        <w:t>de</w:t>
      </w:r>
      <w:r>
        <w:t xml:space="preserve"> directeur van de Vlaamse Wielerbond en voorzitter van de afdeling Vlaams-Brabant, blijkt dat de Vlaamse Wielerbond het project te Baal-</w:t>
      </w:r>
      <w:proofErr w:type="spellStart"/>
      <w:r>
        <w:t>Tremelo</w:t>
      </w:r>
      <w:proofErr w:type="spellEnd"/>
      <w:r>
        <w:t xml:space="preserve"> zeker wil ondersteunen. Er is principieel overeengekomen dat de Vlaamse Wielerbond wil deelnemen aan de vzw in oprichting die zal instaan voor alle of enkele aspecten (nog in bespreking) van de site.</w:t>
      </w:r>
      <w:r w:rsidR="00810E98">
        <w:t xml:space="preserve"> </w:t>
      </w:r>
      <w:r>
        <w:t>Op 31 januari 2013 was de eerste versie van de statuten klaar.</w:t>
      </w:r>
    </w:p>
    <w:p w:rsidR="00B90D87" w:rsidRPr="00F4014C" w:rsidRDefault="00083377" w:rsidP="00A65D4A">
      <w:pPr>
        <w:pStyle w:val="StandaardSV"/>
        <w:ind w:left="360"/>
        <w:rPr>
          <w:szCs w:val="22"/>
        </w:rPr>
      </w:pPr>
      <w:r>
        <w:t xml:space="preserve">Een minstens even belangrijke stap is de opmaak van de samenwerkingsovereenkomsten tussen de verschillende partners. Hierover loopt momenteel een </w:t>
      </w:r>
      <w:proofErr w:type="spellStart"/>
      <w:r>
        <w:t>aftoetsing</w:t>
      </w:r>
      <w:proofErr w:type="spellEnd"/>
      <w:r>
        <w:t xml:space="preserve"> bij de onderscheiden partners, maar voor de uiteindelijke opmaak wordt gewacht op een akkoord rond de statuten.</w:t>
      </w:r>
      <w:r w:rsidR="00F4014C">
        <w:t xml:space="preserve"> </w:t>
      </w:r>
    </w:p>
    <w:p w:rsidR="00380550" w:rsidRDefault="00380550" w:rsidP="00380550">
      <w:pPr>
        <w:pStyle w:val="StandaardSV"/>
        <w:ind w:left="360"/>
        <w:rPr>
          <w:szCs w:val="22"/>
        </w:rPr>
      </w:pPr>
    </w:p>
    <w:p w:rsidR="00A65D4A" w:rsidRPr="00B270A9" w:rsidRDefault="00A65D4A" w:rsidP="00EF67B1">
      <w:pPr>
        <w:pStyle w:val="StandaardSV"/>
        <w:numPr>
          <w:ilvl w:val="0"/>
          <w:numId w:val="11"/>
        </w:numPr>
        <w:rPr>
          <w:szCs w:val="22"/>
        </w:rPr>
      </w:pPr>
      <w:r w:rsidRPr="00A65D4A">
        <w:t xml:space="preserve">Toerisme Vlaams-Brabant vzw heeft nog geen vergunning aangevraagd aangezien de gemeente die toch zou moeten weigeren. </w:t>
      </w:r>
    </w:p>
    <w:p w:rsidR="00B270A9" w:rsidRPr="00B270A9" w:rsidRDefault="00B270A9" w:rsidP="00B270A9">
      <w:pPr>
        <w:pStyle w:val="StandaardSV"/>
        <w:ind w:left="360"/>
        <w:rPr>
          <w:szCs w:val="22"/>
        </w:rPr>
      </w:pPr>
    </w:p>
    <w:p w:rsidR="00A65D4A" w:rsidRDefault="00A65D4A" w:rsidP="00A65D4A">
      <w:pPr>
        <w:pStyle w:val="StandaardSV"/>
        <w:numPr>
          <w:ilvl w:val="0"/>
          <w:numId w:val="11"/>
        </w:numPr>
        <w:rPr>
          <w:szCs w:val="22"/>
        </w:rPr>
      </w:pPr>
      <w:r>
        <w:rPr>
          <w:szCs w:val="22"/>
        </w:rPr>
        <w:t xml:space="preserve">Voor wat betreft de opmaak van het RUP verwijs ik naar het antwoord op vraag 1. </w:t>
      </w:r>
    </w:p>
    <w:p w:rsidR="004725EB" w:rsidRPr="00F4014C" w:rsidRDefault="00A65D4A" w:rsidP="00A65D4A">
      <w:pPr>
        <w:pStyle w:val="StandaardSV"/>
        <w:ind w:left="360"/>
        <w:rPr>
          <w:szCs w:val="22"/>
        </w:rPr>
      </w:pPr>
      <w:r>
        <w:rPr>
          <w:lang w:bidi="en-US"/>
        </w:rPr>
        <w:t>T</w:t>
      </w:r>
      <w:r w:rsidRPr="00364CBC">
        <w:rPr>
          <w:lang w:bidi="en-US"/>
        </w:rPr>
        <w:t xml:space="preserve">oerisme Vlaanderen kende Toerisme Vlaams-Brabant vzw een subsidie </w:t>
      </w:r>
      <w:r>
        <w:rPr>
          <w:lang w:bidi="en-US"/>
        </w:rPr>
        <w:t xml:space="preserve">toe </w:t>
      </w:r>
      <w:r w:rsidRPr="00364CBC">
        <w:rPr>
          <w:lang w:bidi="en-US"/>
        </w:rPr>
        <w:t xml:space="preserve">van 495.969 euro voor de realisatie van het project. </w:t>
      </w:r>
    </w:p>
    <w:p w:rsidR="00380550" w:rsidRDefault="00380550" w:rsidP="00380550">
      <w:pPr>
        <w:pStyle w:val="Lijstalinea"/>
        <w:rPr>
          <w:szCs w:val="22"/>
        </w:rPr>
      </w:pPr>
    </w:p>
    <w:p w:rsidR="002B0834" w:rsidRPr="004725EB" w:rsidRDefault="00F4014C" w:rsidP="00FB3B9C">
      <w:pPr>
        <w:pStyle w:val="StandaardSV"/>
        <w:numPr>
          <w:ilvl w:val="0"/>
          <w:numId w:val="11"/>
        </w:numPr>
        <w:rPr>
          <w:szCs w:val="22"/>
        </w:rPr>
      </w:pPr>
      <w:r>
        <w:rPr>
          <w:szCs w:val="22"/>
        </w:rPr>
        <w:t>Ik verwi</w:t>
      </w:r>
      <w:r w:rsidR="004725EB">
        <w:rPr>
          <w:szCs w:val="22"/>
        </w:rPr>
        <w:t>js naar het antwoord op vraag 1.</w:t>
      </w:r>
    </w:p>
    <w:sectPr w:rsidR="002B0834" w:rsidRPr="004725EB"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D5" w:rsidRDefault="00B811D5">
      <w:r>
        <w:separator/>
      </w:r>
    </w:p>
  </w:endnote>
  <w:endnote w:type="continuationSeparator" w:id="0">
    <w:p w:rsidR="00B811D5" w:rsidRDefault="00B8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D5" w:rsidRDefault="00B811D5">
      <w:r>
        <w:separator/>
      </w:r>
    </w:p>
  </w:footnote>
  <w:footnote w:type="continuationSeparator" w:id="0">
    <w:p w:rsidR="00B811D5" w:rsidRDefault="00B81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D22663D"/>
    <w:multiLevelType w:val="hybridMultilevel"/>
    <w:tmpl w:val="4A18D8C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3A3F4AB0"/>
    <w:multiLevelType w:val="hybridMultilevel"/>
    <w:tmpl w:val="6226CB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nsid w:val="4379491A"/>
    <w:multiLevelType w:val="hybridMultilevel"/>
    <w:tmpl w:val="463E3F4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9F76B30"/>
    <w:multiLevelType w:val="hybridMultilevel"/>
    <w:tmpl w:val="BBFC5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1"/>
  </w:num>
  <w:num w:numId="5">
    <w:abstractNumId w:val="10"/>
  </w:num>
  <w:num w:numId="6">
    <w:abstractNumId w:val="3"/>
  </w:num>
  <w:num w:numId="7">
    <w:abstractNumId w:val="12"/>
  </w:num>
  <w:num w:numId="8">
    <w:abstractNumId w:val="1"/>
  </w:num>
  <w:num w:numId="9">
    <w:abstractNumId w:val="8"/>
  </w:num>
  <w:num w:numId="10">
    <w:abstractNumId w:val="9"/>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E8C"/>
    <w:rsid w:val="00013076"/>
    <w:rsid w:val="0001490E"/>
    <w:rsid w:val="000243B2"/>
    <w:rsid w:val="00031C40"/>
    <w:rsid w:val="000403BF"/>
    <w:rsid w:val="00046095"/>
    <w:rsid w:val="00050A89"/>
    <w:rsid w:val="000526E0"/>
    <w:rsid w:val="00054C7F"/>
    <w:rsid w:val="00063BC5"/>
    <w:rsid w:val="00064BF6"/>
    <w:rsid w:val="00066FD0"/>
    <w:rsid w:val="00072C16"/>
    <w:rsid w:val="00073569"/>
    <w:rsid w:val="00074DF9"/>
    <w:rsid w:val="0007655A"/>
    <w:rsid w:val="00083377"/>
    <w:rsid w:val="000976E9"/>
    <w:rsid w:val="000A579D"/>
    <w:rsid w:val="000C4E8C"/>
    <w:rsid w:val="000C7BAE"/>
    <w:rsid w:val="000E2A2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1ED5"/>
    <w:rsid w:val="00165934"/>
    <w:rsid w:val="0018318D"/>
    <w:rsid w:val="0019567F"/>
    <w:rsid w:val="001B61ED"/>
    <w:rsid w:val="001B76AC"/>
    <w:rsid w:val="001C55D2"/>
    <w:rsid w:val="001D784D"/>
    <w:rsid w:val="001E5A78"/>
    <w:rsid w:val="001E63BB"/>
    <w:rsid w:val="001E6B0E"/>
    <w:rsid w:val="00205DE3"/>
    <w:rsid w:val="00210C07"/>
    <w:rsid w:val="00224495"/>
    <w:rsid w:val="00225012"/>
    <w:rsid w:val="00227023"/>
    <w:rsid w:val="002279CE"/>
    <w:rsid w:val="00230885"/>
    <w:rsid w:val="00245A55"/>
    <w:rsid w:val="002527B0"/>
    <w:rsid w:val="00265FCA"/>
    <w:rsid w:val="00266E3B"/>
    <w:rsid w:val="002705B1"/>
    <w:rsid w:val="00285C81"/>
    <w:rsid w:val="0029723F"/>
    <w:rsid w:val="002B0834"/>
    <w:rsid w:val="002C7413"/>
    <w:rsid w:val="002C78BA"/>
    <w:rsid w:val="002D0961"/>
    <w:rsid w:val="002D3F82"/>
    <w:rsid w:val="002E334A"/>
    <w:rsid w:val="002E396C"/>
    <w:rsid w:val="002F38C6"/>
    <w:rsid w:val="002F46A1"/>
    <w:rsid w:val="00304569"/>
    <w:rsid w:val="003132A0"/>
    <w:rsid w:val="00315001"/>
    <w:rsid w:val="00326A58"/>
    <w:rsid w:val="00333C39"/>
    <w:rsid w:val="00342BC6"/>
    <w:rsid w:val="003461DE"/>
    <w:rsid w:val="00366B1F"/>
    <w:rsid w:val="003711EC"/>
    <w:rsid w:val="00371984"/>
    <w:rsid w:val="00373BEA"/>
    <w:rsid w:val="00375168"/>
    <w:rsid w:val="00380550"/>
    <w:rsid w:val="00391972"/>
    <w:rsid w:val="003B5469"/>
    <w:rsid w:val="003C3ED2"/>
    <w:rsid w:val="003C6A43"/>
    <w:rsid w:val="003D6B25"/>
    <w:rsid w:val="003E0094"/>
    <w:rsid w:val="003F709F"/>
    <w:rsid w:val="00406670"/>
    <w:rsid w:val="00406A4D"/>
    <w:rsid w:val="0041026D"/>
    <w:rsid w:val="00412950"/>
    <w:rsid w:val="00424502"/>
    <w:rsid w:val="00461E41"/>
    <w:rsid w:val="004638E2"/>
    <w:rsid w:val="004725EB"/>
    <w:rsid w:val="00485A09"/>
    <w:rsid w:val="0048775A"/>
    <w:rsid w:val="004B2E5B"/>
    <w:rsid w:val="004B37F2"/>
    <w:rsid w:val="004C5409"/>
    <w:rsid w:val="004C635F"/>
    <w:rsid w:val="004E2354"/>
    <w:rsid w:val="004E4FB9"/>
    <w:rsid w:val="004F4267"/>
    <w:rsid w:val="004F4744"/>
    <w:rsid w:val="00502BAE"/>
    <w:rsid w:val="005067EE"/>
    <w:rsid w:val="005159FE"/>
    <w:rsid w:val="005201E4"/>
    <w:rsid w:val="00527E0E"/>
    <w:rsid w:val="00531979"/>
    <w:rsid w:val="00535B85"/>
    <w:rsid w:val="0054576D"/>
    <w:rsid w:val="005458BE"/>
    <w:rsid w:val="00546D31"/>
    <w:rsid w:val="00554567"/>
    <w:rsid w:val="005545AB"/>
    <w:rsid w:val="00555106"/>
    <w:rsid w:val="00555E7F"/>
    <w:rsid w:val="0055613B"/>
    <w:rsid w:val="00560C76"/>
    <w:rsid w:val="00563654"/>
    <w:rsid w:val="00574C7B"/>
    <w:rsid w:val="00584B6D"/>
    <w:rsid w:val="005853B7"/>
    <w:rsid w:val="00592B90"/>
    <w:rsid w:val="00597952"/>
    <w:rsid w:val="005C0D43"/>
    <w:rsid w:val="005C3C76"/>
    <w:rsid w:val="005C7A92"/>
    <w:rsid w:val="005C7BDD"/>
    <w:rsid w:val="005D12C8"/>
    <w:rsid w:val="005D535D"/>
    <w:rsid w:val="005D7804"/>
    <w:rsid w:val="005D7BF0"/>
    <w:rsid w:val="005E2083"/>
    <w:rsid w:val="005E23E3"/>
    <w:rsid w:val="005E3595"/>
    <w:rsid w:val="005E38CA"/>
    <w:rsid w:val="005E42E3"/>
    <w:rsid w:val="00610F13"/>
    <w:rsid w:val="00613D17"/>
    <w:rsid w:val="00613E21"/>
    <w:rsid w:val="0062463B"/>
    <w:rsid w:val="00637F78"/>
    <w:rsid w:val="00642AC4"/>
    <w:rsid w:val="00645EDD"/>
    <w:rsid w:val="0064605E"/>
    <w:rsid w:val="00646AA0"/>
    <w:rsid w:val="006548DD"/>
    <w:rsid w:val="00671767"/>
    <w:rsid w:val="0067189C"/>
    <w:rsid w:val="00682F3A"/>
    <w:rsid w:val="00692B1C"/>
    <w:rsid w:val="006C0DF4"/>
    <w:rsid w:val="006C0FEE"/>
    <w:rsid w:val="006D37AC"/>
    <w:rsid w:val="006D60AA"/>
    <w:rsid w:val="006D653F"/>
    <w:rsid w:val="006E1F46"/>
    <w:rsid w:val="006E770F"/>
    <w:rsid w:val="006F0941"/>
    <w:rsid w:val="006F7B19"/>
    <w:rsid w:val="00704B9C"/>
    <w:rsid w:val="007060C5"/>
    <w:rsid w:val="007064FF"/>
    <w:rsid w:val="00707468"/>
    <w:rsid w:val="00707995"/>
    <w:rsid w:val="0071248C"/>
    <w:rsid w:val="00713876"/>
    <w:rsid w:val="007252C7"/>
    <w:rsid w:val="00734A85"/>
    <w:rsid w:val="007365DA"/>
    <w:rsid w:val="00742D4F"/>
    <w:rsid w:val="0074541D"/>
    <w:rsid w:val="00747F3F"/>
    <w:rsid w:val="00773138"/>
    <w:rsid w:val="00775CF3"/>
    <w:rsid w:val="007861BC"/>
    <w:rsid w:val="00787592"/>
    <w:rsid w:val="00793D26"/>
    <w:rsid w:val="007A4660"/>
    <w:rsid w:val="007C2C73"/>
    <w:rsid w:val="007C3014"/>
    <w:rsid w:val="007D29F6"/>
    <w:rsid w:val="007D3002"/>
    <w:rsid w:val="007D4E00"/>
    <w:rsid w:val="007D7D60"/>
    <w:rsid w:val="007E16C6"/>
    <w:rsid w:val="007F0DE2"/>
    <w:rsid w:val="007F5BC8"/>
    <w:rsid w:val="007F65FA"/>
    <w:rsid w:val="0080548B"/>
    <w:rsid w:val="00810E98"/>
    <w:rsid w:val="00817752"/>
    <w:rsid w:val="00825753"/>
    <w:rsid w:val="008265B2"/>
    <w:rsid w:val="008346AE"/>
    <w:rsid w:val="00836EF6"/>
    <w:rsid w:val="00846008"/>
    <w:rsid w:val="0085340E"/>
    <w:rsid w:val="0086086D"/>
    <w:rsid w:val="00861C81"/>
    <w:rsid w:val="00864587"/>
    <w:rsid w:val="00864E11"/>
    <w:rsid w:val="00872F56"/>
    <w:rsid w:val="0088458A"/>
    <w:rsid w:val="00894185"/>
    <w:rsid w:val="00894770"/>
    <w:rsid w:val="008A305C"/>
    <w:rsid w:val="008A34EC"/>
    <w:rsid w:val="008A713D"/>
    <w:rsid w:val="008C3D4B"/>
    <w:rsid w:val="008D5DB4"/>
    <w:rsid w:val="008E7E19"/>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953C6"/>
    <w:rsid w:val="00996ECB"/>
    <w:rsid w:val="009A1687"/>
    <w:rsid w:val="009A2FDC"/>
    <w:rsid w:val="009B19EF"/>
    <w:rsid w:val="009B3E6F"/>
    <w:rsid w:val="009B6A44"/>
    <w:rsid w:val="009C439D"/>
    <w:rsid w:val="009C7A54"/>
    <w:rsid w:val="009C7B30"/>
    <w:rsid w:val="009D7043"/>
    <w:rsid w:val="009D7369"/>
    <w:rsid w:val="009F00F9"/>
    <w:rsid w:val="00A04D95"/>
    <w:rsid w:val="00A07AE6"/>
    <w:rsid w:val="00A135C1"/>
    <w:rsid w:val="00A25C2F"/>
    <w:rsid w:val="00A27E88"/>
    <w:rsid w:val="00A309F6"/>
    <w:rsid w:val="00A361CF"/>
    <w:rsid w:val="00A36D15"/>
    <w:rsid w:val="00A41BCA"/>
    <w:rsid w:val="00A470F3"/>
    <w:rsid w:val="00A479FD"/>
    <w:rsid w:val="00A56CDA"/>
    <w:rsid w:val="00A60D50"/>
    <w:rsid w:val="00A65D4A"/>
    <w:rsid w:val="00A73D40"/>
    <w:rsid w:val="00A76A4C"/>
    <w:rsid w:val="00A807D6"/>
    <w:rsid w:val="00A877E7"/>
    <w:rsid w:val="00A91BB3"/>
    <w:rsid w:val="00AB46B8"/>
    <w:rsid w:val="00AB48C1"/>
    <w:rsid w:val="00AC484C"/>
    <w:rsid w:val="00AD3A29"/>
    <w:rsid w:val="00AD477F"/>
    <w:rsid w:val="00AD7A5B"/>
    <w:rsid w:val="00AF2D67"/>
    <w:rsid w:val="00AF7580"/>
    <w:rsid w:val="00B0000C"/>
    <w:rsid w:val="00B06082"/>
    <w:rsid w:val="00B270A9"/>
    <w:rsid w:val="00B33AD0"/>
    <w:rsid w:val="00B34997"/>
    <w:rsid w:val="00B37D7B"/>
    <w:rsid w:val="00B40912"/>
    <w:rsid w:val="00B42AF6"/>
    <w:rsid w:val="00B45EB2"/>
    <w:rsid w:val="00B50384"/>
    <w:rsid w:val="00B505AF"/>
    <w:rsid w:val="00B5759D"/>
    <w:rsid w:val="00B60664"/>
    <w:rsid w:val="00B653A2"/>
    <w:rsid w:val="00B811D5"/>
    <w:rsid w:val="00B90711"/>
    <w:rsid w:val="00B90D87"/>
    <w:rsid w:val="00BA0D4F"/>
    <w:rsid w:val="00BA26D9"/>
    <w:rsid w:val="00BA76D6"/>
    <w:rsid w:val="00BB3ADD"/>
    <w:rsid w:val="00BC105D"/>
    <w:rsid w:val="00BD6F25"/>
    <w:rsid w:val="00BE2C24"/>
    <w:rsid w:val="00BE425A"/>
    <w:rsid w:val="00BE6454"/>
    <w:rsid w:val="00BE7B34"/>
    <w:rsid w:val="00BF1F16"/>
    <w:rsid w:val="00C00966"/>
    <w:rsid w:val="00C02222"/>
    <w:rsid w:val="00C02A91"/>
    <w:rsid w:val="00C1095C"/>
    <w:rsid w:val="00C12807"/>
    <w:rsid w:val="00C24155"/>
    <w:rsid w:val="00C30866"/>
    <w:rsid w:val="00C40677"/>
    <w:rsid w:val="00C52465"/>
    <w:rsid w:val="00C535FE"/>
    <w:rsid w:val="00C55B7E"/>
    <w:rsid w:val="00C65734"/>
    <w:rsid w:val="00C67261"/>
    <w:rsid w:val="00C712A2"/>
    <w:rsid w:val="00C9473C"/>
    <w:rsid w:val="00C964B9"/>
    <w:rsid w:val="00C96BD8"/>
    <w:rsid w:val="00CA594C"/>
    <w:rsid w:val="00CB0C2F"/>
    <w:rsid w:val="00CC7ED4"/>
    <w:rsid w:val="00CD222C"/>
    <w:rsid w:val="00CD2A42"/>
    <w:rsid w:val="00CD2E4F"/>
    <w:rsid w:val="00CD5304"/>
    <w:rsid w:val="00CE717D"/>
    <w:rsid w:val="00CE7D75"/>
    <w:rsid w:val="00CF00AE"/>
    <w:rsid w:val="00CF553F"/>
    <w:rsid w:val="00CF5911"/>
    <w:rsid w:val="00CF7C6E"/>
    <w:rsid w:val="00D026E6"/>
    <w:rsid w:val="00D23853"/>
    <w:rsid w:val="00D417DE"/>
    <w:rsid w:val="00D532C2"/>
    <w:rsid w:val="00D64555"/>
    <w:rsid w:val="00D71D99"/>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FEB"/>
    <w:rsid w:val="00E305F4"/>
    <w:rsid w:val="00E32F42"/>
    <w:rsid w:val="00E363C8"/>
    <w:rsid w:val="00E45669"/>
    <w:rsid w:val="00E46293"/>
    <w:rsid w:val="00E4729B"/>
    <w:rsid w:val="00E55200"/>
    <w:rsid w:val="00E60E54"/>
    <w:rsid w:val="00E65401"/>
    <w:rsid w:val="00E7043B"/>
    <w:rsid w:val="00E707E2"/>
    <w:rsid w:val="00E73AF7"/>
    <w:rsid w:val="00E816ED"/>
    <w:rsid w:val="00E8657B"/>
    <w:rsid w:val="00EA2585"/>
    <w:rsid w:val="00EA2DF1"/>
    <w:rsid w:val="00EA42BE"/>
    <w:rsid w:val="00EB3CF5"/>
    <w:rsid w:val="00EC14D0"/>
    <w:rsid w:val="00EE0964"/>
    <w:rsid w:val="00EE793B"/>
    <w:rsid w:val="00EF22D6"/>
    <w:rsid w:val="00EF5E92"/>
    <w:rsid w:val="00EF67B1"/>
    <w:rsid w:val="00F22CBA"/>
    <w:rsid w:val="00F23443"/>
    <w:rsid w:val="00F24D7F"/>
    <w:rsid w:val="00F257E9"/>
    <w:rsid w:val="00F4014C"/>
    <w:rsid w:val="00F40A31"/>
    <w:rsid w:val="00F410BE"/>
    <w:rsid w:val="00F43CFD"/>
    <w:rsid w:val="00F5760D"/>
    <w:rsid w:val="00F60320"/>
    <w:rsid w:val="00F8193A"/>
    <w:rsid w:val="00F90996"/>
    <w:rsid w:val="00F9739A"/>
    <w:rsid w:val="00FA29D6"/>
    <w:rsid w:val="00FA3510"/>
    <w:rsid w:val="00FB3B9C"/>
    <w:rsid w:val="00FC0E1E"/>
    <w:rsid w:val="00FC1A38"/>
    <w:rsid w:val="00FD5BF4"/>
    <w:rsid w:val="00FE00A9"/>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251">
      <w:bodyDiv w:val="1"/>
      <w:marLeft w:val="0"/>
      <w:marRight w:val="0"/>
      <w:marTop w:val="0"/>
      <w:marBottom w:val="0"/>
      <w:divBdr>
        <w:top w:val="none" w:sz="0" w:space="0" w:color="auto"/>
        <w:left w:val="none" w:sz="0" w:space="0" w:color="auto"/>
        <w:bottom w:val="none" w:sz="0" w:space="0" w:color="auto"/>
        <w:right w:val="none" w:sz="0" w:space="0" w:color="auto"/>
      </w:divBdr>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1468232">
      <w:bodyDiv w:val="1"/>
      <w:marLeft w:val="0"/>
      <w:marRight w:val="0"/>
      <w:marTop w:val="0"/>
      <w:marBottom w:val="0"/>
      <w:divBdr>
        <w:top w:val="none" w:sz="0" w:space="0" w:color="auto"/>
        <w:left w:val="none" w:sz="0" w:space="0" w:color="auto"/>
        <w:bottom w:val="none" w:sz="0" w:space="0" w:color="auto"/>
        <w:right w:val="none" w:sz="0" w:space="0" w:color="auto"/>
      </w:divBdr>
    </w:div>
    <w:div w:id="1001851468">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2</Pages>
  <Words>836</Words>
  <Characters>4999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7</cp:revision>
  <cp:lastPrinted>2012-04-06T10:49:00Z</cp:lastPrinted>
  <dcterms:created xsi:type="dcterms:W3CDTF">2013-04-16T13:02:00Z</dcterms:created>
  <dcterms:modified xsi:type="dcterms:W3CDTF">2013-04-23T08:27:00Z</dcterms:modified>
</cp:coreProperties>
</file>