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17" w:rsidRPr="005628FF" w:rsidRDefault="002E2917" w:rsidP="002E2917">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rsidR="002E2917" w:rsidRPr="004C29BE" w:rsidRDefault="002E2917" w:rsidP="002E2917">
      <w:pPr>
        <w:pBdr>
          <w:bottom w:val="single" w:sz="4" w:space="1" w:color="auto"/>
        </w:pBdr>
        <w:rPr>
          <w:smallCaps/>
          <w:sz w:val="22"/>
          <w:szCs w:val="22"/>
          <w:lang w:val="nl-BE"/>
        </w:rPr>
      </w:pPr>
      <w:proofErr w:type="spellStart"/>
      <w:r>
        <w:rPr>
          <w:smallCaps/>
          <w:sz w:val="22"/>
          <w:szCs w:val="22"/>
          <w:lang w:val="nl-BE"/>
        </w:rPr>
        <w:t>v</w:t>
      </w:r>
      <w:r w:rsidRPr="004C29BE">
        <w:rPr>
          <w:smallCaps/>
          <w:sz w:val="22"/>
          <w:szCs w:val="22"/>
          <w:lang w:val="nl-BE"/>
        </w:rPr>
        <w:t>laams</w:t>
      </w:r>
      <w:proofErr w:type="spellEnd"/>
      <w:r w:rsidRPr="004C29BE">
        <w:rPr>
          <w:smallCaps/>
          <w:sz w:val="22"/>
          <w:szCs w:val="22"/>
          <w:lang w:val="nl-BE"/>
        </w:rPr>
        <w:t xml:space="preserve"> minister van financiën, begroting, werk, ruimtelijke ordening en sport</w:t>
      </w:r>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2E2917" w:rsidRDefault="0068216A" w:rsidP="0068216A">
      <w:pPr>
        <w:rPr>
          <w:sz w:val="22"/>
          <w:szCs w:val="22"/>
        </w:rPr>
      </w:pPr>
      <w:r w:rsidRPr="002E2917">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18662E" w:rsidRPr="002E2917">
            <w:rPr>
              <w:sz w:val="22"/>
              <w:szCs w:val="22"/>
              <w:lang w:val="nl-BE"/>
            </w:rPr>
            <w:t>277</w:t>
          </w:r>
        </w:sdtContent>
      </w:sdt>
      <w:r w:rsidRPr="002E2917">
        <w:rPr>
          <w:sz w:val="22"/>
          <w:szCs w:val="22"/>
        </w:rPr>
        <w:t xml:space="preserve"> </w:t>
      </w:r>
      <w:r w:rsidR="002E2917">
        <w:rPr>
          <w:sz w:val="22"/>
          <w:szCs w:val="22"/>
        </w:rPr>
        <w:t>van 1</w:t>
      </w:r>
      <w:r w:rsidR="00313467">
        <w:rPr>
          <w:sz w:val="22"/>
          <w:szCs w:val="22"/>
        </w:rPr>
        <w:t>5</w:t>
      </w:r>
      <w:r w:rsidR="002E2917">
        <w:rPr>
          <w:sz w:val="22"/>
          <w:szCs w:val="22"/>
        </w:rPr>
        <w:t xml:space="preserve"> januari 2013</w:t>
      </w:r>
    </w:p>
    <w:p w:rsidR="0068216A" w:rsidRPr="002E2917" w:rsidRDefault="00482870" w:rsidP="0068216A">
      <w:pPr>
        <w:rPr>
          <w:rFonts w:ascii="Times New Roman Vet" w:hAnsi="Times New Roman Vet"/>
          <w:smallCaps/>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2E2917">
            <w:rPr>
              <w:rFonts w:ascii="Times New Roman Vet" w:hAnsi="Times New Roman Vet"/>
              <w:b/>
              <w:smallCaps/>
              <w:sz w:val="22"/>
              <w:szCs w:val="22"/>
            </w:rPr>
            <w:t>k</w:t>
          </w:r>
          <w:r w:rsidR="002E2917">
            <w:rPr>
              <w:rFonts w:ascii="Times New Roman Vet" w:hAnsi="Times New Roman Vet"/>
              <w:b/>
              <w:smallCaps/>
              <w:sz w:val="22"/>
              <w:szCs w:val="22"/>
              <w:lang w:val="nl-BE"/>
            </w:rPr>
            <w:t>oen van den h</w:t>
          </w:r>
          <w:r w:rsidR="0018662E" w:rsidRPr="002E2917">
            <w:rPr>
              <w:rFonts w:ascii="Times New Roman Vet" w:hAnsi="Times New Roman Vet"/>
              <w:b/>
              <w:smallCaps/>
              <w:sz w:val="22"/>
              <w:szCs w:val="22"/>
              <w:lang w:val="nl-BE"/>
            </w:rPr>
            <w:t>euvel</w:t>
          </w:r>
        </w:sdtContent>
      </w:sdt>
    </w:p>
    <w:p w:rsidR="0068216A" w:rsidRPr="005628FF" w:rsidRDefault="0068216A" w:rsidP="0068216A">
      <w:pPr>
        <w:pBdr>
          <w:bottom w:val="single" w:sz="4" w:space="1" w:color="auto"/>
        </w:pBdr>
        <w:rPr>
          <w:sz w:val="22"/>
          <w:szCs w:val="22"/>
        </w:rPr>
      </w:pPr>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68216A">
      <w:pPr>
        <w:jc w:val="both"/>
        <w:rPr>
          <w:sz w:val="22"/>
          <w:szCs w:val="22"/>
        </w:rPr>
      </w:pPr>
    </w:p>
    <w:p w:rsidR="0068216A" w:rsidRPr="005628FF" w:rsidRDefault="0068216A" w:rsidP="0068216A">
      <w:pPr>
        <w:jc w:val="both"/>
        <w:rPr>
          <w:i/>
          <w:sz w:val="22"/>
          <w:szCs w:val="22"/>
        </w:rPr>
      </w:pPr>
    </w:p>
    <w:p w:rsidR="0068216A" w:rsidRPr="006B03D2" w:rsidRDefault="0018662E" w:rsidP="006B03D2">
      <w:pPr>
        <w:pStyle w:val="Lijstalinea"/>
        <w:tabs>
          <w:tab w:val="num" w:pos="397"/>
        </w:tabs>
        <w:ind w:left="397" w:right="567" w:hanging="397"/>
        <w:jc w:val="both"/>
        <w:rPr>
          <w:sz w:val="22"/>
          <w:szCs w:val="22"/>
        </w:rPr>
      </w:pPr>
      <w:r w:rsidRPr="002E2917">
        <w:rPr>
          <w:sz w:val="22"/>
          <w:szCs w:val="22"/>
        </w:rPr>
        <w:t xml:space="preserve">1. </w:t>
      </w:r>
      <w:r w:rsidR="002E2917">
        <w:rPr>
          <w:sz w:val="22"/>
          <w:szCs w:val="22"/>
        </w:rPr>
        <w:tab/>
      </w:r>
      <w:r w:rsidR="00292B96" w:rsidRPr="006B03D2">
        <w:rPr>
          <w:sz w:val="22"/>
          <w:szCs w:val="22"/>
        </w:rPr>
        <w:t>a</w:t>
      </w:r>
      <w:r w:rsidR="00313467">
        <w:rPr>
          <w:sz w:val="22"/>
          <w:szCs w:val="22"/>
        </w:rPr>
        <w:t>)</w:t>
      </w:r>
      <w:r w:rsidR="00292B96" w:rsidRPr="006B03D2">
        <w:rPr>
          <w:sz w:val="22"/>
          <w:szCs w:val="22"/>
        </w:rPr>
        <w:t xml:space="preserve"> </w:t>
      </w:r>
      <w:r w:rsidR="002E2917" w:rsidRPr="006B03D2">
        <w:rPr>
          <w:sz w:val="22"/>
          <w:szCs w:val="22"/>
        </w:rPr>
        <w:tab/>
      </w:r>
      <w:r w:rsidRPr="006B03D2">
        <w:rPr>
          <w:sz w:val="22"/>
          <w:szCs w:val="22"/>
        </w:rPr>
        <w:t>Aantal bezoekers website www.dejuistestoel.be:</w:t>
      </w:r>
    </w:p>
    <w:p w:rsidR="0018662E" w:rsidRDefault="0018662E" w:rsidP="0068216A">
      <w:pPr>
        <w:jc w:val="both"/>
        <w:rPr>
          <w:sz w:val="22"/>
          <w:szCs w:val="22"/>
        </w:rPr>
      </w:pPr>
    </w:p>
    <w:tbl>
      <w:tblPr>
        <w:tblStyle w:val="Tabelraster"/>
        <w:tblW w:w="0" w:type="auto"/>
        <w:tblInd w:w="108" w:type="dxa"/>
        <w:tblLook w:val="04A0" w:firstRow="1" w:lastRow="0" w:firstColumn="1" w:lastColumn="0" w:noHBand="0" w:noVBand="1"/>
      </w:tblPr>
      <w:tblGrid>
        <w:gridCol w:w="3119"/>
        <w:gridCol w:w="1084"/>
      </w:tblGrid>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Maand</w:t>
            </w:r>
          </w:p>
        </w:tc>
        <w:tc>
          <w:tcPr>
            <w:tcW w:w="1084" w:type="dxa"/>
            <w:noWrap/>
            <w:hideMark/>
          </w:tcPr>
          <w:p w:rsidR="0018662E" w:rsidRPr="0018662E" w:rsidRDefault="0018662E" w:rsidP="0018662E">
            <w:pPr>
              <w:jc w:val="both"/>
              <w:rPr>
                <w:sz w:val="22"/>
                <w:szCs w:val="22"/>
              </w:rPr>
            </w:pPr>
            <w:r w:rsidRPr="0018662E">
              <w:rPr>
                <w:sz w:val="22"/>
                <w:szCs w:val="22"/>
              </w:rPr>
              <w:t>Bezoeken</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jun/11</w:t>
            </w:r>
          </w:p>
        </w:tc>
        <w:tc>
          <w:tcPr>
            <w:tcW w:w="1084" w:type="dxa"/>
            <w:noWrap/>
            <w:hideMark/>
          </w:tcPr>
          <w:p w:rsidR="0018662E" w:rsidRPr="0018662E" w:rsidRDefault="0018662E" w:rsidP="0018662E">
            <w:pPr>
              <w:jc w:val="both"/>
              <w:rPr>
                <w:sz w:val="22"/>
                <w:szCs w:val="22"/>
              </w:rPr>
            </w:pPr>
            <w:r w:rsidRPr="0018662E">
              <w:rPr>
                <w:sz w:val="22"/>
                <w:szCs w:val="22"/>
              </w:rPr>
              <w:t>3523</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jul/11</w:t>
            </w:r>
          </w:p>
        </w:tc>
        <w:tc>
          <w:tcPr>
            <w:tcW w:w="1084" w:type="dxa"/>
            <w:noWrap/>
            <w:hideMark/>
          </w:tcPr>
          <w:p w:rsidR="0018662E" w:rsidRPr="0018662E" w:rsidRDefault="0018662E" w:rsidP="0018662E">
            <w:pPr>
              <w:jc w:val="both"/>
              <w:rPr>
                <w:sz w:val="22"/>
                <w:szCs w:val="22"/>
              </w:rPr>
            </w:pPr>
            <w:r w:rsidRPr="0018662E">
              <w:rPr>
                <w:sz w:val="22"/>
                <w:szCs w:val="22"/>
              </w:rPr>
              <w:t>2560</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aug/11</w:t>
            </w:r>
          </w:p>
        </w:tc>
        <w:tc>
          <w:tcPr>
            <w:tcW w:w="1084" w:type="dxa"/>
            <w:noWrap/>
            <w:hideMark/>
          </w:tcPr>
          <w:p w:rsidR="0018662E" w:rsidRPr="0018662E" w:rsidRDefault="0018662E" w:rsidP="0018662E">
            <w:pPr>
              <w:jc w:val="both"/>
              <w:rPr>
                <w:sz w:val="22"/>
                <w:szCs w:val="22"/>
              </w:rPr>
            </w:pPr>
            <w:r w:rsidRPr="0018662E">
              <w:rPr>
                <w:sz w:val="22"/>
                <w:szCs w:val="22"/>
              </w:rPr>
              <w:t>1882</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sep/11</w:t>
            </w:r>
          </w:p>
        </w:tc>
        <w:tc>
          <w:tcPr>
            <w:tcW w:w="1084" w:type="dxa"/>
            <w:noWrap/>
            <w:hideMark/>
          </w:tcPr>
          <w:p w:rsidR="0018662E" w:rsidRPr="0018662E" w:rsidRDefault="0018662E" w:rsidP="0018662E">
            <w:pPr>
              <w:jc w:val="both"/>
              <w:rPr>
                <w:sz w:val="22"/>
                <w:szCs w:val="22"/>
              </w:rPr>
            </w:pPr>
            <w:r w:rsidRPr="0018662E">
              <w:rPr>
                <w:sz w:val="22"/>
                <w:szCs w:val="22"/>
              </w:rPr>
              <w:t>2256</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okt/11</w:t>
            </w:r>
          </w:p>
        </w:tc>
        <w:tc>
          <w:tcPr>
            <w:tcW w:w="1084" w:type="dxa"/>
            <w:noWrap/>
            <w:hideMark/>
          </w:tcPr>
          <w:p w:rsidR="0018662E" w:rsidRPr="0018662E" w:rsidRDefault="0018662E" w:rsidP="0018662E">
            <w:pPr>
              <w:jc w:val="both"/>
              <w:rPr>
                <w:sz w:val="22"/>
                <w:szCs w:val="22"/>
              </w:rPr>
            </w:pPr>
            <w:r w:rsidRPr="0018662E">
              <w:rPr>
                <w:sz w:val="22"/>
                <w:szCs w:val="22"/>
              </w:rPr>
              <w:t>2230</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nov/11</w:t>
            </w:r>
          </w:p>
        </w:tc>
        <w:tc>
          <w:tcPr>
            <w:tcW w:w="1084" w:type="dxa"/>
            <w:noWrap/>
            <w:hideMark/>
          </w:tcPr>
          <w:p w:rsidR="0018662E" w:rsidRPr="0018662E" w:rsidRDefault="0018662E" w:rsidP="0018662E">
            <w:pPr>
              <w:jc w:val="both"/>
              <w:rPr>
                <w:sz w:val="22"/>
                <w:szCs w:val="22"/>
              </w:rPr>
            </w:pPr>
            <w:r w:rsidRPr="0018662E">
              <w:rPr>
                <w:sz w:val="22"/>
                <w:szCs w:val="22"/>
              </w:rPr>
              <w:t>1642</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dec/11</w:t>
            </w:r>
          </w:p>
        </w:tc>
        <w:tc>
          <w:tcPr>
            <w:tcW w:w="1084" w:type="dxa"/>
            <w:noWrap/>
            <w:hideMark/>
          </w:tcPr>
          <w:p w:rsidR="0018662E" w:rsidRPr="0018662E" w:rsidRDefault="0018662E" w:rsidP="0018662E">
            <w:pPr>
              <w:jc w:val="both"/>
              <w:rPr>
                <w:sz w:val="22"/>
                <w:szCs w:val="22"/>
              </w:rPr>
            </w:pPr>
            <w:r w:rsidRPr="0018662E">
              <w:rPr>
                <w:sz w:val="22"/>
                <w:szCs w:val="22"/>
              </w:rPr>
              <w:t>1745</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jan/12</w:t>
            </w:r>
          </w:p>
        </w:tc>
        <w:tc>
          <w:tcPr>
            <w:tcW w:w="1084" w:type="dxa"/>
            <w:noWrap/>
            <w:hideMark/>
          </w:tcPr>
          <w:p w:rsidR="0018662E" w:rsidRPr="0018662E" w:rsidRDefault="0018662E" w:rsidP="0018662E">
            <w:pPr>
              <w:jc w:val="both"/>
              <w:rPr>
                <w:sz w:val="22"/>
                <w:szCs w:val="22"/>
              </w:rPr>
            </w:pPr>
            <w:r w:rsidRPr="0018662E">
              <w:rPr>
                <w:sz w:val="22"/>
                <w:szCs w:val="22"/>
              </w:rPr>
              <w:t>2113</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feb/12</w:t>
            </w:r>
          </w:p>
        </w:tc>
        <w:tc>
          <w:tcPr>
            <w:tcW w:w="1084" w:type="dxa"/>
            <w:noWrap/>
            <w:hideMark/>
          </w:tcPr>
          <w:p w:rsidR="0018662E" w:rsidRPr="0018662E" w:rsidRDefault="0018662E" w:rsidP="0018662E">
            <w:pPr>
              <w:jc w:val="both"/>
              <w:rPr>
                <w:sz w:val="22"/>
                <w:szCs w:val="22"/>
              </w:rPr>
            </w:pPr>
            <w:r w:rsidRPr="0018662E">
              <w:rPr>
                <w:sz w:val="22"/>
                <w:szCs w:val="22"/>
              </w:rPr>
              <w:t>1995</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mrt/12</w:t>
            </w:r>
          </w:p>
        </w:tc>
        <w:tc>
          <w:tcPr>
            <w:tcW w:w="1084" w:type="dxa"/>
            <w:noWrap/>
            <w:hideMark/>
          </w:tcPr>
          <w:p w:rsidR="0018662E" w:rsidRPr="0018662E" w:rsidRDefault="0018662E" w:rsidP="0018662E">
            <w:pPr>
              <w:jc w:val="both"/>
              <w:rPr>
                <w:sz w:val="22"/>
                <w:szCs w:val="22"/>
              </w:rPr>
            </w:pPr>
            <w:r w:rsidRPr="0018662E">
              <w:rPr>
                <w:sz w:val="22"/>
                <w:szCs w:val="22"/>
              </w:rPr>
              <w:t>2356</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apr/12</w:t>
            </w:r>
          </w:p>
        </w:tc>
        <w:tc>
          <w:tcPr>
            <w:tcW w:w="1084" w:type="dxa"/>
            <w:noWrap/>
            <w:hideMark/>
          </w:tcPr>
          <w:p w:rsidR="0018662E" w:rsidRPr="0018662E" w:rsidRDefault="0018662E" w:rsidP="0018662E">
            <w:pPr>
              <w:jc w:val="both"/>
              <w:rPr>
                <w:sz w:val="22"/>
                <w:szCs w:val="22"/>
              </w:rPr>
            </w:pPr>
            <w:r w:rsidRPr="0018662E">
              <w:rPr>
                <w:sz w:val="22"/>
                <w:szCs w:val="22"/>
              </w:rPr>
              <w:t>1916</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mei/12</w:t>
            </w:r>
          </w:p>
        </w:tc>
        <w:tc>
          <w:tcPr>
            <w:tcW w:w="1084" w:type="dxa"/>
            <w:noWrap/>
            <w:hideMark/>
          </w:tcPr>
          <w:p w:rsidR="0018662E" w:rsidRPr="0018662E" w:rsidRDefault="0018662E" w:rsidP="0018662E">
            <w:pPr>
              <w:jc w:val="both"/>
              <w:rPr>
                <w:sz w:val="22"/>
                <w:szCs w:val="22"/>
              </w:rPr>
            </w:pPr>
            <w:r w:rsidRPr="0018662E">
              <w:rPr>
                <w:sz w:val="22"/>
                <w:szCs w:val="22"/>
              </w:rPr>
              <w:t>1947</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jun/12</w:t>
            </w:r>
          </w:p>
        </w:tc>
        <w:tc>
          <w:tcPr>
            <w:tcW w:w="1084" w:type="dxa"/>
            <w:noWrap/>
            <w:hideMark/>
          </w:tcPr>
          <w:p w:rsidR="0018662E" w:rsidRPr="0018662E" w:rsidRDefault="0018662E" w:rsidP="0018662E">
            <w:pPr>
              <w:jc w:val="both"/>
              <w:rPr>
                <w:sz w:val="22"/>
                <w:szCs w:val="22"/>
              </w:rPr>
            </w:pPr>
            <w:r w:rsidRPr="0018662E">
              <w:rPr>
                <w:sz w:val="22"/>
                <w:szCs w:val="22"/>
              </w:rPr>
              <w:t>1940</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jul/12</w:t>
            </w:r>
          </w:p>
        </w:tc>
        <w:tc>
          <w:tcPr>
            <w:tcW w:w="1084" w:type="dxa"/>
            <w:noWrap/>
            <w:hideMark/>
          </w:tcPr>
          <w:p w:rsidR="0018662E" w:rsidRPr="0018662E" w:rsidRDefault="0018662E" w:rsidP="0018662E">
            <w:pPr>
              <w:jc w:val="both"/>
              <w:rPr>
                <w:sz w:val="22"/>
                <w:szCs w:val="22"/>
              </w:rPr>
            </w:pPr>
            <w:r w:rsidRPr="0018662E">
              <w:rPr>
                <w:sz w:val="22"/>
                <w:szCs w:val="22"/>
              </w:rPr>
              <w:t>1507</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aug/12</w:t>
            </w:r>
          </w:p>
        </w:tc>
        <w:tc>
          <w:tcPr>
            <w:tcW w:w="1084" w:type="dxa"/>
            <w:noWrap/>
            <w:hideMark/>
          </w:tcPr>
          <w:p w:rsidR="0018662E" w:rsidRPr="0018662E" w:rsidRDefault="0018662E" w:rsidP="0018662E">
            <w:pPr>
              <w:jc w:val="both"/>
              <w:rPr>
                <w:sz w:val="22"/>
                <w:szCs w:val="22"/>
              </w:rPr>
            </w:pPr>
            <w:r w:rsidRPr="0018662E">
              <w:rPr>
                <w:sz w:val="22"/>
                <w:szCs w:val="22"/>
              </w:rPr>
              <w:t>1837</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sep/12</w:t>
            </w:r>
          </w:p>
        </w:tc>
        <w:tc>
          <w:tcPr>
            <w:tcW w:w="1084" w:type="dxa"/>
            <w:noWrap/>
            <w:hideMark/>
          </w:tcPr>
          <w:p w:rsidR="0018662E" w:rsidRPr="0018662E" w:rsidRDefault="0018662E" w:rsidP="0018662E">
            <w:pPr>
              <w:jc w:val="both"/>
              <w:rPr>
                <w:sz w:val="22"/>
                <w:szCs w:val="22"/>
              </w:rPr>
            </w:pPr>
            <w:r w:rsidRPr="0018662E">
              <w:rPr>
                <w:sz w:val="22"/>
                <w:szCs w:val="22"/>
              </w:rPr>
              <w:t>2508</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okt/12</w:t>
            </w:r>
          </w:p>
        </w:tc>
        <w:tc>
          <w:tcPr>
            <w:tcW w:w="1084" w:type="dxa"/>
            <w:noWrap/>
            <w:hideMark/>
          </w:tcPr>
          <w:p w:rsidR="0018662E" w:rsidRPr="0018662E" w:rsidRDefault="0018662E" w:rsidP="0018662E">
            <w:pPr>
              <w:jc w:val="both"/>
              <w:rPr>
                <w:sz w:val="22"/>
                <w:szCs w:val="22"/>
              </w:rPr>
            </w:pPr>
            <w:r w:rsidRPr="0018662E">
              <w:rPr>
                <w:sz w:val="22"/>
                <w:szCs w:val="22"/>
              </w:rPr>
              <w:t>3368</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nov/12</w:t>
            </w:r>
          </w:p>
        </w:tc>
        <w:tc>
          <w:tcPr>
            <w:tcW w:w="1084" w:type="dxa"/>
            <w:noWrap/>
            <w:hideMark/>
          </w:tcPr>
          <w:p w:rsidR="0018662E" w:rsidRPr="0018662E" w:rsidRDefault="0018662E" w:rsidP="0018662E">
            <w:pPr>
              <w:jc w:val="both"/>
              <w:rPr>
                <w:sz w:val="22"/>
                <w:szCs w:val="22"/>
              </w:rPr>
            </w:pPr>
            <w:r w:rsidRPr="0018662E">
              <w:rPr>
                <w:sz w:val="22"/>
                <w:szCs w:val="22"/>
              </w:rPr>
              <w:t>3491</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dec/12</w:t>
            </w:r>
          </w:p>
        </w:tc>
        <w:tc>
          <w:tcPr>
            <w:tcW w:w="1084" w:type="dxa"/>
            <w:noWrap/>
            <w:hideMark/>
          </w:tcPr>
          <w:p w:rsidR="0018662E" w:rsidRPr="0018662E" w:rsidRDefault="0018662E" w:rsidP="0018662E">
            <w:pPr>
              <w:jc w:val="both"/>
              <w:rPr>
                <w:sz w:val="22"/>
                <w:szCs w:val="22"/>
              </w:rPr>
            </w:pPr>
            <w:r w:rsidRPr="0018662E">
              <w:rPr>
                <w:sz w:val="22"/>
                <w:szCs w:val="22"/>
              </w:rPr>
              <w:t>2636</w:t>
            </w:r>
          </w:p>
        </w:tc>
      </w:tr>
      <w:tr w:rsidR="0018662E" w:rsidRPr="0018662E" w:rsidTr="002E2917">
        <w:trPr>
          <w:trHeight w:val="315"/>
        </w:trPr>
        <w:tc>
          <w:tcPr>
            <w:tcW w:w="3119" w:type="dxa"/>
            <w:noWrap/>
            <w:hideMark/>
          </w:tcPr>
          <w:p w:rsidR="0018662E" w:rsidRPr="0018662E" w:rsidRDefault="0018662E" w:rsidP="002E2917">
            <w:pPr>
              <w:rPr>
                <w:sz w:val="22"/>
                <w:szCs w:val="22"/>
              </w:rPr>
            </w:pPr>
            <w:r w:rsidRPr="0018662E">
              <w:rPr>
                <w:sz w:val="22"/>
                <w:szCs w:val="22"/>
              </w:rPr>
              <w:t>jan/13</w:t>
            </w:r>
            <w:r w:rsidR="002E2917">
              <w:rPr>
                <w:sz w:val="22"/>
                <w:szCs w:val="22"/>
              </w:rPr>
              <w:t xml:space="preserve"> </w:t>
            </w:r>
            <w:r>
              <w:rPr>
                <w:sz w:val="22"/>
                <w:szCs w:val="22"/>
              </w:rPr>
              <w:t>(geen volledige maand)</w:t>
            </w:r>
          </w:p>
        </w:tc>
        <w:tc>
          <w:tcPr>
            <w:tcW w:w="1084" w:type="dxa"/>
            <w:noWrap/>
            <w:hideMark/>
          </w:tcPr>
          <w:p w:rsidR="0018662E" w:rsidRPr="0018662E" w:rsidRDefault="0018662E" w:rsidP="0018662E">
            <w:pPr>
              <w:jc w:val="both"/>
              <w:rPr>
                <w:sz w:val="22"/>
                <w:szCs w:val="22"/>
              </w:rPr>
            </w:pPr>
            <w:r w:rsidRPr="0018662E">
              <w:rPr>
                <w:sz w:val="22"/>
                <w:szCs w:val="22"/>
              </w:rPr>
              <w:t>1803</w:t>
            </w:r>
          </w:p>
        </w:tc>
      </w:tr>
      <w:tr w:rsidR="0018662E" w:rsidRPr="0018662E" w:rsidTr="002E2917">
        <w:trPr>
          <w:trHeight w:val="315"/>
        </w:trPr>
        <w:tc>
          <w:tcPr>
            <w:tcW w:w="3119" w:type="dxa"/>
            <w:noWrap/>
            <w:hideMark/>
          </w:tcPr>
          <w:p w:rsidR="0018662E" w:rsidRPr="0018662E" w:rsidRDefault="0018662E" w:rsidP="0018662E">
            <w:pPr>
              <w:jc w:val="both"/>
              <w:rPr>
                <w:sz w:val="22"/>
                <w:szCs w:val="22"/>
              </w:rPr>
            </w:pPr>
            <w:r w:rsidRPr="0018662E">
              <w:rPr>
                <w:sz w:val="22"/>
                <w:szCs w:val="22"/>
              </w:rPr>
              <w:t>Totaal</w:t>
            </w:r>
          </w:p>
        </w:tc>
        <w:tc>
          <w:tcPr>
            <w:tcW w:w="1084" w:type="dxa"/>
            <w:noWrap/>
            <w:hideMark/>
          </w:tcPr>
          <w:p w:rsidR="0018662E" w:rsidRPr="0018662E" w:rsidRDefault="0018662E" w:rsidP="0018662E">
            <w:pPr>
              <w:jc w:val="both"/>
              <w:rPr>
                <w:sz w:val="22"/>
                <w:szCs w:val="22"/>
              </w:rPr>
            </w:pPr>
            <w:r w:rsidRPr="0018662E">
              <w:rPr>
                <w:sz w:val="22"/>
                <w:szCs w:val="22"/>
              </w:rPr>
              <w:t>45255</w:t>
            </w:r>
          </w:p>
        </w:tc>
      </w:tr>
    </w:tbl>
    <w:p w:rsidR="002E2917" w:rsidRDefault="002E2917" w:rsidP="0068216A">
      <w:pPr>
        <w:jc w:val="both"/>
        <w:rPr>
          <w:sz w:val="22"/>
          <w:szCs w:val="22"/>
        </w:rPr>
      </w:pPr>
    </w:p>
    <w:p w:rsidR="002E2917" w:rsidRDefault="002E2917">
      <w:pPr>
        <w:rPr>
          <w:sz w:val="22"/>
          <w:szCs w:val="22"/>
        </w:rPr>
      </w:pPr>
      <w:r>
        <w:rPr>
          <w:sz w:val="22"/>
          <w:szCs w:val="22"/>
        </w:rPr>
        <w:br w:type="page"/>
      </w:r>
    </w:p>
    <w:p w:rsidR="00342E5D" w:rsidRPr="002E2917" w:rsidRDefault="00292B96" w:rsidP="002E2917">
      <w:pPr>
        <w:pStyle w:val="Lijstalinea"/>
        <w:ind w:left="851" w:right="567" w:hanging="459"/>
        <w:jc w:val="both"/>
        <w:rPr>
          <w:sz w:val="22"/>
          <w:szCs w:val="22"/>
        </w:rPr>
      </w:pPr>
      <w:r w:rsidRPr="00292B96">
        <w:rPr>
          <w:sz w:val="22"/>
          <w:szCs w:val="22"/>
        </w:rPr>
        <w:lastRenderedPageBreak/>
        <w:t>b</w:t>
      </w:r>
      <w:r w:rsidR="00313467">
        <w:rPr>
          <w:sz w:val="22"/>
          <w:szCs w:val="22"/>
        </w:rPr>
        <w:t>)</w:t>
      </w:r>
      <w:r w:rsidR="0018662E" w:rsidRPr="00292B96">
        <w:rPr>
          <w:sz w:val="22"/>
          <w:szCs w:val="22"/>
        </w:rPr>
        <w:t xml:space="preserve"> </w:t>
      </w:r>
      <w:r w:rsidR="002E2917">
        <w:rPr>
          <w:sz w:val="22"/>
          <w:szCs w:val="22"/>
        </w:rPr>
        <w:tab/>
      </w:r>
      <w:r w:rsidR="0018662E" w:rsidRPr="00292B96">
        <w:rPr>
          <w:sz w:val="22"/>
          <w:szCs w:val="22"/>
        </w:rPr>
        <w:t xml:space="preserve">Aantal unieke bezoekers </w:t>
      </w:r>
      <w:r w:rsidR="0018662E" w:rsidRPr="002E2917">
        <w:rPr>
          <w:sz w:val="22"/>
          <w:szCs w:val="22"/>
        </w:rPr>
        <w:t>website www.dejuistestoel.be:</w:t>
      </w:r>
    </w:p>
    <w:p w:rsidR="0018662E" w:rsidRDefault="0018662E" w:rsidP="0068216A">
      <w:pPr>
        <w:rPr>
          <w:sz w:val="22"/>
          <w:szCs w:val="22"/>
        </w:rPr>
      </w:pPr>
    </w:p>
    <w:tbl>
      <w:tblPr>
        <w:tblStyle w:val="Tabelraster"/>
        <w:tblW w:w="0" w:type="auto"/>
        <w:tblInd w:w="108" w:type="dxa"/>
        <w:tblLook w:val="04A0" w:firstRow="1" w:lastRow="0" w:firstColumn="1" w:lastColumn="0" w:noHBand="0" w:noVBand="1"/>
      </w:tblPr>
      <w:tblGrid>
        <w:gridCol w:w="3119"/>
        <w:gridCol w:w="1096"/>
      </w:tblGrid>
      <w:tr w:rsidR="0018662E" w:rsidRPr="0018662E" w:rsidTr="002E2917">
        <w:trPr>
          <w:trHeight w:val="315"/>
        </w:trPr>
        <w:tc>
          <w:tcPr>
            <w:tcW w:w="3119" w:type="dxa"/>
            <w:noWrap/>
            <w:hideMark/>
          </w:tcPr>
          <w:p w:rsidR="0018662E" w:rsidRPr="0018662E" w:rsidRDefault="0018662E">
            <w:pPr>
              <w:rPr>
                <w:sz w:val="22"/>
                <w:szCs w:val="22"/>
              </w:rPr>
            </w:pPr>
            <w:r w:rsidRPr="0018662E">
              <w:rPr>
                <w:sz w:val="22"/>
                <w:szCs w:val="22"/>
              </w:rPr>
              <w:t>Maand</w:t>
            </w:r>
          </w:p>
        </w:tc>
        <w:tc>
          <w:tcPr>
            <w:tcW w:w="1096" w:type="dxa"/>
            <w:noWrap/>
            <w:hideMark/>
          </w:tcPr>
          <w:p w:rsidR="0018662E" w:rsidRPr="0018662E" w:rsidRDefault="0018662E">
            <w:pPr>
              <w:rPr>
                <w:sz w:val="22"/>
                <w:szCs w:val="22"/>
              </w:rPr>
            </w:pPr>
            <w:r w:rsidRPr="0018662E">
              <w:rPr>
                <w:sz w:val="22"/>
                <w:szCs w:val="22"/>
              </w:rPr>
              <w:t>Unieke bezoekers</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jun/11</w:t>
            </w:r>
          </w:p>
        </w:tc>
        <w:tc>
          <w:tcPr>
            <w:tcW w:w="1096" w:type="dxa"/>
            <w:noWrap/>
            <w:hideMark/>
          </w:tcPr>
          <w:p w:rsidR="0018662E" w:rsidRPr="0018662E" w:rsidRDefault="0018662E" w:rsidP="0018662E">
            <w:pPr>
              <w:rPr>
                <w:sz w:val="22"/>
                <w:szCs w:val="22"/>
              </w:rPr>
            </w:pPr>
            <w:r w:rsidRPr="0018662E">
              <w:rPr>
                <w:sz w:val="22"/>
                <w:szCs w:val="22"/>
              </w:rPr>
              <w:t>2932</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jul/11</w:t>
            </w:r>
          </w:p>
        </w:tc>
        <w:tc>
          <w:tcPr>
            <w:tcW w:w="1096" w:type="dxa"/>
            <w:noWrap/>
            <w:hideMark/>
          </w:tcPr>
          <w:p w:rsidR="0018662E" w:rsidRPr="0018662E" w:rsidRDefault="0018662E" w:rsidP="0018662E">
            <w:pPr>
              <w:rPr>
                <w:sz w:val="22"/>
                <w:szCs w:val="22"/>
              </w:rPr>
            </w:pPr>
            <w:r w:rsidRPr="0018662E">
              <w:rPr>
                <w:sz w:val="22"/>
                <w:szCs w:val="22"/>
              </w:rPr>
              <w:t>2126</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aug/11</w:t>
            </w:r>
          </w:p>
        </w:tc>
        <w:tc>
          <w:tcPr>
            <w:tcW w:w="1096" w:type="dxa"/>
            <w:noWrap/>
            <w:hideMark/>
          </w:tcPr>
          <w:p w:rsidR="0018662E" w:rsidRPr="0018662E" w:rsidRDefault="0018662E" w:rsidP="0018662E">
            <w:pPr>
              <w:rPr>
                <w:sz w:val="22"/>
                <w:szCs w:val="22"/>
              </w:rPr>
            </w:pPr>
            <w:r w:rsidRPr="0018662E">
              <w:rPr>
                <w:sz w:val="22"/>
                <w:szCs w:val="22"/>
              </w:rPr>
              <w:t>1655</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sep/11</w:t>
            </w:r>
          </w:p>
        </w:tc>
        <w:tc>
          <w:tcPr>
            <w:tcW w:w="1096" w:type="dxa"/>
            <w:noWrap/>
            <w:hideMark/>
          </w:tcPr>
          <w:p w:rsidR="0018662E" w:rsidRPr="0018662E" w:rsidRDefault="0018662E" w:rsidP="0018662E">
            <w:pPr>
              <w:rPr>
                <w:sz w:val="22"/>
                <w:szCs w:val="22"/>
              </w:rPr>
            </w:pPr>
            <w:r w:rsidRPr="0018662E">
              <w:rPr>
                <w:sz w:val="22"/>
                <w:szCs w:val="22"/>
              </w:rPr>
              <w:t>1994</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okt/11</w:t>
            </w:r>
          </w:p>
        </w:tc>
        <w:tc>
          <w:tcPr>
            <w:tcW w:w="1096" w:type="dxa"/>
            <w:noWrap/>
            <w:hideMark/>
          </w:tcPr>
          <w:p w:rsidR="0018662E" w:rsidRPr="0018662E" w:rsidRDefault="0018662E" w:rsidP="0018662E">
            <w:pPr>
              <w:rPr>
                <w:sz w:val="22"/>
                <w:szCs w:val="22"/>
              </w:rPr>
            </w:pPr>
            <w:r w:rsidRPr="0018662E">
              <w:rPr>
                <w:sz w:val="22"/>
                <w:szCs w:val="22"/>
              </w:rPr>
              <w:t>1987</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nov/11</w:t>
            </w:r>
          </w:p>
        </w:tc>
        <w:tc>
          <w:tcPr>
            <w:tcW w:w="1096" w:type="dxa"/>
            <w:noWrap/>
            <w:hideMark/>
          </w:tcPr>
          <w:p w:rsidR="0018662E" w:rsidRPr="0018662E" w:rsidRDefault="0018662E" w:rsidP="0018662E">
            <w:pPr>
              <w:rPr>
                <w:sz w:val="22"/>
                <w:szCs w:val="22"/>
              </w:rPr>
            </w:pPr>
            <w:r w:rsidRPr="0018662E">
              <w:rPr>
                <w:sz w:val="22"/>
                <w:szCs w:val="22"/>
              </w:rPr>
              <w:t>1469</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dec/11</w:t>
            </w:r>
          </w:p>
        </w:tc>
        <w:tc>
          <w:tcPr>
            <w:tcW w:w="1096" w:type="dxa"/>
            <w:noWrap/>
            <w:hideMark/>
          </w:tcPr>
          <w:p w:rsidR="0018662E" w:rsidRPr="0018662E" w:rsidRDefault="0018662E" w:rsidP="0018662E">
            <w:pPr>
              <w:rPr>
                <w:sz w:val="22"/>
                <w:szCs w:val="22"/>
              </w:rPr>
            </w:pPr>
            <w:r w:rsidRPr="0018662E">
              <w:rPr>
                <w:sz w:val="22"/>
                <w:szCs w:val="22"/>
              </w:rPr>
              <w:t>1557</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jan/12</w:t>
            </w:r>
          </w:p>
        </w:tc>
        <w:tc>
          <w:tcPr>
            <w:tcW w:w="1096" w:type="dxa"/>
            <w:noWrap/>
            <w:hideMark/>
          </w:tcPr>
          <w:p w:rsidR="0018662E" w:rsidRPr="0018662E" w:rsidRDefault="0018662E" w:rsidP="0018662E">
            <w:pPr>
              <w:rPr>
                <w:sz w:val="22"/>
                <w:szCs w:val="22"/>
              </w:rPr>
            </w:pPr>
            <w:r w:rsidRPr="0018662E">
              <w:rPr>
                <w:sz w:val="22"/>
                <w:szCs w:val="22"/>
              </w:rPr>
              <w:t>1878</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feb/12</w:t>
            </w:r>
          </w:p>
        </w:tc>
        <w:tc>
          <w:tcPr>
            <w:tcW w:w="1096" w:type="dxa"/>
            <w:noWrap/>
            <w:hideMark/>
          </w:tcPr>
          <w:p w:rsidR="0018662E" w:rsidRPr="0018662E" w:rsidRDefault="0018662E" w:rsidP="0018662E">
            <w:pPr>
              <w:rPr>
                <w:sz w:val="22"/>
                <w:szCs w:val="22"/>
              </w:rPr>
            </w:pPr>
            <w:r w:rsidRPr="0018662E">
              <w:rPr>
                <w:sz w:val="22"/>
                <w:szCs w:val="22"/>
              </w:rPr>
              <w:t>1752</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mrt/12</w:t>
            </w:r>
          </w:p>
        </w:tc>
        <w:tc>
          <w:tcPr>
            <w:tcW w:w="1096" w:type="dxa"/>
            <w:noWrap/>
            <w:hideMark/>
          </w:tcPr>
          <w:p w:rsidR="0018662E" w:rsidRPr="0018662E" w:rsidRDefault="0018662E" w:rsidP="0018662E">
            <w:pPr>
              <w:rPr>
                <w:sz w:val="22"/>
                <w:szCs w:val="22"/>
              </w:rPr>
            </w:pPr>
            <w:r w:rsidRPr="0018662E">
              <w:rPr>
                <w:sz w:val="22"/>
                <w:szCs w:val="22"/>
              </w:rPr>
              <w:t>1992</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apr/12</w:t>
            </w:r>
          </w:p>
        </w:tc>
        <w:tc>
          <w:tcPr>
            <w:tcW w:w="1096" w:type="dxa"/>
            <w:noWrap/>
            <w:hideMark/>
          </w:tcPr>
          <w:p w:rsidR="0018662E" w:rsidRPr="0018662E" w:rsidRDefault="0018662E" w:rsidP="0018662E">
            <w:pPr>
              <w:rPr>
                <w:sz w:val="22"/>
                <w:szCs w:val="22"/>
              </w:rPr>
            </w:pPr>
            <w:r w:rsidRPr="0018662E">
              <w:rPr>
                <w:sz w:val="22"/>
                <w:szCs w:val="22"/>
              </w:rPr>
              <w:t>1681</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mei/12</w:t>
            </w:r>
          </w:p>
        </w:tc>
        <w:tc>
          <w:tcPr>
            <w:tcW w:w="1096" w:type="dxa"/>
            <w:noWrap/>
            <w:hideMark/>
          </w:tcPr>
          <w:p w:rsidR="0018662E" w:rsidRPr="0018662E" w:rsidRDefault="0018662E" w:rsidP="0018662E">
            <w:pPr>
              <w:rPr>
                <w:sz w:val="22"/>
                <w:szCs w:val="22"/>
              </w:rPr>
            </w:pPr>
            <w:r w:rsidRPr="0018662E">
              <w:rPr>
                <w:sz w:val="22"/>
                <w:szCs w:val="22"/>
              </w:rPr>
              <w:t>1676</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jun/12</w:t>
            </w:r>
          </w:p>
        </w:tc>
        <w:tc>
          <w:tcPr>
            <w:tcW w:w="1096" w:type="dxa"/>
            <w:noWrap/>
            <w:hideMark/>
          </w:tcPr>
          <w:p w:rsidR="0018662E" w:rsidRPr="0018662E" w:rsidRDefault="0018662E" w:rsidP="0018662E">
            <w:pPr>
              <w:rPr>
                <w:sz w:val="22"/>
                <w:szCs w:val="22"/>
              </w:rPr>
            </w:pPr>
            <w:r w:rsidRPr="0018662E">
              <w:rPr>
                <w:sz w:val="22"/>
                <w:szCs w:val="22"/>
              </w:rPr>
              <w:t>1722</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jul/12</w:t>
            </w:r>
          </w:p>
        </w:tc>
        <w:tc>
          <w:tcPr>
            <w:tcW w:w="1096" w:type="dxa"/>
            <w:noWrap/>
            <w:hideMark/>
          </w:tcPr>
          <w:p w:rsidR="0018662E" w:rsidRPr="0018662E" w:rsidRDefault="0018662E" w:rsidP="0018662E">
            <w:pPr>
              <w:rPr>
                <w:sz w:val="22"/>
                <w:szCs w:val="22"/>
              </w:rPr>
            </w:pPr>
            <w:r w:rsidRPr="0018662E">
              <w:rPr>
                <w:sz w:val="22"/>
                <w:szCs w:val="22"/>
              </w:rPr>
              <w:t>1309</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aug/12</w:t>
            </w:r>
          </w:p>
        </w:tc>
        <w:tc>
          <w:tcPr>
            <w:tcW w:w="1096" w:type="dxa"/>
            <w:noWrap/>
            <w:hideMark/>
          </w:tcPr>
          <w:p w:rsidR="0018662E" w:rsidRPr="0018662E" w:rsidRDefault="0018662E" w:rsidP="0018662E">
            <w:pPr>
              <w:rPr>
                <w:sz w:val="22"/>
                <w:szCs w:val="22"/>
              </w:rPr>
            </w:pPr>
            <w:r w:rsidRPr="0018662E">
              <w:rPr>
                <w:sz w:val="22"/>
                <w:szCs w:val="22"/>
              </w:rPr>
              <w:t>1631</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sep/12</w:t>
            </w:r>
          </w:p>
        </w:tc>
        <w:tc>
          <w:tcPr>
            <w:tcW w:w="1096" w:type="dxa"/>
            <w:noWrap/>
            <w:hideMark/>
          </w:tcPr>
          <w:p w:rsidR="0018662E" w:rsidRPr="0018662E" w:rsidRDefault="0018662E" w:rsidP="0018662E">
            <w:pPr>
              <w:rPr>
                <w:sz w:val="22"/>
                <w:szCs w:val="22"/>
              </w:rPr>
            </w:pPr>
            <w:r w:rsidRPr="0018662E">
              <w:rPr>
                <w:sz w:val="22"/>
                <w:szCs w:val="22"/>
              </w:rPr>
              <w:t>2287</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okt/12</w:t>
            </w:r>
          </w:p>
        </w:tc>
        <w:tc>
          <w:tcPr>
            <w:tcW w:w="1096" w:type="dxa"/>
            <w:noWrap/>
            <w:hideMark/>
          </w:tcPr>
          <w:p w:rsidR="0018662E" w:rsidRPr="0018662E" w:rsidRDefault="0018662E" w:rsidP="0018662E">
            <w:pPr>
              <w:rPr>
                <w:sz w:val="22"/>
                <w:szCs w:val="22"/>
              </w:rPr>
            </w:pPr>
            <w:r w:rsidRPr="0018662E">
              <w:rPr>
                <w:sz w:val="22"/>
                <w:szCs w:val="22"/>
              </w:rPr>
              <w:t>3009</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nov/12</w:t>
            </w:r>
          </w:p>
        </w:tc>
        <w:tc>
          <w:tcPr>
            <w:tcW w:w="1096" w:type="dxa"/>
            <w:noWrap/>
            <w:hideMark/>
          </w:tcPr>
          <w:p w:rsidR="0018662E" w:rsidRPr="0018662E" w:rsidRDefault="0018662E" w:rsidP="0018662E">
            <w:pPr>
              <w:rPr>
                <w:sz w:val="22"/>
                <w:szCs w:val="22"/>
              </w:rPr>
            </w:pPr>
            <w:r w:rsidRPr="0018662E">
              <w:rPr>
                <w:sz w:val="22"/>
                <w:szCs w:val="22"/>
              </w:rPr>
              <w:t>3090</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dec/12</w:t>
            </w:r>
          </w:p>
        </w:tc>
        <w:tc>
          <w:tcPr>
            <w:tcW w:w="1096" w:type="dxa"/>
            <w:noWrap/>
            <w:hideMark/>
          </w:tcPr>
          <w:p w:rsidR="0018662E" w:rsidRPr="0018662E" w:rsidRDefault="0018662E" w:rsidP="0018662E">
            <w:pPr>
              <w:rPr>
                <w:sz w:val="22"/>
                <w:szCs w:val="22"/>
              </w:rPr>
            </w:pPr>
            <w:r w:rsidRPr="0018662E">
              <w:rPr>
                <w:sz w:val="22"/>
                <w:szCs w:val="22"/>
              </w:rPr>
              <w:t>2383</w:t>
            </w:r>
          </w:p>
        </w:tc>
      </w:tr>
      <w:tr w:rsidR="0018662E" w:rsidRPr="0018662E" w:rsidTr="002E2917">
        <w:trPr>
          <w:trHeight w:val="315"/>
        </w:trPr>
        <w:tc>
          <w:tcPr>
            <w:tcW w:w="3119" w:type="dxa"/>
            <w:noWrap/>
            <w:hideMark/>
          </w:tcPr>
          <w:p w:rsidR="0018662E" w:rsidRPr="0018662E" w:rsidRDefault="0018662E" w:rsidP="0018662E">
            <w:pPr>
              <w:rPr>
                <w:sz w:val="22"/>
                <w:szCs w:val="22"/>
              </w:rPr>
            </w:pPr>
            <w:r w:rsidRPr="0018662E">
              <w:rPr>
                <w:sz w:val="22"/>
                <w:szCs w:val="22"/>
              </w:rPr>
              <w:t>jan/13</w:t>
            </w:r>
            <w:r>
              <w:rPr>
                <w:sz w:val="22"/>
                <w:szCs w:val="22"/>
              </w:rPr>
              <w:t xml:space="preserve"> (geen volledige maand)</w:t>
            </w:r>
          </w:p>
        </w:tc>
        <w:tc>
          <w:tcPr>
            <w:tcW w:w="1096" w:type="dxa"/>
            <w:noWrap/>
            <w:hideMark/>
          </w:tcPr>
          <w:p w:rsidR="0018662E" w:rsidRPr="0018662E" w:rsidRDefault="0018662E" w:rsidP="0018662E">
            <w:pPr>
              <w:rPr>
                <w:sz w:val="22"/>
                <w:szCs w:val="22"/>
              </w:rPr>
            </w:pPr>
            <w:r w:rsidRPr="0018662E">
              <w:rPr>
                <w:sz w:val="22"/>
                <w:szCs w:val="22"/>
              </w:rPr>
              <w:t>1650</w:t>
            </w:r>
          </w:p>
        </w:tc>
      </w:tr>
      <w:tr w:rsidR="0018662E" w:rsidRPr="0018662E" w:rsidTr="002E2917">
        <w:trPr>
          <w:trHeight w:val="315"/>
        </w:trPr>
        <w:tc>
          <w:tcPr>
            <w:tcW w:w="3119" w:type="dxa"/>
            <w:noWrap/>
            <w:hideMark/>
          </w:tcPr>
          <w:p w:rsidR="0018662E" w:rsidRPr="0018662E" w:rsidRDefault="001513CC">
            <w:pPr>
              <w:rPr>
                <w:sz w:val="22"/>
                <w:szCs w:val="22"/>
              </w:rPr>
            </w:pPr>
            <w:r>
              <w:rPr>
                <w:sz w:val="22"/>
                <w:szCs w:val="22"/>
              </w:rPr>
              <w:t>Totaal</w:t>
            </w:r>
          </w:p>
        </w:tc>
        <w:tc>
          <w:tcPr>
            <w:tcW w:w="1096" w:type="dxa"/>
            <w:noWrap/>
            <w:hideMark/>
          </w:tcPr>
          <w:p w:rsidR="0018662E" w:rsidRPr="0018662E" w:rsidRDefault="0018662E" w:rsidP="0018662E">
            <w:pPr>
              <w:rPr>
                <w:sz w:val="22"/>
                <w:szCs w:val="22"/>
              </w:rPr>
            </w:pPr>
            <w:r w:rsidRPr="0018662E">
              <w:rPr>
                <w:sz w:val="22"/>
                <w:szCs w:val="22"/>
              </w:rPr>
              <w:t>39780</w:t>
            </w:r>
          </w:p>
        </w:tc>
      </w:tr>
    </w:tbl>
    <w:p w:rsidR="0018662E" w:rsidRDefault="0018662E" w:rsidP="0068216A">
      <w:pPr>
        <w:rPr>
          <w:sz w:val="22"/>
          <w:szCs w:val="22"/>
        </w:rPr>
      </w:pPr>
    </w:p>
    <w:p w:rsidR="006B03D2" w:rsidRDefault="00292B96" w:rsidP="00313467">
      <w:pPr>
        <w:pStyle w:val="Lijstalinea"/>
        <w:tabs>
          <w:tab w:val="num" w:pos="426"/>
        </w:tabs>
        <w:ind w:left="397" w:right="567" w:hanging="397"/>
        <w:jc w:val="both"/>
        <w:rPr>
          <w:sz w:val="22"/>
          <w:szCs w:val="22"/>
        </w:rPr>
      </w:pPr>
      <w:r>
        <w:rPr>
          <w:sz w:val="22"/>
          <w:szCs w:val="22"/>
        </w:rPr>
        <w:t>2.</w:t>
      </w:r>
      <w:r w:rsidR="001513CC" w:rsidRPr="006B03D2">
        <w:rPr>
          <w:sz w:val="22"/>
          <w:szCs w:val="22"/>
        </w:rPr>
        <w:t>a</w:t>
      </w:r>
      <w:r w:rsidR="00313467">
        <w:rPr>
          <w:sz w:val="22"/>
          <w:szCs w:val="22"/>
        </w:rPr>
        <w:t>)</w:t>
      </w:r>
      <w:r w:rsidR="001513CC" w:rsidRPr="006B03D2">
        <w:rPr>
          <w:sz w:val="22"/>
          <w:szCs w:val="22"/>
        </w:rPr>
        <w:t xml:space="preserve"> </w:t>
      </w:r>
      <w:r w:rsidR="002E2917" w:rsidRPr="006B03D2">
        <w:rPr>
          <w:sz w:val="22"/>
          <w:szCs w:val="22"/>
        </w:rPr>
        <w:tab/>
      </w:r>
      <w:r w:rsidR="004B450E" w:rsidRPr="006B03D2">
        <w:rPr>
          <w:sz w:val="22"/>
          <w:szCs w:val="22"/>
        </w:rPr>
        <w:t xml:space="preserve">Er zijn geen aparte maandstatistieken </w:t>
      </w:r>
      <w:r w:rsidR="00517823" w:rsidRPr="006B03D2">
        <w:rPr>
          <w:sz w:val="22"/>
          <w:szCs w:val="22"/>
        </w:rPr>
        <w:t>van de twee verschillende zelftests</w:t>
      </w:r>
      <w:r w:rsidR="006B03D2">
        <w:rPr>
          <w:sz w:val="22"/>
          <w:szCs w:val="22"/>
        </w:rPr>
        <w:t xml:space="preserve"> “Waarom zou ik blijven </w:t>
      </w:r>
    </w:p>
    <w:p w:rsidR="004B450E" w:rsidRPr="00313467" w:rsidRDefault="00313467" w:rsidP="00313467">
      <w:pPr>
        <w:pStyle w:val="Lijstalinea"/>
        <w:tabs>
          <w:tab w:val="num" w:pos="397"/>
        </w:tabs>
        <w:ind w:left="397" w:right="567" w:hanging="397"/>
        <w:jc w:val="both"/>
        <w:rPr>
          <w:sz w:val="22"/>
          <w:szCs w:val="22"/>
        </w:rPr>
      </w:pPr>
      <w:r>
        <w:rPr>
          <w:sz w:val="22"/>
          <w:szCs w:val="22"/>
        </w:rPr>
        <w:tab/>
      </w:r>
      <w:r w:rsidR="004B450E" w:rsidRPr="006B03D2">
        <w:rPr>
          <w:sz w:val="22"/>
          <w:szCs w:val="22"/>
        </w:rPr>
        <w:t>investeren in 50-plussers?” en “Waarom zou ik l</w:t>
      </w:r>
      <w:r w:rsidR="00517823" w:rsidRPr="006B03D2">
        <w:rPr>
          <w:sz w:val="22"/>
          <w:szCs w:val="22"/>
        </w:rPr>
        <w:t>anger willen blijven werken?”. H</w:t>
      </w:r>
      <w:r w:rsidR="004B450E" w:rsidRPr="006B03D2">
        <w:rPr>
          <w:sz w:val="22"/>
          <w:szCs w:val="22"/>
        </w:rPr>
        <w:t xml:space="preserve">et aantal bezoekers </w:t>
      </w:r>
      <w:r w:rsidR="004B450E" w:rsidRPr="00313467">
        <w:rPr>
          <w:sz w:val="22"/>
          <w:szCs w:val="22"/>
        </w:rPr>
        <w:t>wordt gemeten op de twee vragenlijsten samen. We hebben wel zicht op het percentage bezoekers dat de werkgeverstest/resp. werknemerstest invult.</w:t>
      </w:r>
    </w:p>
    <w:p w:rsidR="004B450E" w:rsidRPr="006B03D2" w:rsidRDefault="00313467" w:rsidP="00313467">
      <w:pPr>
        <w:tabs>
          <w:tab w:val="left" w:pos="426"/>
        </w:tabs>
        <w:ind w:left="397" w:right="567"/>
        <w:jc w:val="both"/>
        <w:rPr>
          <w:sz w:val="22"/>
          <w:szCs w:val="22"/>
        </w:rPr>
      </w:pPr>
      <w:r>
        <w:rPr>
          <w:sz w:val="22"/>
          <w:szCs w:val="22"/>
        </w:rPr>
        <w:tab/>
      </w:r>
      <w:r w:rsidR="004B450E" w:rsidRPr="006B03D2">
        <w:rPr>
          <w:sz w:val="22"/>
          <w:szCs w:val="22"/>
        </w:rPr>
        <w:t>Van alle unieke bezoekers van de website van dejuistestoel.be gaat net geen 15% de</w:t>
      </w:r>
      <w:r w:rsidR="00517823" w:rsidRPr="006B03D2">
        <w:rPr>
          <w:sz w:val="22"/>
          <w:szCs w:val="22"/>
        </w:rPr>
        <w:t xml:space="preserve"> zelftests</w:t>
      </w:r>
      <w:r w:rsidR="004B450E" w:rsidRPr="006B03D2">
        <w:rPr>
          <w:sz w:val="22"/>
          <w:szCs w:val="22"/>
        </w:rPr>
        <w:t xml:space="preserve"> invu</w:t>
      </w:r>
      <w:r w:rsidR="00517823" w:rsidRPr="006B03D2">
        <w:rPr>
          <w:sz w:val="22"/>
          <w:szCs w:val="22"/>
        </w:rPr>
        <w:t>llen. Hiervan zijn er zowat 26,5</w:t>
      </w:r>
      <w:r w:rsidR="004B450E" w:rsidRPr="006B03D2">
        <w:rPr>
          <w:sz w:val="22"/>
          <w:szCs w:val="22"/>
        </w:rPr>
        <w:t xml:space="preserve">% die de werkgeverstool invullen. Op vandaag komt dat neer op 1506 </w:t>
      </w:r>
      <w:r w:rsidR="001513CC" w:rsidRPr="006B03D2">
        <w:rPr>
          <w:sz w:val="22"/>
          <w:szCs w:val="22"/>
        </w:rPr>
        <w:t xml:space="preserve">werkgevers (5391 x 26,5%) </w:t>
      </w:r>
      <w:r w:rsidR="004B450E" w:rsidRPr="006B03D2">
        <w:rPr>
          <w:sz w:val="22"/>
          <w:szCs w:val="22"/>
        </w:rPr>
        <w:t xml:space="preserve">die deze vragenlijst invullen. Dit is zonder rekening te houden met de werkgevers die de werkgeversinstrumenten raadplegen in de </w:t>
      </w:r>
      <w:proofErr w:type="spellStart"/>
      <w:r w:rsidR="004B450E" w:rsidRPr="006B03D2">
        <w:rPr>
          <w:sz w:val="22"/>
          <w:szCs w:val="22"/>
        </w:rPr>
        <w:t>toolbox</w:t>
      </w:r>
      <w:proofErr w:type="spellEnd"/>
      <w:r w:rsidR="004B450E" w:rsidRPr="006B03D2">
        <w:rPr>
          <w:sz w:val="22"/>
          <w:szCs w:val="22"/>
        </w:rPr>
        <w:t xml:space="preserve"> van de juiste stoel.</w:t>
      </w:r>
      <w:r w:rsidR="001513CC" w:rsidRPr="006B03D2">
        <w:rPr>
          <w:sz w:val="22"/>
          <w:szCs w:val="22"/>
        </w:rPr>
        <w:t xml:space="preserve"> We gaan er dus algemeen van uit dat werkgeverstools worden geraadpleegd door werkgevers en consulenten die werkgevers ondersteunen, en hetzelfde voor werknemerstools, hoewel hierop variatie mogelijk is.</w:t>
      </w:r>
    </w:p>
    <w:p w:rsidR="002E2917" w:rsidRDefault="002E2917">
      <w:r>
        <w:br w:type="page"/>
      </w:r>
    </w:p>
    <w:p w:rsidR="00517823" w:rsidRDefault="00517823" w:rsidP="004B450E"/>
    <w:tbl>
      <w:tblPr>
        <w:tblStyle w:val="Tabelraster"/>
        <w:tblW w:w="0" w:type="auto"/>
        <w:tblInd w:w="108" w:type="dxa"/>
        <w:tblLook w:val="04A0" w:firstRow="1" w:lastRow="0" w:firstColumn="1" w:lastColumn="0" w:noHBand="0" w:noVBand="1"/>
      </w:tblPr>
      <w:tblGrid>
        <w:gridCol w:w="3119"/>
        <w:gridCol w:w="3402"/>
      </w:tblGrid>
      <w:tr w:rsidR="00517823" w:rsidRPr="00517823" w:rsidTr="002E2917">
        <w:trPr>
          <w:trHeight w:val="315"/>
        </w:trPr>
        <w:tc>
          <w:tcPr>
            <w:tcW w:w="3119" w:type="dxa"/>
            <w:noWrap/>
            <w:hideMark/>
          </w:tcPr>
          <w:p w:rsidR="00517823" w:rsidRPr="006B03D2" w:rsidRDefault="00517823">
            <w:pPr>
              <w:rPr>
                <w:sz w:val="22"/>
                <w:szCs w:val="22"/>
              </w:rPr>
            </w:pPr>
            <w:r w:rsidRPr="006B03D2">
              <w:rPr>
                <w:sz w:val="22"/>
                <w:szCs w:val="22"/>
              </w:rPr>
              <w:t>Maand</w:t>
            </w:r>
          </w:p>
        </w:tc>
        <w:tc>
          <w:tcPr>
            <w:tcW w:w="3402" w:type="dxa"/>
            <w:noWrap/>
            <w:hideMark/>
          </w:tcPr>
          <w:p w:rsidR="00517823" w:rsidRPr="006B03D2" w:rsidRDefault="00517823">
            <w:pPr>
              <w:rPr>
                <w:sz w:val="22"/>
                <w:szCs w:val="22"/>
              </w:rPr>
            </w:pPr>
            <w:r w:rsidRPr="006B03D2">
              <w:rPr>
                <w:sz w:val="22"/>
                <w:szCs w:val="22"/>
              </w:rPr>
              <w:t>unieke bezoekers zelftests "waarom zou ik …"</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jun/11</w:t>
            </w:r>
          </w:p>
        </w:tc>
        <w:tc>
          <w:tcPr>
            <w:tcW w:w="3402" w:type="dxa"/>
            <w:noWrap/>
            <w:hideMark/>
          </w:tcPr>
          <w:p w:rsidR="00517823" w:rsidRPr="006B03D2" w:rsidRDefault="00517823" w:rsidP="00517823">
            <w:pPr>
              <w:rPr>
                <w:sz w:val="22"/>
                <w:szCs w:val="22"/>
              </w:rPr>
            </w:pPr>
            <w:r w:rsidRPr="006B03D2">
              <w:rPr>
                <w:sz w:val="22"/>
                <w:szCs w:val="22"/>
              </w:rPr>
              <w:t>1250</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jul/11</w:t>
            </w:r>
          </w:p>
        </w:tc>
        <w:tc>
          <w:tcPr>
            <w:tcW w:w="3402" w:type="dxa"/>
            <w:noWrap/>
            <w:hideMark/>
          </w:tcPr>
          <w:p w:rsidR="00517823" w:rsidRPr="006B03D2" w:rsidRDefault="00517823" w:rsidP="00517823">
            <w:pPr>
              <w:rPr>
                <w:sz w:val="22"/>
                <w:szCs w:val="22"/>
              </w:rPr>
            </w:pPr>
            <w:r w:rsidRPr="006B03D2">
              <w:rPr>
                <w:sz w:val="22"/>
                <w:szCs w:val="22"/>
              </w:rPr>
              <w:t>2</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aug/11</w:t>
            </w:r>
          </w:p>
        </w:tc>
        <w:tc>
          <w:tcPr>
            <w:tcW w:w="3402" w:type="dxa"/>
            <w:noWrap/>
            <w:hideMark/>
          </w:tcPr>
          <w:p w:rsidR="00517823" w:rsidRPr="006B03D2" w:rsidRDefault="00517823" w:rsidP="00517823">
            <w:pPr>
              <w:rPr>
                <w:sz w:val="22"/>
                <w:szCs w:val="22"/>
              </w:rPr>
            </w:pPr>
            <w:r w:rsidRPr="006B03D2">
              <w:rPr>
                <w:sz w:val="22"/>
                <w:szCs w:val="22"/>
              </w:rPr>
              <w:t>377</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sep/11</w:t>
            </w:r>
          </w:p>
        </w:tc>
        <w:tc>
          <w:tcPr>
            <w:tcW w:w="3402" w:type="dxa"/>
            <w:noWrap/>
            <w:hideMark/>
          </w:tcPr>
          <w:p w:rsidR="00517823" w:rsidRPr="006B03D2" w:rsidRDefault="00517823" w:rsidP="00517823">
            <w:pPr>
              <w:rPr>
                <w:sz w:val="22"/>
                <w:szCs w:val="22"/>
              </w:rPr>
            </w:pPr>
            <w:r w:rsidRPr="006B03D2">
              <w:rPr>
                <w:sz w:val="22"/>
                <w:szCs w:val="22"/>
              </w:rPr>
              <w:t>371</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okt/11</w:t>
            </w:r>
          </w:p>
        </w:tc>
        <w:tc>
          <w:tcPr>
            <w:tcW w:w="3402" w:type="dxa"/>
            <w:noWrap/>
            <w:hideMark/>
          </w:tcPr>
          <w:p w:rsidR="00517823" w:rsidRPr="006B03D2" w:rsidRDefault="00517823" w:rsidP="00517823">
            <w:pPr>
              <w:rPr>
                <w:sz w:val="22"/>
                <w:szCs w:val="22"/>
              </w:rPr>
            </w:pPr>
            <w:r w:rsidRPr="006B03D2">
              <w:rPr>
                <w:sz w:val="22"/>
                <w:szCs w:val="22"/>
              </w:rPr>
              <w:t>407</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nov/11</w:t>
            </w:r>
          </w:p>
        </w:tc>
        <w:tc>
          <w:tcPr>
            <w:tcW w:w="3402" w:type="dxa"/>
            <w:noWrap/>
            <w:hideMark/>
          </w:tcPr>
          <w:p w:rsidR="00517823" w:rsidRPr="006B03D2" w:rsidRDefault="00517823" w:rsidP="00517823">
            <w:pPr>
              <w:rPr>
                <w:sz w:val="22"/>
                <w:szCs w:val="22"/>
              </w:rPr>
            </w:pPr>
            <w:r w:rsidRPr="006B03D2">
              <w:rPr>
                <w:sz w:val="22"/>
                <w:szCs w:val="22"/>
              </w:rPr>
              <w:t>245</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dec/11</w:t>
            </w:r>
          </w:p>
        </w:tc>
        <w:tc>
          <w:tcPr>
            <w:tcW w:w="3402" w:type="dxa"/>
            <w:noWrap/>
            <w:hideMark/>
          </w:tcPr>
          <w:p w:rsidR="00517823" w:rsidRPr="006B03D2" w:rsidRDefault="00517823" w:rsidP="00517823">
            <w:pPr>
              <w:rPr>
                <w:sz w:val="22"/>
                <w:szCs w:val="22"/>
              </w:rPr>
            </w:pPr>
            <w:r w:rsidRPr="006B03D2">
              <w:rPr>
                <w:sz w:val="22"/>
                <w:szCs w:val="22"/>
              </w:rPr>
              <w:t>222</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jan/12</w:t>
            </w:r>
          </w:p>
        </w:tc>
        <w:tc>
          <w:tcPr>
            <w:tcW w:w="3402" w:type="dxa"/>
            <w:noWrap/>
            <w:hideMark/>
          </w:tcPr>
          <w:p w:rsidR="00517823" w:rsidRPr="006B03D2" w:rsidRDefault="00517823" w:rsidP="00517823">
            <w:pPr>
              <w:rPr>
                <w:sz w:val="22"/>
                <w:szCs w:val="22"/>
              </w:rPr>
            </w:pPr>
            <w:r w:rsidRPr="006B03D2">
              <w:rPr>
                <w:sz w:val="22"/>
                <w:szCs w:val="22"/>
              </w:rPr>
              <w:t>222</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feb/12</w:t>
            </w:r>
          </w:p>
        </w:tc>
        <w:tc>
          <w:tcPr>
            <w:tcW w:w="3402" w:type="dxa"/>
            <w:noWrap/>
            <w:hideMark/>
          </w:tcPr>
          <w:p w:rsidR="00517823" w:rsidRPr="006B03D2" w:rsidRDefault="00517823" w:rsidP="00517823">
            <w:pPr>
              <w:rPr>
                <w:sz w:val="22"/>
                <w:szCs w:val="22"/>
              </w:rPr>
            </w:pPr>
            <w:r w:rsidRPr="006B03D2">
              <w:rPr>
                <w:sz w:val="22"/>
                <w:szCs w:val="22"/>
              </w:rPr>
              <w:t>209</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mrt/12</w:t>
            </w:r>
          </w:p>
        </w:tc>
        <w:tc>
          <w:tcPr>
            <w:tcW w:w="3402" w:type="dxa"/>
            <w:noWrap/>
            <w:hideMark/>
          </w:tcPr>
          <w:p w:rsidR="00517823" w:rsidRPr="006B03D2" w:rsidRDefault="00517823" w:rsidP="00517823">
            <w:pPr>
              <w:rPr>
                <w:sz w:val="22"/>
                <w:szCs w:val="22"/>
              </w:rPr>
            </w:pPr>
            <w:r w:rsidRPr="006B03D2">
              <w:rPr>
                <w:sz w:val="22"/>
                <w:szCs w:val="22"/>
              </w:rPr>
              <w:t>225</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apr/12</w:t>
            </w:r>
          </w:p>
        </w:tc>
        <w:tc>
          <w:tcPr>
            <w:tcW w:w="3402" w:type="dxa"/>
            <w:noWrap/>
            <w:hideMark/>
          </w:tcPr>
          <w:p w:rsidR="00517823" w:rsidRPr="006B03D2" w:rsidRDefault="00517823" w:rsidP="00517823">
            <w:pPr>
              <w:rPr>
                <w:sz w:val="22"/>
                <w:szCs w:val="22"/>
              </w:rPr>
            </w:pPr>
            <w:r w:rsidRPr="006B03D2">
              <w:rPr>
                <w:sz w:val="22"/>
                <w:szCs w:val="22"/>
              </w:rPr>
              <w:t>131</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mei/12</w:t>
            </w:r>
          </w:p>
        </w:tc>
        <w:tc>
          <w:tcPr>
            <w:tcW w:w="3402" w:type="dxa"/>
            <w:noWrap/>
            <w:hideMark/>
          </w:tcPr>
          <w:p w:rsidR="00517823" w:rsidRPr="006B03D2" w:rsidRDefault="00517823" w:rsidP="00517823">
            <w:pPr>
              <w:rPr>
                <w:sz w:val="22"/>
                <w:szCs w:val="22"/>
              </w:rPr>
            </w:pPr>
            <w:r w:rsidRPr="006B03D2">
              <w:rPr>
                <w:sz w:val="22"/>
                <w:szCs w:val="22"/>
              </w:rPr>
              <w:t>160</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jun/12</w:t>
            </w:r>
          </w:p>
        </w:tc>
        <w:tc>
          <w:tcPr>
            <w:tcW w:w="3402" w:type="dxa"/>
            <w:noWrap/>
            <w:hideMark/>
          </w:tcPr>
          <w:p w:rsidR="00517823" w:rsidRPr="006B03D2" w:rsidRDefault="00517823" w:rsidP="00517823">
            <w:pPr>
              <w:rPr>
                <w:sz w:val="22"/>
                <w:szCs w:val="22"/>
              </w:rPr>
            </w:pPr>
            <w:r w:rsidRPr="006B03D2">
              <w:rPr>
                <w:sz w:val="22"/>
                <w:szCs w:val="22"/>
              </w:rPr>
              <w:t>144</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jul/12</w:t>
            </w:r>
          </w:p>
        </w:tc>
        <w:tc>
          <w:tcPr>
            <w:tcW w:w="3402" w:type="dxa"/>
            <w:noWrap/>
            <w:hideMark/>
          </w:tcPr>
          <w:p w:rsidR="00517823" w:rsidRPr="006B03D2" w:rsidRDefault="00517823" w:rsidP="00517823">
            <w:pPr>
              <w:rPr>
                <w:sz w:val="22"/>
                <w:szCs w:val="22"/>
              </w:rPr>
            </w:pPr>
            <w:r w:rsidRPr="006B03D2">
              <w:rPr>
                <w:sz w:val="22"/>
                <w:szCs w:val="22"/>
              </w:rPr>
              <w:t>163</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aug/12</w:t>
            </w:r>
          </w:p>
        </w:tc>
        <w:tc>
          <w:tcPr>
            <w:tcW w:w="3402" w:type="dxa"/>
            <w:noWrap/>
            <w:hideMark/>
          </w:tcPr>
          <w:p w:rsidR="00517823" w:rsidRPr="006B03D2" w:rsidRDefault="00517823" w:rsidP="00517823">
            <w:pPr>
              <w:rPr>
                <w:sz w:val="22"/>
                <w:szCs w:val="22"/>
              </w:rPr>
            </w:pPr>
            <w:r w:rsidRPr="006B03D2">
              <w:rPr>
                <w:sz w:val="22"/>
                <w:szCs w:val="22"/>
              </w:rPr>
              <w:t>119</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sep/12</w:t>
            </w:r>
          </w:p>
        </w:tc>
        <w:tc>
          <w:tcPr>
            <w:tcW w:w="3402" w:type="dxa"/>
            <w:noWrap/>
            <w:hideMark/>
          </w:tcPr>
          <w:p w:rsidR="00517823" w:rsidRPr="006B03D2" w:rsidRDefault="00517823" w:rsidP="00517823">
            <w:pPr>
              <w:rPr>
                <w:sz w:val="22"/>
                <w:szCs w:val="22"/>
              </w:rPr>
            </w:pPr>
            <w:r w:rsidRPr="006B03D2">
              <w:rPr>
                <w:sz w:val="22"/>
                <w:szCs w:val="22"/>
              </w:rPr>
              <w:t>168</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okt/12</w:t>
            </w:r>
          </w:p>
        </w:tc>
        <w:tc>
          <w:tcPr>
            <w:tcW w:w="3402" w:type="dxa"/>
            <w:noWrap/>
            <w:hideMark/>
          </w:tcPr>
          <w:p w:rsidR="00517823" w:rsidRPr="006B03D2" w:rsidRDefault="00517823" w:rsidP="00517823">
            <w:pPr>
              <w:rPr>
                <w:sz w:val="22"/>
                <w:szCs w:val="22"/>
              </w:rPr>
            </w:pPr>
            <w:r w:rsidRPr="006B03D2">
              <w:rPr>
                <w:sz w:val="22"/>
                <w:szCs w:val="22"/>
              </w:rPr>
              <w:t>263</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nov/12</w:t>
            </w:r>
          </w:p>
        </w:tc>
        <w:tc>
          <w:tcPr>
            <w:tcW w:w="3402" w:type="dxa"/>
            <w:noWrap/>
            <w:hideMark/>
          </w:tcPr>
          <w:p w:rsidR="00517823" w:rsidRPr="006B03D2" w:rsidRDefault="00517823" w:rsidP="00517823">
            <w:pPr>
              <w:rPr>
                <w:sz w:val="22"/>
                <w:szCs w:val="22"/>
              </w:rPr>
            </w:pPr>
            <w:r w:rsidRPr="006B03D2">
              <w:rPr>
                <w:sz w:val="22"/>
                <w:szCs w:val="22"/>
              </w:rPr>
              <w:t>263</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dec/12</w:t>
            </w:r>
          </w:p>
        </w:tc>
        <w:tc>
          <w:tcPr>
            <w:tcW w:w="3402" w:type="dxa"/>
            <w:noWrap/>
            <w:hideMark/>
          </w:tcPr>
          <w:p w:rsidR="00517823" w:rsidRPr="006B03D2" w:rsidRDefault="00517823" w:rsidP="00517823">
            <w:pPr>
              <w:rPr>
                <w:sz w:val="22"/>
                <w:szCs w:val="22"/>
              </w:rPr>
            </w:pPr>
            <w:r w:rsidRPr="006B03D2">
              <w:rPr>
                <w:sz w:val="22"/>
                <w:szCs w:val="22"/>
              </w:rPr>
              <w:t>201</w:t>
            </w:r>
          </w:p>
        </w:tc>
      </w:tr>
      <w:tr w:rsidR="00517823" w:rsidRPr="00517823" w:rsidTr="002E2917">
        <w:trPr>
          <w:trHeight w:val="315"/>
        </w:trPr>
        <w:tc>
          <w:tcPr>
            <w:tcW w:w="3119" w:type="dxa"/>
            <w:noWrap/>
            <w:hideMark/>
          </w:tcPr>
          <w:p w:rsidR="00517823" w:rsidRPr="006B03D2" w:rsidRDefault="00517823" w:rsidP="00517823">
            <w:pPr>
              <w:rPr>
                <w:sz w:val="22"/>
                <w:szCs w:val="22"/>
              </w:rPr>
            </w:pPr>
            <w:r w:rsidRPr="006B03D2">
              <w:rPr>
                <w:sz w:val="22"/>
                <w:szCs w:val="22"/>
              </w:rPr>
              <w:t>jan/13</w:t>
            </w:r>
            <w:r w:rsidR="006B03D2" w:rsidRPr="006B03D2">
              <w:rPr>
                <w:sz w:val="22"/>
                <w:szCs w:val="22"/>
              </w:rPr>
              <w:t xml:space="preserve"> (geen volledige maand)</w:t>
            </w:r>
          </w:p>
        </w:tc>
        <w:tc>
          <w:tcPr>
            <w:tcW w:w="3402" w:type="dxa"/>
            <w:noWrap/>
            <w:hideMark/>
          </w:tcPr>
          <w:p w:rsidR="00517823" w:rsidRPr="006B03D2" w:rsidRDefault="00517823" w:rsidP="00517823">
            <w:pPr>
              <w:rPr>
                <w:sz w:val="22"/>
                <w:szCs w:val="22"/>
              </w:rPr>
            </w:pPr>
            <w:r w:rsidRPr="006B03D2">
              <w:rPr>
                <w:sz w:val="22"/>
                <w:szCs w:val="22"/>
              </w:rPr>
              <w:t>249</w:t>
            </w:r>
          </w:p>
        </w:tc>
      </w:tr>
      <w:tr w:rsidR="00517823" w:rsidRPr="00517823" w:rsidTr="002E2917">
        <w:trPr>
          <w:trHeight w:val="315"/>
        </w:trPr>
        <w:tc>
          <w:tcPr>
            <w:tcW w:w="3119" w:type="dxa"/>
            <w:noWrap/>
            <w:hideMark/>
          </w:tcPr>
          <w:p w:rsidR="00517823" w:rsidRPr="006B03D2" w:rsidRDefault="001513CC">
            <w:pPr>
              <w:rPr>
                <w:sz w:val="22"/>
                <w:szCs w:val="22"/>
              </w:rPr>
            </w:pPr>
            <w:r w:rsidRPr="006B03D2">
              <w:rPr>
                <w:sz w:val="22"/>
                <w:szCs w:val="22"/>
              </w:rPr>
              <w:t>Totaal</w:t>
            </w:r>
          </w:p>
        </w:tc>
        <w:tc>
          <w:tcPr>
            <w:tcW w:w="3402" w:type="dxa"/>
            <w:noWrap/>
            <w:hideMark/>
          </w:tcPr>
          <w:p w:rsidR="00517823" w:rsidRPr="006B03D2" w:rsidRDefault="00517823" w:rsidP="00517823">
            <w:pPr>
              <w:rPr>
                <w:sz w:val="22"/>
                <w:szCs w:val="22"/>
              </w:rPr>
            </w:pPr>
            <w:r w:rsidRPr="006B03D2">
              <w:rPr>
                <w:sz w:val="22"/>
                <w:szCs w:val="22"/>
              </w:rPr>
              <w:t>5391</w:t>
            </w:r>
          </w:p>
        </w:tc>
      </w:tr>
    </w:tbl>
    <w:p w:rsidR="00517823" w:rsidRDefault="00517823" w:rsidP="004B450E"/>
    <w:p w:rsidR="001513CC" w:rsidRDefault="002E2917" w:rsidP="002E2917">
      <w:pPr>
        <w:pStyle w:val="Lijstalinea"/>
        <w:ind w:left="851" w:right="567" w:hanging="459"/>
        <w:jc w:val="both"/>
        <w:rPr>
          <w:sz w:val="22"/>
          <w:szCs w:val="22"/>
        </w:rPr>
      </w:pPr>
      <w:r>
        <w:rPr>
          <w:sz w:val="22"/>
          <w:szCs w:val="22"/>
        </w:rPr>
        <w:t>b</w:t>
      </w:r>
      <w:r w:rsidR="00313467">
        <w:rPr>
          <w:sz w:val="22"/>
          <w:szCs w:val="22"/>
        </w:rPr>
        <w:t>)</w:t>
      </w:r>
    </w:p>
    <w:p w:rsidR="002E2917" w:rsidRPr="002E2917" w:rsidRDefault="002E2917" w:rsidP="002E2917">
      <w:pPr>
        <w:pStyle w:val="Lijstalinea"/>
        <w:ind w:left="851" w:right="567" w:hanging="459"/>
        <w:jc w:val="both"/>
        <w:rPr>
          <w:sz w:val="22"/>
          <w:szCs w:val="22"/>
        </w:rPr>
      </w:pPr>
    </w:p>
    <w:tbl>
      <w:tblPr>
        <w:tblStyle w:val="Tabelraster"/>
        <w:tblW w:w="9779" w:type="dxa"/>
        <w:tblInd w:w="108" w:type="dxa"/>
        <w:tblLook w:val="04A0" w:firstRow="1" w:lastRow="0" w:firstColumn="1" w:lastColumn="0" w:noHBand="0" w:noVBand="1"/>
      </w:tblPr>
      <w:tblGrid>
        <w:gridCol w:w="6914"/>
        <w:gridCol w:w="1432"/>
        <w:gridCol w:w="1433"/>
      </w:tblGrid>
      <w:tr w:rsidR="00DA562E" w:rsidRPr="00DA562E" w:rsidTr="002E2917">
        <w:trPr>
          <w:trHeight w:val="315"/>
        </w:trPr>
        <w:tc>
          <w:tcPr>
            <w:tcW w:w="6914" w:type="dxa"/>
            <w:hideMark/>
          </w:tcPr>
          <w:p w:rsidR="00DA562E" w:rsidRPr="006B03D2" w:rsidRDefault="00DA562E">
            <w:pPr>
              <w:rPr>
                <w:b/>
                <w:bCs/>
                <w:sz w:val="22"/>
                <w:szCs w:val="22"/>
              </w:rPr>
            </w:pPr>
            <w:r w:rsidRPr="006B03D2">
              <w:rPr>
                <w:b/>
                <w:bCs/>
                <w:sz w:val="22"/>
                <w:szCs w:val="22"/>
              </w:rPr>
              <w:t>Meest geraadpleegde instrumenten/tools voor werkgevers</w:t>
            </w:r>
          </w:p>
        </w:tc>
        <w:tc>
          <w:tcPr>
            <w:tcW w:w="1432" w:type="dxa"/>
            <w:noWrap/>
            <w:hideMark/>
          </w:tcPr>
          <w:p w:rsidR="00DA562E" w:rsidRPr="006B03D2" w:rsidRDefault="00DA562E">
            <w:pPr>
              <w:rPr>
                <w:b/>
                <w:bCs/>
                <w:sz w:val="22"/>
                <w:szCs w:val="22"/>
              </w:rPr>
            </w:pPr>
            <w:r w:rsidRPr="006B03D2">
              <w:rPr>
                <w:b/>
                <w:bCs/>
                <w:sz w:val="22"/>
                <w:szCs w:val="22"/>
              </w:rPr>
              <w:t>Bezoeken</w:t>
            </w:r>
          </w:p>
        </w:tc>
        <w:tc>
          <w:tcPr>
            <w:tcW w:w="1433" w:type="dxa"/>
            <w:noWrap/>
            <w:hideMark/>
          </w:tcPr>
          <w:p w:rsidR="00DA562E" w:rsidRPr="006B03D2" w:rsidRDefault="00DA562E" w:rsidP="00DA562E">
            <w:pPr>
              <w:rPr>
                <w:b/>
                <w:bCs/>
                <w:sz w:val="22"/>
                <w:szCs w:val="22"/>
              </w:rPr>
            </w:pPr>
            <w:r w:rsidRPr="006B03D2">
              <w:rPr>
                <w:b/>
                <w:bCs/>
                <w:sz w:val="22"/>
                <w:szCs w:val="22"/>
              </w:rPr>
              <w:t>Unieke bezoeken</w:t>
            </w:r>
          </w:p>
        </w:tc>
      </w:tr>
      <w:tr w:rsidR="00DA562E" w:rsidRPr="00DA562E" w:rsidTr="002E2917">
        <w:trPr>
          <w:trHeight w:val="300"/>
        </w:trPr>
        <w:tc>
          <w:tcPr>
            <w:tcW w:w="6914" w:type="dxa"/>
            <w:noWrap/>
            <w:hideMark/>
          </w:tcPr>
          <w:p w:rsidR="00DA562E" w:rsidRPr="006B03D2" w:rsidRDefault="00DA562E">
            <w:pPr>
              <w:rPr>
                <w:sz w:val="22"/>
                <w:szCs w:val="22"/>
              </w:rPr>
            </w:pPr>
            <w:r w:rsidRPr="006B03D2">
              <w:rPr>
                <w:sz w:val="22"/>
                <w:szCs w:val="22"/>
              </w:rPr>
              <w:t>Leidraad voor het voeren van een zinvol functioneringsgesprek</w:t>
            </w:r>
          </w:p>
        </w:tc>
        <w:tc>
          <w:tcPr>
            <w:tcW w:w="1432" w:type="dxa"/>
            <w:noWrap/>
            <w:hideMark/>
          </w:tcPr>
          <w:p w:rsidR="00DA562E" w:rsidRPr="006B03D2" w:rsidRDefault="00DA562E" w:rsidP="00DA562E">
            <w:pPr>
              <w:rPr>
                <w:sz w:val="22"/>
                <w:szCs w:val="22"/>
              </w:rPr>
            </w:pPr>
            <w:r w:rsidRPr="006B03D2">
              <w:rPr>
                <w:sz w:val="22"/>
                <w:szCs w:val="22"/>
              </w:rPr>
              <w:t>3785</w:t>
            </w:r>
          </w:p>
        </w:tc>
        <w:tc>
          <w:tcPr>
            <w:tcW w:w="1433" w:type="dxa"/>
            <w:noWrap/>
            <w:hideMark/>
          </w:tcPr>
          <w:p w:rsidR="00DA562E" w:rsidRPr="006B03D2" w:rsidRDefault="00DA562E" w:rsidP="00DA562E">
            <w:pPr>
              <w:rPr>
                <w:sz w:val="22"/>
                <w:szCs w:val="22"/>
              </w:rPr>
            </w:pPr>
            <w:r w:rsidRPr="006B03D2">
              <w:rPr>
                <w:sz w:val="22"/>
                <w:szCs w:val="22"/>
              </w:rPr>
              <w:t>2630</w:t>
            </w:r>
          </w:p>
        </w:tc>
      </w:tr>
      <w:tr w:rsidR="00DA562E" w:rsidRPr="00DA562E" w:rsidTr="002E2917">
        <w:trPr>
          <w:trHeight w:val="300"/>
        </w:trPr>
        <w:tc>
          <w:tcPr>
            <w:tcW w:w="6914" w:type="dxa"/>
            <w:noWrap/>
            <w:hideMark/>
          </w:tcPr>
          <w:p w:rsidR="00DA562E" w:rsidRPr="006B03D2" w:rsidRDefault="00DA562E">
            <w:pPr>
              <w:rPr>
                <w:sz w:val="22"/>
                <w:szCs w:val="22"/>
              </w:rPr>
            </w:pPr>
            <w:r w:rsidRPr="006B03D2">
              <w:rPr>
                <w:sz w:val="22"/>
                <w:szCs w:val="22"/>
              </w:rPr>
              <w:t>De Leeftijdsscan – Anticipeer nu op een dreigend personeelstekort</w:t>
            </w:r>
          </w:p>
        </w:tc>
        <w:tc>
          <w:tcPr>
            <w:tcW w:w="1432" w:type="dxa"/>
            <w:noWrap/>
            <w:hideMark/>
          </w:tcPr>
          <w:p w:rsidR="00DA562E" w:rsidRPr="006B03D2" w:rsidRDefault="00DA562E" w:rsidP="00DA562E">
            <w:pPr>
              <w:rPr>
                <w:sz w:val="22"/>
                <w:szCs w:val="22"/>
              </w:rPr>
            </w:pPr>
            <w:r w:rsidRPr="006B03D2">
              <w:rPr>
                <w:sz w:val="22"/>
                <w:szCs w:val="22"/>
              </w:rPr>
              <w:t>1235</w:t>
            </w:r>
          </w:p>
        </w:tc>
        <w:tc>
          <w:tcPr>
            <w:tcW w:w="1433" w:type="dxa"/>
            <w:noWrap/>
            <w:hideMark/>
          </w:tcPr>
          <w:p w:rsidR="00DA562E" w:rsidRPr="006B03D2" w:rsidRDefault="00DA562E" w:rsidP="00DA562E">
            <w:pPr>
              <w:rPr>
                <w:sz w:val="22"/>
                <w:szCs w:val="22"/>
              </w:rPr>
            </w:pPr>
            <w:r w:rsidRPr="006B03D2">
              <w:rPr>
                <w:sz w:val="22"/>
                <w:szCs w:val="22"/>
              </w:rPr>
              <w:t>938</w:t>
            </w:r>
          </w:p>
        </w:tc>
      </w:tr>
      <w:tr w:rsidR="00DA562E" w:rsidRPr="00DA562E" w:rsidTr="002E2917">
        <w:trPr>
          <w:trHeight w:val="300"/>
        </w:trPr>
        <w:tc>
          <w:tcPr>
            <w:tcW w:w="6914" w:type="dxa"/>
            <w:noWrap/>
            <w:hideMark/>
          </w:tcPr>
          <w:p w:rsidR="00DA562E" w:rsidRPr="006B03D2" w:rsidRDefault="00DA562E">
            <w:pPr>
              <w:rPr>
                <w:sz w:val="22"/>
                <w:szCs w:val="22"/>
              </w:rPr>
            </w:pPr>
            <w:r w:rsidRPr="006B03D2">
              <w:rPr>
                <w:sz w:val="22"/>
                <w:szCs w:val="22"/>
              </w:rPr>
              <w:t xml:space="preserve">Motivatie van (oudere) werknemers om langer aan het werk te blijven (HRM-toetsingslijst </w:t>
            </w:r>
            <w:proofErr w:type="spellStart"/>
            <w:r w:rsidRPr="006B03D2">
              <w:rPr>
                <w:sz w:val="22"/>
                <w:szCs w:val="22"/>
              </w:rPr>
              <w:t>Unizo</w:t>
            </w:r>
            <w:proofErr w:type="spellEnd"/>
            <w:r w:rsidRPr="006B03D2">
              <w:rPr>
                <w:sz w:val="22"/>
                <w:szCs w:val="22"/>
              </w:rPr>
              <w:t>)</w:t>
            </w:r>
          </w:p>
        </w:tc>
        <w:tc>
          <w:tcPr>
            <w:tcW w:w="1432" w:type="dxa"/>
            <w:noWrap/>
            <w:hideMark/>
          </w:tcPr>
          <w:p w:rsidR="00DA562E" w:rsidRPr="006B03D2" w:rsidRDefault="00DA562E" w:rsidP="00DA562E">
            <w:pPr>
              <w:rPr>
                <w:sz w:val="22"/>
                <w:szCs w:val="22"/>
              </w:rPr>
            </w:pPr>
            <w:r w:rsidRPr="006B03D2">
              <w:rPr>
                <w:sz w:val="22"/>
                <w:szCs w:val="22"/>
              </w:rPr>
              <w:t>1090</w:t>
            </w:r>
          </w:p>
        </w:tc>
        <w:tc>
          <w:tcPr>
            <w:tcW w:w="1433" w:type="dxa"/>
            <w:noWrap/>
            <w:hideMark/>
          </w:tcPr>
          <w:p w:rsidR="00DA562E" w:rsidRPr="006B03D2" w:rsidRDefault="00DA562E" w:rsidP="00DA562E">
            <w:pPr>
              <w:rPr>
                <w:sz w:val="22"/>
                <w:szCs w:val="22"/>
              </w:rPr>
            </w:pPr>
            <w:r w:rsidRPr="006B03D2">
              <w:rPr>
                <w:sz w:val="22"/>
                <w:szCs w:val="22"/>
              </w:rPr>
              <w:t>632</w:t>
            </w:r>
          </w:p>
        </w:tc>
      </w:tr>
      <w:tr w:rsidR="00DA562E" w:rsidRPr="00DA562E" w:rsidTr="002E2917">
        <w:trPr>
          <w:trHeight w:val="300"/>
        </w:trPr>
        <w:tc>
          <w:tcPr>
            <w:tcW w:w="6914" w:type="dxa"/>
            <w:noWrap/>
            <w:hideMark/>
          </w:tcPr>
          <w:p w:rsidR="00DA562E" w:rsidRPr="006B03D2" w:rsidRDefault="00DA562E">
            <w:pPr>
              <w:rPr>
                <w:sz w:val="22"/>
                <w:szCs w:val="22"/>
              </w:rPr>
            </w:pPr>
            <w:r w:rsidRPr="006B03D2">
              <w:rPr>
                <w:sz w:val="22"/>
                <w:szCs w:val="22"/>
              </w:rPr>
              <w:t>Zelfsturende teams in de praktijk: enkele leerrijke voorbeelden</w:t>
            </w:r>
          </w:p>
        </w:tc>
        <w:tc>
          <w:tcPr>
            <w:tcW w:w="1432" w:type="dxa"/>
            <w:noWrap/>
            <w:hideMark/>
          </w:tcPr>
          <w:p w:rsidR="00DA562E" w:rsidRPr="006B03D2" w:rsidRDefault="00DA562E" w:rsidP="00DA562E">
            <w:pPr>
              <w:rPr>
                <w:sz w:val="22"/>
                <w:szCs w:val="22"/>
              </w:rPr>
            </w:pPr>
            <w:r w:rsidRPr="006B03D2">
              <w:rPr>
                <w:sz w:val="22"/>
                <w:szCs w:val="22"/>
              </w:rPr>
              <w:t>941</w:t>
            </w:r>
          </w:p>
        </w:tc>
        <w:tc>
          <w:tcPr>
            <w:tcW w:w="1433" w:type="dxa"/>
            <w:noWrap/>
            <w:hideMark/>
          </w:tcPr>
          <w:p w:rsidR="00DA562E" w:rsidRPr="006B03D2" w:rsidRDefault="00DA562E" w:rsidP="00DA562E">
            <w:pPr>
              <w:rPr>
                <w:sz w:val="22"/>
                <w:szCs w:val="22"/>
              </w:rPr>
            </w:pPr>
            <w:r w:rsidRPr="006B03D2">
              <w:rPr>
                <w:sz w:val="22"/>
                <w:szCs w:val="22"/>
              </w:rPr>
              <w:t>704</w:t>
            </w:r>
          </w:p>
        </w:tc>
      </w:tr>
      <w:tr w:rsidR="00DA562E" w:rsidRPr="00DA562E" w:rsidTr="002E2917">
        <w:trPr>
          <w:trHeight w:val="300"/>
        </w:trPr>
        <w:tc>
          <w:tcPr>
            <w:tcW w:w="6914" w:type="dxa"/>
            <w:noWrap/>
            <w:hideMark/>
          </w:tcPr>
          <w:p w:rsidR="00DA562E" w:rsidRPr="006B03D2" w:rsidRDefault="00DA562E">
            <w:pPr>
              <w:rPr>
                <w:sz w:val="22"/>
                <w:szCs w:val="22"/>
              </w:rPr>
            </w:pPr>
            <w:r w:rsidRPr="006B03D2">
              <w:rPr>
                <w:sz w:val="22"/>
                <w:szCs w:val="22"/>
              </w:rPr>
              <w:t>Barometer “Kwaliteit van de arbeid”: een indicatie van welzijn op uw werkvloer</w:t>
            </w:r>
          </w:p>
        </w:tc>
        <w:tc>
          <w:tcPr>
            <w:tcW w:w="1432" w:type="dxa"/>
            <w:noWrap/>
            <w:hideMark/>
          </w:tcPr>
          <w:p w:rsidR="00DA562E" w:rsidRPr="006B03D2" w:rsidRDefault="00DA562E" w:rsidP="00DA562E">
            <w:pPr>
              <w:rPr>
                <w:sz w:val="22"/>
                <w:szCs w:val="22"/>
              </w:rPr>
            </w:pPr>
            <w:r w:rsidRPr="006B03D2">
              <w:rPr>
                <w:sz w:val="22"/>
                <w:szCs w:val="22"/>
              </w:rPr>
              <w:t>845</w:t>
            </w:r>
          </w:p>
        </w:tc>
        <w:tc>
          <w:tcPr>
            <w:tcW w:w="1433" w:type="dxa"/>
            <w:noWrap/>
            <w:hideMark/>
          </w:tcPr>
          <w:p w:rsidR="00DA562E" w:rsidRPr="006B03D2" w:rsidRDefault="00DA562E" w:rsidP="00DA562E">
            <w:pPr>
              <w:rPr>
                <w:sz w:val="22"/>
                <w:szCs w:val="22"/>
              </w:rPr>
            </w:pPr>
            <w:r w:rsidRPr="006B03D2">
              <w:rPr>
                <w:sz w:val="22"/>
                <w:szCs w:val="22"/>
              </w:rPr>
              <w:t>507</w:t>
            </w:r>
          </w:p>
        </w:tc>
      </w:tr>
      <w:tr w:rsidR="00DA562E" w:rsidRPr="00DA562E" w:rsidTr="002E2917">
        <w:trPr>
          <w:trHeight w:val="300"/>
        </w:trPr>
        <w:tc>
          <w:tcPr>
            <w:tcW w:w="6914" w:type="dxa"/>
            <w:noWrap/>
            <w:hideMark/>
          </w:tcPr>
          <w:p w:rsidR="00DA562E" w:rsidRPr="006B03D2" w:rsidRDefault="00DA562E">
            <w:pPr>
              <w:rPr>
                <w:sz w:val="22"/>
                <w:szCs w:val="22"/>
              </w:rPr>
            </w:pPr>
            <w:r w:rsidRPr="006B03D2">
              <w:rPr>
                <w:sz w:val="22"/>
                <w:szCs w:val="22"/>
              </w:rPr>
              <w:t>Het loopbaangesprek met de oudere medewerker: blik op de toekomst</w:t>
            </w:r>
          </w:p>
        </w:tc>
        <w:tc>
          <w:tcPr>
            <w:tcW w:w="1432" w:type="dxa"/>
            <w:noWrap/>
            <w:hideMark/>
          </w:tcPr>
          <w:p w:rsidR="00DA562E" w:rsidRPr="006B03D2" w:rsidRDefault="00DA562E" w:rsidP="00DA562E">
            <w:pPr>
              <w:rPr>
                <w:sz w:val="22"/>
                <w:szCs w:val="22"/>
              </w:rPr>
            </w:pPr>
            <w:r w:rsidRPr="006B03D2">
              <w:rPr>
                <w:sz w:val="22"/>
                <w:szCs w:val="22"/>
              </w:rPr>
              <w:t>586</w:t>
            </w:r>
          </w:p>
        </w:tc>
        <w:tc>
          <w:tcPr>
            <w:tcW w:w="1433" w:type="dxa"/>
            <w:noWrap/>
            <w:hideMark/>
          </w:tcPr>
          <w:p w:rsidR="00DA562E" w:rsidRPr="006B03D2" w:rsidRDefault="00DA562E" w:rsidP="00DA562E">
            <w:pPr>
              <w:rPr>
                <w:sz w:val="22"/>
                <w:szCs w:val="22"/>
              </w:rPr>
            </w:pPr>
            <w:r w:rsidRPr="006B03D2">
              <w:rPr>
                <w:sz w:val="22"/>
                <w:szCs w:val="22"/>
              </w:rPr>
              <w:t>321</w:t>
            </w:r>
          </w:p>
        </w:tc>
      </w:tr>
      <w:tr w:rsidR="00DA562E" w:rsidRPr="00DA562E" w:rsidTr="002E2917">
        <w:trPr>
          <w:trHeight w:val="300"/>
        </w:trPr>
        <w:tc>
          <w:tcPr>
            <w:tcW w:w="6914" w:type="dxa"/>
            <w:noWrap/>
            <w:hideMark/>
          </w:tcPr>
          <w:p w:rsidR="00DA562E" w:rsidRPr="006B03D2" w:rsidRDefault="00DA562E">
            <w:pPr>
              <w:rPr>
                <w:sz w:val="22"/>
                <w:szCs w:val="22"/>
              </w:rPr>
            </w:pPr>
            <w:r w:rsidRPr="006B03D2">
              <w:rPr>
                <w:sz w:val="22"/>
                <w:szCs w:val="22"/>
              </w:rPr>
              <w:t>Hoeveel kost ziekteverzuim?</w:t>
            </w:r>
          </w:p>
        </w:tc>
        <w:tc>
          <w:tcPr>
            <w:tcW w:w="1432" w:type="dxa"/>
            <w:noWrap/>
            <w:hideMark/>
          </w:tcPr>
          <w:p w:rsidR="00DA562E" w:rsidRPr="006B03D2" w:rsidRDefault="00DA562E" w:rsidP="00DA562E">
            <w:pPr>
              <w:rPr>
                <w:sz w:val="22"/>
                <w:szCs w:val="22"/>
              </w:rPr>
            </w:pPr>
            <w:r w:rsidRPr="006B03D2">
              <w:rPr>
                <w:sz w:val="22"/>
                <w:szCs w:val="22"/>
              </w:rPr>
              <w:t>561</w:t>
            </w:r>
          </w:p>
        </w:tc>
        <w:tc>
          <w:tcPr>
            <w:tcW w:w="1433" w:type="dxa"/>
            <w:noWrap/>
            <w:hideMark/>
          </w:tcPr>
          <w:p w:rsidR="00DA562E" w:rsidRPr="006B03D2" w:rsidRDefault="00DA562E" w:rsidP="00DA562E">
            <w:pPr>
              <w:rPr>
                <w:sz w:val="22"/>
                <w:szCs w:val="22"/>
              </w:rPr>
            </w:pPr>
            <w:r w:rsidRPr="006B03D2">
              <w:rPr>
                <w:sz w:val="22"/>
                <w:szCs w:val="22"/>
              </w:rPr>
              <w:t>395</w:t>
            </w:r>
          </w:p>
        </w:tc>
      </w:tr>
      <w:tr w:rsidR="00DA562E" w:rsidRPr="00DA562E" w:rsidTr="002E2917">
        <w:trPr>
          <w:trHeight w:val="300"/>
        </w:trPr>
        <w:tc>
          <w:tcPr>
            <w:tcW w:w="6914" w:type="dxa"/>
            <w:noWrap/>
            <w:hideMark/>
          </w:tcPr>
          <w:p w:rsidR="00DA562E" w:rsidRPr="006B03D2" w:rsidRDefault="00DA562E">
            <w:pPr>
              <w:rPr>
                <w:sz w:val="22"/>
                <w:szCs w:val="22"/>
              </w:rPr>
            </w:pPr>
            <w:r w:rsidRPr="006B03D2">
              <w:rPr>
                <w:sz w:val="22"/>
                <w:szCs w:val="22"/>
              </w:rPr>
              <w:t xml:space="preserve">Hefbomen om te werken aan werkgoesting van medewerkers (project Werkgoesting, </w:t>
            </w:r>
            <w:proofErr w:type="spellStart"/>
            <w:r w:rsidRPr="006B03D2">
              <w:rPr>
                <w:sz w:val="22"/>
                <w:szCs w:val="22"/>
              </w:rPr>
              <w:t>UHasselt</w:t>
            </w:r>
            <w:proofErr w:type="spellEnd"/>
            <w:r w:rsidRPr="006B03D2">
              <w:rPr>
                <w:sz w:val="22"/>
                <w:szCs w:val="22"/>
              </w:rPr>
              <w:t>)</w:t>
            </w:r>
          </w:p>
        </w:tc>
        <w:tc>
          <w:tcPr>
            <w:tcW w:w="1432" w:type="dxa"/>
            <w:noWrap/>
            <w:hideMark/>
          </w:tcPr>
          <w:p w:rsidR="00DA562E" w:rsidRPr="006B03D2" w:rsidRDefault="00DA562E" w:rsidP="00DA562E">
            <w:pPr>
              <w:rPr>
                <w:sz w:val="22"/>
                <w:szCs w:val="22"/>
              </w:rPr>
            </w:pPr>
            <w:r w:rsidRPr="006B03D2">
              <w:rPr>
                <w:sz w:val="22"/>
                <w:szCs w:val="22"/>
              </w:rPr>
              <w:t>554</w:t>
            </w:r>
          </w:p>
        </w:tc>
        <w:tc>
          <w:tcPr>
            <w:tcW w:w="1433" w:type="dxa"/>
            <w:noWrap/>
            <w:hideMark/>
          </w:tcPr>
          <w:p w:rsidR="00DA562E" w:rsidRPr="006B03D2" w:rsidRDefault="00DA562E" w:rsidP="00DA562E">
            <w:pPr>
              <w:rPr>
                <w:sz w:val="22"/>
                <w:szCs w:val="22"/>
              </w:rPr>
            </w:pPr>
            <w:r w:rsidRPr="006B03D2">
              <w:rPr>
                <w:sz w:val="22"/>
                <w:szCs w:val="22"/>
              </w:rPr>
              <w:t>421</w:t>
            </w:r>
          </w:p>
        </w:tc>
      </w:tr>
      <w:tr w:rsidR="00DA562E" w:rsidRPr="00DA562E" w:rsidTr="002E2917">
        <w:trPr>
          <w:trHeight w:val="300"/>
        </w:trPr>
        <w:tc>
          <w:tcPr>
            <w:tcW w:w="6914" w:type="dxa"/>
            <w:noWrap/>
            <w:hideMark/>
          </w:tcPr>
          <w:p w:rsidR="00DA562E" w:rsidRPr="006B03D2" w:rsidRDefault="00DA562E">
            <w:pPr>
              <w:rPr>
                <w:sz w:val="22"/>
                <w:szCs w:val="22"/>
              </w:rPr>
            </w:pPr>
            <w:r w:rsidRPr="006B03D2">
              <w:rPr>
                <w:sz w:val="22"/>
                <w:szCs w:val="22"/>
              </w:rPr>
              <w:t>Het Ervaringsfonds: subsidies voor werkbaar werk voor uw oudere medewerkers (45+)</w:t>
            </w:r>
          </w:p>
        </w:tc>
        <w:tc>
          <w:tcPr>
            <w:tcW w:w="1432" w:type="dxa"/>
            <w:noWrap/>
            <w:hideMark/>
          </w:tcPr>
          <w:p w:rsidR="00DA562E" w:rsidRPr="006B03D2" w:rsidRDefault="00DA562E" w:rsidP="00DA562E">
            <w:pPr>
              <w:rPr>
                <w:sz w:val="22"/>
                <w:szCs w:val="22"/>
              </w:rPr>
            </w:pPr>
            <w:r w:rsidRPr="006B03D2">
              <w:rPr>
                <w:sz w:val="22"/>
                <w:szCs w:val="22"/>
              </w:rPr>
              <w:t>540</w:t>
            </w:r>
          </w:p>
        </w:tc>
        <w:tc>
          <w:tcPr>
            <w:tcW w:w="1433" w:type="dxa"/>
            <w:noWrap/>
            <w:hideMark/>
          </w:tcPr>
          <w:p w:rsidR="00DA562E" w:rsidRPr="006B03D2" w:rsidRDefault="00DA562E" w:rsidP="00DA562E">
            <w:pPr>
              <w:rPr>
                <w:sz w:val="22"/>
                <w:szCs w:val="22"/>
              </w:rPr>
            </w:pPr>
            <w:r w:rsidRPr="006B03D2">
              <w:rPr>
                <w:sz w:val="22"/>
                <w:szCs w:val="22"/>
              </w:rPr>
              <w:t>493</w:t>
            </w:r>
          </w:p>
        </w:tc>
      </w:tr>
    </w:tbl>
    <w:p w:rsidR="002E2917" w:rsidRDefault="002E2917" w:rsidP="004B450E"/>
    <w:p w:rsidR="006B03D2" w:rsidRDefault="006B03D2" w:rsidP="004B450E"/>
    <w:p w:rsidR="006B03D2" w:rsidRDefault="006B03D2" w:rsidP="004B450E"/>
    <w:p w:rsidR="006B03D2" w:rsidRDefault="006B03D2" w:rsidP="004B450E"/>
    <w:p w:rsidR="006B03D2" w:rsidRDefault="006B03D2" w:rsidP="004B450E"/>
    <w:p w:rsidR="002E2917" w:rsidRDefault="006B03D2" w:rsidP="006B03D2">
      <w:pPr>
        <w:pStyle w:val="Lijstalinea"/>
        <w:ind w:left="851" w:right="567" w:hanging="459"/>
        <w:jc w:val="both"/>
        <w:rPr>
          <w:sz w:val="22"/>
          <w:szCs w:val="22"/>
        </w:rPr>
      </w:pPr>
      <w:r>
        <w:rPr>
          <w:sz w:val="22"/>
          <w:szCs w:val="22"/>
        </w:rPr>
        <w:lastRenderedPageBreak/>
        <w:t>c</w:t>
      </w:r>
      <w:r w:rsidR="00313467">
        <w:rPr>
          <w:sz w:val="22"/>
          <w:szCs w:val="22"/>
        </w:rPr>
        <w:t>)</w:t>
      </w:r>
    </w:p>
    <w:p w:rsidR="006B03D2" w:rsidRPr="006B03D2" w:rsidRDefault="006B03D2" w:rsidP="006B03D2">
      <w:pPr>
        <w:pStyle w:val="Lijstalinea"/>
        <w:ind w:left="851" w:right="567" w:hanging="459"/>
        <w:jc w:val="both"/>
        <w:rPr>
          <w:sz w:val="16"/>
          <w:szCs w:val="16"/>
        </w:rPr>
      </w:pPr>
    </w:p>
    <w:tbl>
      <w:tblPr>
        <w:tblStyle w:val="Tabelraster"/>
        <w:tblW w:w="9779" w:type="dxa"/>
        <w:tblInd w:w="108" w:type="dxa"/>
        <w:tblLook w:val="04A0" w:firstRow="1" w:lastRow="0" w:firstColumn="1" w:lastColumn="0" w:noHBand="0" w:noVBand="1"/>
      </w:tblPr>
      <w:tblGrid>
        <w:gridCol w:w="6844"/>
        <w:gridCol w:w="1486"/>
        <w:gridCol w:w="1449"/>
      </w:tblGrid>
      <w:tr w:rsidR="00DA562E" w:rsidRPr="006B03D2" w:rsidTr="002E2917">
        <w:trPr>
          <w:trHeight w:val="300"/>
        </w:trPr>
        <w:tc>
          <w:tcPr>
            <w:tcW w:w="6844" w:type="dxa"/>
            <w:noWrap/>
            <w:hideMark/>
          </w:tcPr>
          <w:p w:rsidR="00DA562E" w:rsidRPr="006B03D2" w:rsidRDefault="00DA562E">
            <w:pPr>
              <w:rPr>
                <w:b/>
                <w:bCs/>
                <w:sz w:val="22"/>
                <w:szCs w:val="22"/>
              </w:rPr>
            </w:pPr>
            <w:r w:rsidRPr="006B03D2">
              <w:rPr>
                <w:b/>
                <w:bCs/>
                <w:sz w:val="22"/>
                <w:szCs w:val="22"/>
              </w:rPr>
              <w:t>Minst geraadpleegde instrumenten/tools voor werkgevers</w:t>
            </w:r>
          </w:p>
        </w:tc>
        <w:tc>
          <w:tcPr>
            <w:tcW w:w="1486" w:type="dxa"/>
            <w:noWrap/>
            <w:hideMark/>
          </w:tcPr>
          <w:p w:rsidR="00DA562E" w:rsidRPr="006B03D2" w:rsidRDefault="00DA562E">
            <w:pPr>
              <w:rPr>
                <w:b/>
                <w:bCs/>
                <w:sz w:val="22"/>
                <w:szCs w:val="22"/>
              </w:rPr>
            </w:pPr>
            <w:r w:rsidRPr="006B03D2">
              <w:rPr>
                <w:b/>
                <w:bCs/>
                <w:sz w:val="22"/>
                <w:szCs w:val="22"/>
              </w:rPr>
              <w:t>Bezoeken</w:t>
            </w:r>
          </w:p>
        </w:tc>
        <w:tc>
          <w:tcPr>
            <w:tcW w:w="1449" w:type="dxa"/>
            <w:noWrap/>
            <w:hideMark/>
          </w:tcPr>
          <w:p w:rsidR="00DA562E" w:rsidRPr="006B03D2" w:rsidRDefault="00DA562E" w:rsidP="00DA562E">
            <w:pPr>
              <w:rPr>
                <w:b/>
                <w:bCs/>
                <w:sz w:val="22"/>
                <w:szCs w:val="22"/>
              </w:rPr>
            </w:pPr>
            <w:r w:rsidRPr="006B03D2">
              <w:rPr>
                <w:b/>
                <w:bCs/>
                <w:sz w:val="22"/>
                <w:szCs w:val="22"/>
              </w:rPr>
              <w:t>Unieke bezoeken</w:t>
            </w:r>
          </w:p>
        </w:tc>
      </w:tr>
      <w:tr w:rsidR="00DA562E" w:rsidRPr="006B03D2" w:rsidTr="002E2917">
        <w:trPr>
          <w:trHeight w:val="300"/>
        </w:trPr>
        <w:tc>
          <w:tcPr>
            <w:tcW w:w="6844" w:type="dxa"/>
            <w:noWrap/>
            <w:hideMark/>
          </w:tcPr>
          <w:p w:rsidR="00DA562E" w:rsidRPr="006B03D2" w:rsidRDefault="00DA562E">
            <w:pPr>
              <w:rPr>
                <w:sz w:val="22"/>
                <w:szCs w:val="22"/>
              </w:rPr>
            </w:pPr>
            <w:r w:rsidRPr="006B03D2">
              <w:rPr>
                <w:sz w:val="22"/>
                <w:szCs w:val="22"/>
              </w:rPr>
              <w:t>Opleidingscheques: een stimulans om bij te blijven!*</w:t>
            </w:r>
          </w:p>
        </w:tc>
        <w:tc>
          <w:tcPr>
            <w:tcW w:w="1486" w:type="dxa"/>
            <w:noWrap/>
            <w:hideMark/>
          </w:tcPr>
          <w:p w:rsidR="00DA562E" w:rsidRPr="006B03D2" w:rsidRDefault="00DA562E" w:rsidP="00DA562E">
            <w:pPr>
              <w:rPr>
                <w:sz w:val="22"/>
                <w:szCs w:val="22"/>
              </w:rPr>
            </w:pPr>
            <w:r w:rsidRPr="006B03D2">
              <w:rPr>
                <w:sz w:val="22"/>
                <w:szCs w:val="22"/>
              </w:rPr>
              <w:t>57</w:t>
            </w:r>
          </w:p>
        </w:tc>
        <w:tc>
          <w:tcPr>
            <w:tcW w:w="1449" w:type="dxa"/>
            <w:noWrap/>
            <w:hideMark/>
          </w:tcPr>
          <w:p w:rsidR="00DA562E" w:rsidRPr="006B03D2" w:rsidRDefault="00DA562E" w:rsidP="00DA562E">
            <w:pPr>
              <w:rPr>
                <w:sz w:val="22"/>
                <w:szCs w:val="22"/>
              </w:rPr>
            </w:pPr>
            <w:r w:rsidRPr="006B03D2">
              <w:rPr>
                <w:sz w:val="22"/>
                <w:szCs w:val="22"/>
              </w:rPr>
              <w:t>54</w:t>
            </w:r>
          </w:p>
        </w:tc>
      </w:tr>
      <w:tr w:rsidR="00DA562E" w:rsidRPr="006B03D2" w:rsidTr="002E2917">
        <w:trPr>
          <w:trHeight w:val="300"/>
        </w:trPr>
        <w:tc>
          <w:tcPr>
            <w:tcW w:w="6844" w:type="dxa"/>
            <w:noWrap/>
            <w:hideMark/>
          </w:tcPr>
          <w:p w:rsidR="00DA562E" w:rsidRPr="006B03D2" w:rsidRDefault="00DA562E">
            <w:pPr>
              <w:rPr>
                <w:sz w:val="22"/>
                <w:szCs w:val="22"/>
              </w:rPr>
            </w:pPr>
            <w:r w:rsidRPr="006B03D2">
              <w:rPr>
                <w:sz w:val="22"/>
                <w:szCs w:val="22"/>
              </w:rPr>
              <w:t>Het ervaringsbewijs. Of hoe ervaring ook officieel kan meetellen! *</w:t>
            </w:r>
          </w:p>
        </w:tc>
        <w:tc>
          <w:tcPr>
            <w:tcW w:w="1486" w:type="dxa"/>
            <w:noWrap/>
            <w:hideMark/>
          </w:tcPr>
          <w:p w:rsidR="00DA562E" w:rsidRPr="006B03D2" w:rsidRDefault="00DA562E" w:rsidP="00DA562E">
            <w:pPr>
              <w:rPr>
                <w:sz w:val="22"/>
                <w:szCs w:val="22"/>
              </w:rPr>
            </w:pPr>
            <w:r w:rsidRPr="006B03D2">
              <w:rPr>
                <w:sz w:val="22"/>
                <w:szCs w:val="22"/>
              </w:rPr>
              <w:t>108</w:t>
            </w:r>
          </w:p>
        </w:tc>
        <w:tc>
          <w:tcPr>
            <w:tcW w:w="1449" w:type="dxa"/>
            <w:noWrap/>
            <w:hideMark/>
          </w:tcPr>
          <w:p w:rsidR="00DA562E" w:rsidRPr="006B03D2" w:rsidRDefault="00DA562E" w:rsidP="00DA562E">
            <w:pPr>
              <w:rPr>
                <w:sz w:val="22"/>
                <w:szCs w:val="22"/>
              </w:rPr>
            </w:pPr>
            <w:r w:rsidRPr="006B03D2">
              <w:rPr>
                <w:sz w:val="22"/>
                <w:szCs w:val="22"/>
              </w:rPr>
              <w:t>101</w:t>
            </w:r>
          </w:p>
        </w:tc>
      </w:tr>
      <w:tr w:rsidR="00DA562E" w:rsidRPr="006B03D2" w:rsidTr="002E2917">
        <w:trPr>
          <w:trHeight w:val="300"/>
        </w:trPr>
        <w:tc>
          <w:tcPr>
            <w:tcW w:w="6844" w:type="dxa"/>
            <w:noWrap/>
            <w:hideMark/>
          </w:tcPr>
          <w:p w:rsidR="00DA562E" w:rsidRPr="006B03D2" w:rsidRDefault="00DA562E">
            <w:pPr>
              <w:rPr>
                <w:sz w:val="22"/>
                <w:szCs w:val="22"/>
              </w:rPr>
            </w:pPr>
            <w:r w:rsidRPr="006B03D2">
              <w:rPr>
                <w:sz w:val="22"/>
                <w:szCs w:val="22"/>
              </w:rPr>
              <w:t xml:space="preserve">In- en outplacement en </w:t>
            </w:r>
            <w:proofErr w:type="spellStart"/>
            <w:r w:rsidRPr="006B03D2">
              <w:rPr>
                <w:sz w:val="22"/>
                <w:szCs w:val="22"/>
              </w:rPr>
              <w:t>jobrotatie</w:t>
            </w:r>
            <w:proofErr w:type="spellEnd"/>
            <w:r w:rsidRPr="006B03D2">
              <w:rPr>
                <w:sz w:val="22"/>
                <w:szCs w:val="22"/>
              </w:rPr>
              <w:t>: hoe krijgt u medewerkers vlot mee?</w:t>
            </w:r>
          </w:p>
        </w:tc>
        <w:tc>
          <w:tcPr>
            <w:tcW w:w="1486" w:type="dxa"/>
            <w:noWrap/>
            <w:hideMark/>
          </w:tcPr>
          <w:p w:rsidR="00DA562E" w:rsidRPr="006B03D2" w:rsidRDefault="00DA562E" w:rsidP="00DA562E">
            <w:pPr>
              <w:rPr>
                <w:sz w:val="22"/>
                <w:szCs w:val="22"/>
              </w:rPr>
            </w:pPr>
            <w:r w:rsidRPr="006B03D2">
              <w:rPr>
                <w:sz w:val="22"/>
                <w:szCs w:val="22"/>
              </w:rPr>
              <w:t>115</w:t>
            </w:r>
          </w:p>
        </w:tc>
        <w:tc>
          <w:tcPr>
            <w:tcW w:w="1449" w:type="dxa"/>
            <w:noWrap/>
            <w:hideMark/>
          </w:tcPr>
          <w:p w:rsidR="00DA562E" w:rsidRPr="006B03D2" w:rsidRDefault="00DA562E" w:rsidP="00DA562E">
            <w:pPr>
              <w:rPr>
                <w:sz w:val="22"/>
                <w:szCs w:val="22"/>
              </w:rPr>
            </w:pPr>
            <w:r w:rsidRPr="006B03D2">
              <w:rPr>
                <w:sz w:val="22"/>
                <w:szCs w:val="22"/>
              </w:rPr>
              <w:t>108</w:t>
            </w:r>
          </w:p>
        </w:tc>
      </w:tr>
      <w:tr w:rsidR="00DA562E" w:rsidRPr="006B03D2" w:rsidTr="002E2917">
        <w:trPr>
          <w:trHeight w:val="300"/>
        </w:trPr>
        <w:tc>
          <w:tcPr>
            <w:tcW w:w="6844" w:type="dxa"/>
            <w:noWrap/>
            <w:hideMark/>
          </w:tcPr>
          <w:p w:rsidR="00DA562E" w:rsidRPr="006B03D2" w:rsidRDefault="00DA562E">
            <w:pPr>
              <w:rPr>
                <w:sz w:val="22"/>
                <w:szCs w:val="22"/>
              </w:rPr>
            </w:pPr>
            <w:r w:rsidRPr="006B03D2">
              <w:rPr>
                <w:sz w:val="22"/>
                <w:szCs w:val="22"/>
              </w:rPr>
              <w:t>Leidinggeven aan oudere collega’s. Hoe pak ik het aan?</w:t>
            </w:r>
          </w:p>
        </w:tc>
        <w:tc>
          <w:tcPr>
            <w:tcW w:w="1486" w:type="dxa"/>
            <w:noWrap/>
            <w:hideMark/>
          </w:tcPr>
          <w:p w:rsidR="00DA562E" w:rsidRPr="006B03D2" w:rsidRDefault="00DA562E" w:rsidP="00DA562E">
            <w:pPr>
              <w:rPr>
                <w:sz w:val="22"/>
                <w:szCs w:val="22"/>
              </w:rPr>
            </w:pPr>
            <w:r w:rsidRPr="006B03D2">
              <w:rPr>
                <w:sz w:val="22"/>
                <w:szCs w:val="22"/>
              </w:rPr>
              <w:t>142</w:t>
            </w:r>
          </w:p>
        </w:tc>
        <w:tc>
          <w:tcPr>
            <w:tcW w:w="1449" w:type="dxa"/>
            <w:noWrap/>
            <w:hideMark/>
          </w:tcPr>
          <w:p w:rsidR="00DA562E" w:rsidRPr="006B03D2" w:rsidRDefault="00DA562E" w:rsidP="00DA562E">
            <w:pPr>
              <w:rPr>
                <w:sz w:val="22"/>
                <w:szCs w:val="22"/>
              </w:rPr>
            </w:pPr>
            <w:r w:rsidRPr="006B03D2">
              <w:rPr>
                <w:sz w:val="22"/>
                <w:szCs w:val="22"/>
              </w:rPr>
              <w:t>123</w:t>
            </w:r>
          </w:p>
        </w:tc>
      </w:tr>
      <w:tr w:rsidR="00DA562E" w:rsidRPr="006B03D2" w:rsidTr="002E2917">
        <w:trPr>
          <w:trHeight w:val="300"/>
        </w:trPr>
        <w:tc>
          <w:tcPr>
            <w:tcW w:w="6844" w:type="dxa"/>
            <w:noWrap/>
            <w:hideMark/>
          </w:tcPr>
          <w:p w:rsidR="00DA562E" w:rsidRPr="006B03D2" w:rsidRDefault="00DA562E">
            <w:pPr>
              <w:rPr>
                <w:sz w:val="22"/>
                <w:szCs w:val="22"/>
              </w:rPr>
            </w:pPr>
            <w:r w:rsidRPr="006B03D2">
              <w:rPr>
                <w:sz w:val="22"/>
                <w:szCs w:val="22"/>
              </w:rPr>
              <w:t>Evenwicht werkt: Gids voor de organisatie van gezinsvriendelijke diensten in ondernemingen</w:t>
            </w:r>
          </w:p>
        </w:tc>
        <w:tc>
          <w:tcPr>
            <w:tcW w:w="1486" w:type="dxa"/>
            <w:noWrap/>
            <w:hideMark/>
          </w:tcPr>
          <w:p w:rsidR="00DA562E" w:rsidRPr="006B03D2" w:rsidRDefault="00DA562E" w:rsidP="00DA562E">
            <w:pPr>
              <w:rPr>
                <w:sz w:val="22"/>
                <w:szCs w:val="22"/>
              </w:rPr>
            </w:pPr>
            <w:r w:rsidRPr="006B03D2">
              <w:rPr>
                <w:sz w:val="22"/>
                <w:szCs w:val="22"/>
              </w:rPr>
              <w:t>146</w:t>
            </w:r>
          </w:p>
        </w:tc>
        <w:tc>
          <w:tcPr>
            <w:tcW w:w="1449" w:type="dxa"/>
            <w:noWrap/>
            <w:hideMark/>
          </w:tcPr>
          <w:p w:rsidR="00DA562E" w:rsidRPr="006B03D2" w:rsidRDefault="00DA562E" w:rsidP="00DA562E">
            <w:pPr>
              <w:rPr>
                <w:sz w:val="22"/>
                <w:szCs w:val="22"/>
              </w:rPr>
            </w:pPr>
            <w:r w:rsidRPr="006B03D2">
              <w:rPr>
                <w:sz w:val="22"/>
                <w:szCs w:val="22"/>
              </w:rPr>
              <w:t>96</w:t>
            </w:r>
          </w:p>
        </w:tc>
      </w:tr>
      <w:tr w:rsidR="00DA562E" w:rsidRPr="006B03D2" w:rsidTr="002E2917">
        <w:trPr>
          <w:trHeight w:val="300"/>
        </w:trPr>
        <w:tc>
          <w:tcPr>
            <w:tcW w:w="6844" w:type="dxa"/>
            <w:noWrap/>
            <w:hideMark/>
          </w:tcPr>
          <w:p w:rsidR="00DA562E" w:rsidRPr="006B03D2" w:rsidRDefault="00DA562E">
            <w:pPr>
              <w:rPr>
                <w:sz w:val="22"/>
                <w:szCs w:val="22"/>
              </w:rPr>
            </w:pPr>
            <w:r w:rsidRPr="006B03D2">
              <w:rPr>
                <w:sz w:val="22"/>
                <w:szCs w:val="22"/>
              </w:rPr>
              <w:t>Kerncijfers demografie en werkzaamheid: alle talent is nodig</w:t>
            </w:r>
          </w:p>
        </w:tc>
        <w:tc>
          <w:tcPr>
            <w:tcW w:w="1486" w:type="dxa"/>
            <w:noWrap/>
            <w:hideMark/>
          </w:tcPr>
          <w:p w:rsidR="00DA562E" w:rsidRPr="006B03D2" w:rsidRDefault="00DA562E" w:rsidP="00DA562E">
            <w:pPr>
              <w:rPr>
                <w:sz w:val="22"/>
                <w:szCs w:val="22"/>
              </w:rPr>
            </w:pPr>
            <w:r w:rsidRPr="006B03D2">
              <w:rPr>
                <w:sz w:val="22"/>
                <w:szCs w:val="22"/>
              </w:rPr>
              <w:t>165</w:t>
            </w:r>
          </w:p>
        </w:tc>
        <w:tc>
          <w:tcPr>
            <w:tcW w:w="1449" w:type="dxa"/>
            <w:noWrap/>
            <w:hideMark/>
          </w:tcPr>
          <w:p w:rsidR="00DA562E" w:rsidRPr="006B03D2" w:rsidRDefault="00DA562E" w:rsidP="00DA562E">
            <w:pPr>
              <w:rPr>
                <w:sz w:val="22"/>
                <w:szCs w:val="22"/>
              </w:rPr>
            </w:pPr>
            <w:r w:rsidRPr="006B03D2">
              <w:rPr>
                <w:sz w:val="22"/>
                <w:szCs w:val="22"/>
              </w:rPr>
              <w:t>138</w:t>
            </w:r>
          </w:p>
        </w:tc>
      </w:tr>
      <w:tr w:rsidR="00DA562E" w:rsidRPr="006B03D2" w:rsidTr="002E2917">
        <w:trPr>
          <w:trHeight w:val="300"/>
        </w:trPr>
        <w:tc>
          <w:tcPr>
            <w:tcW w:w="6844" w:type="dxa"/>
            <w:noWrap/>
            <w:hideMark/>
          </w:tcPr>
          <w:p w:rsidR="00DA562E" w:rsidRPr="006B03D2" w:rsidRDefault="00DA562E">
            <w:pPr>
              <w:rPr>
                <w:sz w:val="22"/>
                <w:szCs w:val="22"/>
              </w:rPr>
            </w:pPr>
            <w:r w:rsidRPr="006B03D2">
              <w:rPr>
                <w:sz w:val="22"/>
                <w:szCs w:val="22"/>
              </w:rPr>
              <w:t xml:space="preserve">Stappenplan voor </w:t>
            </w:r>
            <w:proofErr w:type="spellStart"/>
            <w:r w:rsidRPr="006B03D2">
              <w:rPr>
                <w:sz w:val="22"/>
                <w:szCs w:val="22"/>
              </w:rPr>
              <w:t>Disability</w:t>
            </w:r>
            <w:proofErr w:type="spellEnd"/>
            <w:r w:rsidRPr="006B03D2">
              <w:rPr>
                <w:sz w:val="22"/>
                <w:szCs w:val="22"/>
              </w:rPr>
              <w:t xml:space="preserve"> Management: Hoe helpt u medewerkers succesvol opnieuw aan de slag na een lange ziekte of arbeidsongeval?</w:t>
            </w:r>
          </w:p>
        </w:tc>
        <w:tc>
          <w:tcPr>
            <w:tcW w:w="1486" w:type="dxa"/>
            <w:noWrap/>
            <w:hideMark/>
          </w:tcPr>
          <w:p w:rsidR="00DA562E" w:rsidRPr="006B03D2" w:rsidRDefault="00DA562E" w:rsidP="00DA562E">
            <w:pPr>
              <w:rPr>
                <w:sz w:val="22"/>
                <w:szCs w:val="22"/>
              </w:rPr>
            </w:pPr>
            <w:r w:rsidRPr="006B03D2">
              <w:rPr>
                <w:sz w:val="22"/>
                <w:szCs w:val="22"/>
              </w:rPr>
              <w:t>168</w:t>
            </w:r>
          </w:p>
        </w:tc>
        <w:tc>
          <w:tcPr>
            <w:tcW w:w="1449" w:type="dxa"/>
            <w:noWrap/>
            <w:hideMark/>
          </w:tcPr>
          <w:p w:rsidR="00DA562E" w:rsidRPr="006B03D2" w:rsidRDefault="00DA562E" w:rsidP="00DA562E">
            <w:pPr>
              <w:rPr>
                <w:sz w:val="22"/>
                <w:szCs w:val="22"/>
              </w:rPr>
            </w:pPr>
            <w:r w:rsidRPr="006B03D2">
              <w:rPr>
                <w:sz w:val="22"/>
                <w:szCs w:val="22"/>
              </w:rPr>
              <w:t>118</w:t>
            </w:r>
          </w:p>
        </w:tc>
      </w:tr>
      <w:tr w:rsidR="00DA562E" w:rsidRPr="006B03D2" w:rsidTr="002E2917">
        <w:trPr>
          <w:trHeight w:val="300"/>
        </w:trPr>
        <w:tc>
          <w:tcPr>
            <w:tcW w:w="6844" w:type="dxa"/>
            <w:noWrap/>
            <w:hideMark/>
          </w:tcPr>
          <w:p w:rsidR="00DA562E" w:rsidRPr="006B03D2" w:rsidRDefault="00DA562E">
            <w:pPr>
              <w:rPr>
                <w:sz w:val="22"/>
                <w:szCs w:val="22"/>
              </w:rPr>
            </w:pPr>
            <w:r w:rsidRPr="006B03D2">
              <w:rPr>
                <w:sz w:val="22"/>
                <w:szCs w:val="22"/>
              </w:rPr>
              <w:t>Signalen van werkstress in de organisatie: hoe herkent u ze en hoe pakt u ze aan?</w:t>
            </w:r>
          </w:p>
        </w:tc>
        <w:tc>
          <w:tcPr>
            <w:tcW w:w="1486" w:type="dxa"/>
            <w:noWrap/>
            <w:hideMark/>
          </w:tcPr>
          <w:p w:rsidR="00DA562E" w:rsidRPr="006B03D2" w:rsidRDefault="00DA562E" w:rsidP="00DA562E">
            <w:pPr>
              <w:rPr>
                <w:sz w:val="22"/>
                <w:szCs w:val="22"/>
              </w:rPr>
            </w:pPr>
            <w:r w:rsidRPr="006B03D2">
              <w:rPr>
                <w:sz w:val="22"/>
                <w:szCs w:val="22"/>
              </w:rPr>
              <w:t>202</w:t>
            </w:r>
          </w:p>
        </w:tc>
        <w:tc>
          <w:tcPr>
            <w:tcW w:w="1449" w:type="dxa"/>
            <w:noWrap/>
            <w:hideMark/>
          </w:tcPr>
          <w:p w:rsidR="00DA562E" w:rsidRPr="006B03D2" w:rsidRDefault="00DA562E" w:rsidP="00DA562E">
            <w:pPr>
              <w:rPr>
                <w:sz w:val="22"/>
                <w:szCs w:val="22"/>
              </w:rPr>
            </w:pPr>
            <w:r w:rsidRPr="006B03D2">
              <w:rPr>
                <w:sz w:val="22"/>
                <w:szCs w:val="22"/>
              </w:rPr>
              <w:t>191</w:t>
            </w:r>
          </w:p>
        </w:tc>
      </w:tr>
    </w:tbl>
    <w:p w:rsidR="00DA562E" w:rsidRPr="006B03D2" w:rsidRDefault="00DA562E" w:rsidP="004B450E">
      <w:pPr>
        <w:rPr>
          <w:sz w:val="22"/>
          <w:szCs w:val="22"/>
        </w:rPr>
      </w:pPr>
      <w:r w:rsidRPr="006B03D2">
        <w:rPr>
          <w:sz w:val="22"/>
          <w:szCs w:val="22"/>
        </w:rPr>
        <w:t>*Instrumenten/tools ook gericht op werknemers</w:t>
      </w:r>
    </w:p>
    <w:p w:rsidR="00DA562E" w:rsidRPr="006B03D2" w:rsidRDefault="00DA562E" w:rsidP="004B450E">
      <w:pPr>
        <w:rPr>
          <w:sz w:val="16"/>
          <w:szCs w:val="16"/>
        </w:rPr>
      </w:pPr>
    </w:p>
    <w:p w:rsidR="00DA562E" w:rsidRPr="006B03D2" w:rsidRDefault="00DA562E" w:rsidP="00313467">
      <w:pPr>
        <w:pStyle w:val="Lijstalinea"/>
        <w:tabs>
          <w:tab w:val="num" w:pos="284"/>
        </w:tabs>
        <w:ind w:left="397" w:right="567" w:hanging="397"/>
        <w:jc w:val="both"/>
        <w:rPr>
          <w:sz w:val="22"/>
          <w:szCs w:val="22"/>
        </w:rPr>
      </w:pPr>
      <w:r w:rsidRPr="002E2917">
        <w:rPr>
          <w:sz w:val="22"/>
          <w:szCs w:val="22"/>
        </w:rPr>
        <w:t xml:space="preserve">3. </w:t>
      </w:r>
      <w:r w:rsidRPr="006B03D2">
        <w:rPr>
          <w:sz w:val="22"/>
          <w:szCs w:val="22"/>
        </w:rPr>
        <w:t>a</w:t>
      </w:r>
      <w:r w:rsidR="00313467">
        <w:rPr>
          <w:sz w:val="22"/>
          <w:szCs w:val="22"/>
        </w:rPr>
        <w:t>)</w:t>
      </w:r>
      <w:r w:rsidRPr="006B03D2">
        <w:rPr>
          <w:sz w:val="22"/>
          <w:szCs w:val="22"/>
        </w:rPr>
        <w:t xml:space="preserve"> </w:t>
      </w:r>
      <w:r w:rsidR="002E2917" w:rsidRPr="006B03D2">
        <w:rPr>
          <w:sz w:val="22"/>
          <w:szCs w:val="22"/>
        </w:rPr>
        <w:tab/>
      </w:r>
      <w:r w:rsidRPr="006B03D2">
        <w:rPr>
          <w:sz w:val="22"/>
          <w:szCs w:val="22"/>
        </w:rPr>
        <w:t>zie vraag 2a)</w:t>
      </w:r>
    </w:p>
    <w:p w:rsidR="00DA562E" w:rsidRDefault="00313467" w:rsidP="00313467">
      <w:pPr>
        <w:tabs>
          <w:tab w:val="left" w:pos="284"/>
        </w:tabs>
        <w:ind w:right="567"/>
        <w:jc w:val="both"/>
        <w:rPr>
          <w:sz w:val="22"/>
          <w:szCs w:val="22"/>
        </w:rPr>
      </w:pPr>
      <w:r>
        <w:rPr>
          <w:sz w:val="22"/>
          <w:szCs w:val="22"/>
        </w:rPr>
        <w:tab/>
      </w:r>
      <w:r w:rsidR="006B03D2">
        <w:rPr>
          <w:sz w:val="22"/>
          <w:szCs w:val="22"/>
        </w:rPr>
        <w:t>b</w:t>
      </w:r>
      <w:r>
        <w:rPr>
          <w:sz w:val="22"/>
          <w:szCs w:val="22"/>
        </w:rPr>
        <w:t>)</w:t>
      </w:r>
    </w:p>
    <w:p w:rsidR="006B03D2" w:rsidRPr="006B03D2" w:rsidRDefault="006B03D2" w:rsidP="002E2917">
      <w:pPr>
        <w:ind w:right="567"/>
        <w:jc w:val="both"/>
        <w:rPr>
          <w:sz w:val="16"/>
          <w:szCs w:val="16"/>
        </w:rPr>
      </w:pPr>
    </w:p>
    <w:tbl>
      <w:tblPr>
        <w:tblStyle w:val="Tabelraster"/>
        <w:tblW w:w="9779" w:type="dxa"/>
        <w:tblInd w:w="108" w:type="dxa"/>
        <w:tblLook w:val="04A0" w:firstRow="1" w:lastRow="0" w:firstColumn="1" w:lastColumn="0" w:noHBand="0" w:noVBand="1"/>
      </w:tblPr>
      <w:tblGrid>
        <w:gridCol w:w="6912"/>
        <w:gridCol w:w="1418"/>
        <w:gridCol w:w="1449"/>
      </w:tblGrid>
      <w:tr w:rsidR="00DA562E" w:rsidRPr="00DA562E" w:rsidTr="002E2917">
        <w:trPr>
          <w:trHeight w:val="315"/>
        </w:trPr>
        <w:tc>
          <w:tcPr>
            <w:tcW w:w="6912" w:type="dxa"/>
            <w:hideMark/>
          </w:tcPr>
          <w:p w:rsidR="00DA562E" w:rsidRPr="006B03D2" w:rsidRDefault="00DA562E">
            <w:pPr>
              <w:rPr>
                <w:b/>
                <w:bCs/>
                <w:sz w:val="22"/>
                <w:szCs w:val="22"/>
              </w:rPr>
            </w:pPr>
            <w:r w:rsidRPr="006B03D2">
              <w:rPr>
                <w:b/>
                <w:bCs/>
                <w:sz w:val="22"/>
                <w:szCs w:val="22"/>
              </w:rPr>
              <w:t>Meest geraadpleegde instrumenten/tools voor werknemers</w:t>
            </w:r>
          </w:p>
        </w:tc>
        <w:tc>
          <w:tcPr>
            <w:tcW w:w="1418" w:type="dxa"/>
            <w:noWrap/>
            <w:hideMark/>
          </w:tcPr>
          <w:p w:rsidR="00DA562E" w:rsidRPr="006B03D2" w:rsidRDefault="00DA562E">
            <w:pPr>
              <w:rPr>
                <w:b/>
                <w:bCs/>
                <w:sz w:val="22"/>
                <w:szCs w:val="22"/>
              </w:rPr>
            </w:pPr>
            <w:r w:rsidRPr="006B03D2">
              <w:rPr>
                <w:b/>
                <w:bCs/>
                <w:sz w:val="22"/>
                <w:szCs w:val="22"/>
              </w:rPr>
              <w:t>Bezoeken</w:t>
            </w:r>
          </w:p>
        </w:tc>
        <w:tc>
          <w:tcPr>
            <w:tcW w:w="1449" w:type="dxa"/>
            <w:noWrap/>
            <w:hideMark/>
          </w:tcPr>
          <w:p w:rsidR="00DA562E" w:rsidRPr="006B03D2" w:rsidRDefault="00DA562E" w:rsidP="00DA562E">
            <w:pPr>
              <w:rPr>
                <w:b/>
                <w:bCs/>
                <w:sz w:val="22"/>
                <w:szCs w:val="22"/>
              </w:rPr>
            </w:pPr>
            <w:r w:rsidRPr="006B03D2">
              <w:rPr>
                <w:b/>
                <w:bCs/>
                <w:sz w:val="22"/>
                <w:szCs w:val="22"/>
              </w:rPr>
              <w:t>Unieke bezoeken</w:t>
            </w:r>
          </w:p>
        </w:tc>
      </w:tr>
      <w:tr w:rsidR="00DA562E" w:rsidRPr="00DA562E" w:rsidTr="002E2917">
        <w:trPr>
          <w:trHeight w:val="300"/>
        </w:trPr>
        <w:tc>
          <w:tcPr>
            <w:tcW w:w="6912" w:type="dxa"/>
            <w:noWrap/>
            <w:hideMark/>
          </w:tcPr>
          <w:p w:rsidR="00DA562E" w:rsidRPr="006B03D2" w:rsidRDefault="00DA562E">
            <w:pPr>
              <w:rPr>
                <w:sz w:val="22"/>
                <w:szCs w:val="22"/>
              </w:rPr>
            </w:pPr>
            <w:r w:rsidRPr="006B03D2">
              <w:rPr>
                <w:sz w:val="22"/>
                <w:szCs w:val="22"/>
              </w:rPr>
              <w:t>Ken uw pensioen!</w:t>
            </w:r>
          </w:p>
        </w:tc>
        <w:tc>
          <w:tcPr>
            <w:tcW w:w="1418" w:type="dxa"/>
            <w:noWrap/>
            <w:hideMark/>
          </w:tcPr>
          <w:p w:rsidR="00DA562E" w:rsidRPr="006B03D2" w:rsidRDefault="00DA562E" w:rsidP="00DA562E">
            <w:pPr>
              <w:rPr>
                <w:sz w:val="22"/>
                <w:szCs w:val="22"/>
              </w:rPr>
            </w:pPr>
            <w:r w:rsidRPr="006B03D2">
              <w:rPr>
                <w:sz w:val="22"/>
                <w:szCs w:val="22"/>
              </w:rPr>
              <w:t>2682</w:t>
            </w:r>
          </w:p>
        </w:tc>
        <w:tc>
          <w:tcPr>
            <w:tcW w:w="1449" w:type="dxa"/>
            <w:noWrap/>
            <w:hideMark/>
          </w:tcPr>
          <w:p w:rsidR="00DA562E" w:rsidRPr="006B03D2" w:rsidRDefault="00DA562E" w:rsidP="00DA562E">
            <w:pPr>
              <w:rPr>
                <w:sz w:val="22"/>
                <w:szCs w:val="22"/>
              </w:rPr>
            </w:pPr>
            <w:r w:rsidRPr="006B03D2">
              <w:rPr>
                <w:sz w:val="22"/>
                <w:szCs w:val="22"/>
              </w:rPr>
              <w:t>2493</w:t>
            </w:r>
          </w:p>
        </w:tc>
      </w:tr>
      <w:tr w:rsidR="00DA562E" w:rsidRPr="00DA562E" w:rsidTr="002E2917">
        <w:trPr>
          <w:trHeight w:val="300"/>
        </w:trPr>
        <w:tc>
          <w:tcPr>
            <w:tcW w:w="6912" w:type="dxa"/>
            <w:noWrap/>
            <w:hideMark/>
          </w:tcPr>
          <w:p w:rsidR="00DA562E" w:rsidRPr="006B03D2" w:rsidRDefault="00DA562E">
            <w:pPr>
              <w:rPr>
                <w:sz w:val="22"/>
                <w:szCs w:val="22"/>
              </w:rPr>
            </w:pPr>
            <w:r w:rsidRPr="006B03D2">
              <w:rPr>
                <w:sz w:val="22"/>
                <w:szCs w:val="22"/>
              </w:rPr>
              <w:t>Alles over burn-out. Moet ú veranderen of de omgeving?</w:t>
            </w:r>
          </w:p>
        </w:tc>
        <w:tc>
          <w:tcPr>
            <w:tcW w:w="1418" w:type="dxa"/>
            <w:noWrap/>
            <w:hideMark/>
          </w:tcPr>
          <w:p w:rsidR="00DA562E" w:rsidRPr="006B03D2" w:rsidRDefault="00DA562E" w:rsidP="00DA562E">
            <w:pPr>
              <w:rPr>
                <w:sz w:val="22"/>
                <w:szCs w:val="22"/>
              </w:rPr>
            </w:pPr>
            <w:r w:rsidRPr="006B03D2">
              <w:rPr>
                <w:sz w:val="22"/>
                <w:szCs w:val="22"/>
              </w:rPr>
              <w:t>2148</w:t>
            </w:r>
          </w:p>
        </w:tc>
        <w:tc>
          <w:tcPr>
            <w:tcW w:w="1449" w:type="dxa"/>
            <w:noWrap/>
            <w:hideMark/>
          </w:tcPr>
          <w:p w:rsidR="00DA562E" w:rsidRPr="006B03D2" w:rsidRDefault="00DA562E" w:rsidP="00DA562E">
            <w:pPr>
              <w:rPr>
                <w:sz w:val="22"/>
                <w:szCs w:val="22"/>
              </w:rPr>
            </w:pPr>
            <w:r w:rsidRPr="006B03D2">
              <w:rPr>
                <w:sz w:val="22"/>
                <w:szCs w:val="22"/>
              </w:rPr>
              <w:t>2062</w:t>
            </w:r>
          </w:p>
        </w:tc>
      </w:tr>
      <w:tr w:rsidR="00DA562E" w:rsidRPr="00DA562E" w:rsidTr="002E2917">
        <w:trPr>
          <w:trHeight w:val="300"/>
        </w:trPr>
        <w:tc>
          <w:tcPr>
            <w:tcW w:w="6912" w:type="dxa"/>
            <w:noWrap/>
            <w:hideMark/>
          </w:tcPr>
          <w:p w:rsidR="00DA562E" w:rsidRPr="006B03D2" w:rsidRDefault="00DA562E">
            <w:pPr>
              <w:rPr>
                <w:sz w:val="22"/>
                <w:szCs w:val="22"/>
              </w:rPr>
            </w:pPr>
            <w:r w:rsidRPr="006B03D2">
              <w:rPr>
                <w:sz w:val="22"/>
                <w:szCs w:val="22"/>
              </w:rPr>
              <w:t>Het salariskompas: benieuwd naar hoeveel u kunt verdienen in een nieuwe job?</w:t>
            </w:r>
          </w:p>
        </w:tc>
        <w:tc>
          <w:tcPr>
            <w:tcW w:w="1418" w:type="dxa"/>
            <w:noWrap/>
            <w:hideMark/>
          </w:tcPr>
          <w:p w:rsidR="00DA562E" w:rsidRPr="006B03D2" w:rsidRDefault="00DA562E" w:rsidP="00DA562E">
            <w:pPr>
              <w:rPr>
                <w:sz w:val="22"/>
                <w:szCs w:val="22"/>
              </w:rPr>
            </w:pPr>
            <w:r w:rsidRPr="006B03D2">
              <w:rPr>
                <w:sz w:val="22"/>
                <w:szCs w:val="22"/>
              </w:rPr>
              <w:t>1493</w:t>
            </w:r>
          </w:p>
        </w:tc>
        <w:tc>
          <w:tcPr>
            <w:tcW w:w="1449" w:type="dxa"/>
            <w:noWrap/>
            <w:hideMark/>
          </w:tcPr>
          <w:p w:rsidR="00DA562E" w:rsidRPr="006B03D2" w:rsidRDefault="00DA562E" w:rsidP="00DA562E">
            <w:pPr>
              <w:rPr>
                <w:sz w:val="22"/>
                <w:szCs w:val="22"/>
              </w:rPr>
            </w:pPr>
            <w:r w:rsidRPr="006B03D2">
              <w:rPr>
                <w:sz w:val="22"/>
                <w:szCs w:val="22"/>
              </w:rPr>
              <w:t>1437</w:t>
            </w:r>
          </w:p>
        </w:tc>
      </w:tr>
      <w:tr w:rsidR="00DA562E" w:rsidRPr="00DA562E" w:rsidTr="002E2917">
        <w:trPr>
          <w:trHeight w:val="300"/>
        </w:trPr>
        <w:tc>
          <w:tcPr>
            <w:tcW w:w="6912" w:type="dxa"/>
            <w:noWrap/>
            <w:hideMark/>
          </w:tcPr>
          <w:p w:rsidR="00DA562E" w:rsidRPr="006B03D2" w:rsidRDefault="00DA562E">
            <w:pPr>
              <w:rPr>
                <w:sz w:val="22"/>
                <w:szCs w:val="22"/>
              </w:rPr>
            </w:pPr>
            <w:r w:rsidRPr="006B03D2">
              <w:rPr>
                <w:sz w:val="22"/>
                <w:szCs w:val="22"/>
              </w:rPr>
              <w:t>Aanmoedigingspremies voor tijdskrediet, loopbaanonderbreking of landingsbanen</w:t>
            </w:r>
          </w:p>
        </w:tc>
        <w:tc>
          <w:tcPr>
            <w:tcW w:w="1418" w:type="dxa"/>
            <w:noWrap/>
            <w:hideMark/>
          </w:tcPr>
          <w:p w:rsidR="00DA562E" w:rsidRPr="006B03D2" w:rsidRDefault="00DA562E" w:rsidP="00DA562E">
            <w:pPr>
              <w:rPr>
                <w:sz w:val="22"/>
                <w:szCs w:val="22"/>
              </w:rPr>
            </w:pPr>
            <w:r w:rsidRPr="006B03D2">
              <w:rPr>
                <w:sz w:val="22"/>
                <w:szCs w:val="22"/>
              </w:rPr>
              <w:t>1356</w:t>
            </w:r>
          </w:p>
        </w:tc>
        <w:tc>
          <w:tcPr>
            <w:tcW w:w="1449" w:type="dxa"/>
            <w:noWrap/>
            <w:hideMark/>
          </w:tcPr>
          <w:p w:rsidR="00DA562E" w:rsidRPr="006B03D2" w:rsidRDefault="00DA562E" w:rsidP="00DA562E">
            <w:pPr>
              <w:rPr>
                <w:sz w:val="22"/>
                <w:szCs w:val="22"/>
              </w:rPr>
            </w:pPr>
            <w:r w:rsidRPr="006B03D2">
              <w:rPr>
                <w:sz w:val="22"/>
                <w:szCs w:val="22"/>
              </w:rPr>
              <w:t>1274</w:t>
            </w:r>
          </w:p>
        </w:tc>
      </w:tr>
      <w:tr w:rsidR="00DA562E" w:rsidRPr="00DA562E" w:rsidTr="002E2917">
        <w:trPr>
          <w:trHeight w:val="300"/>
        </w:trPr>
        <w:tc>
          <w:tcPr>
            <w:tcW w:w="6912" w:type="dxa"/>
            <w:noWrap/>
            <w:hideMark/>
          </w:tcPr>
          <w:p w:rsidR="00DA562E" w:rsidRPr="006B03D2" w:rsidRDefault="00DA562E">
            <w:pPr>
              <w:rPr>
                <w:sz w:val="22"/>
                <w:szCs w:val="22"/>
              </w:rPr>
            </w:pPr>
            <w:r w:rsidRPr="006B03D2">
              <w:rPr>
                <w:sz w:val="22"/>
                <w:szCs w:val="22"/>
              </w:rPr>
              <w:t>De stress-o-meter: waar komt mijn stress op het werk vandaan? Met handige tips en adviezen.</w:t>
            </w:r>
          </w:p>
        </w:tc>
        <w:tc>
          <w:tcPr>
            <w:tcW w:w="1418" w:type="dxa"/>
            <w:noWrap/>
            <w:hideMark/>
          </w:tcPr>
          <w:p w:rsidR="00DA562E" w:rsidRPr="006B03D2" w:rsidRDefault="00DA562E" w:rsidP="00DA562E">
            <w:pPr>
              <w:rPr>
                <w:sz w:val="22"/>
                <w:szCs w:val="22"/>
              </w:rPr>
            </w:pPr>
            <w:r w:rsidRPr="006B03D2">
              <w:rPr>
                <w:sz w:val="22"/>
                <w:szCs w:val="22"/>
              </w:rPr>
              <w:t>1255</w:t>
            </w:r>
          </w:p>
        </w:tc>
        <w:tc>
          <w:tcPr>
            <w:tcW w:w="1449" w:type="dxa"/>
            <w:noWrap/>
            <w:hideMark/>
          </w:tcPr>
          <w:p w:rsidR="00DA562E" w:rsidRPr="006B03D2" w:rsidRDefault="00DA562E" w:rsidP="00DA562E">
            <w:pPr>
              <w:rPr>
                <w:sz w:val="22"/>
                <w:szCs w:val="22"/>
              </w:rPr>
            </w:pPr>
            <w:r w:rsidRPr="006B03D2">
              <w:rPr>
                <w:sz w:val="22"/>
                <w:szCs w:val="22"/>
              </w:rPr>
              <w:t>1178</w:t>
            </w:r>
          </w:p>
        </w:tc>
      </w:tr>
      <w:tr w:rsidR="00DA562E" w:rsidRPr="00DA562E" w:rsidTr="002E2917">
        <w:trPr>
          <w:trHeight w:val="300"/>
        </w:trPr>
        <w:tc>
          <w:tcPr>
            <w:tcW w:w="6912" w:type="dxa"/>
            <w:noWrap/>
            <w:hideMark/>
          </w:tcPr>
          <w:p w:rsidR="00DA562E" w:rsidRPr="006B03D2" w:rsidRDefault="00DA562E">
            <w:pPr>
              <w:rPr>
                <w:sz w:val="22"/>
                <w:szCs w:val="22"/>
              </w:rPr>
            </w:pPr>
            <w:r w:rsidRPr="006B03D2">
              <w:rPr>
                <w:sz w:val="22"/>
                <w:szCs w:val="22"/>
              </w:rPr>
              <w:t>Test uzelf! Tests die helpen om uw loopbaan een nieuwe wending te geven</w:t>
            </w:r>
          </w:p>
        </w:tc>
        <w:tc>
          <w:tcPr>
            <w:tcW w:w="1418" w:type="dxa"/>
            <w:noWrap/>
            <w:hideMark/>
          </w:tcPr>
          <w:p w:rsidR="00DA562E" w:rsidRPr="006B03D2" w:rsidRDefault="00DA562E" w:rsidP="00DA562E">
            <w:pPr>
              <w:rPr>
                <w:sz w:val="22"/>
                <w:szCs w:val="22"/>
              </w:rPr>
            </w:pPr>
            <w:r w:rsidRPr="006B03D2">
              <w:rPr>
                <w:sz w:val="22"/>
                <w:szCs w:val="22"/>
              </w:rPr>
              <w:t>745</w:t>
            </w:r>
          </w:p>
        </w:tc>
        <w:tc>
          <w:tcPr>
            <w:tcW w:w="1449" w:type="dxa"/>
            <w:noWrap/>
            <w:hideMark/>
          </w:tcPr>
          <w:p w:rsidR="00DA562E" w:rsidRPr="006B03D2" w:rsidRDefault="00DA562E" w:rsidP="00DA562E">
            <w:pPr>
              <w:rPr>
                <w:sz w:val="22"/>
                <w:szCs w:val="22"/>
              </w:rPr>
            </w:pPr>
            <w:r w:rsidRPr="006B03D2">
              <w:rPr>
                <w:sz w:val="22"/>
                <w:szCs w:val="22"/>
              </w:rPr>
              <w:t>699</w:t>
            </w:r>
          </w:p>
        </w:tc>
      </w:tr>
      <w:tr w:rsidR="00DA562E" w:rsidRPr="00DA562E" w:rsidTr="002E2917">
        <w:trPr>
          <w:trHeight w:val="300"/>
        </w:trPr>
        <w:tc>
          <w:tcPr>
            <w:tcW w:w="6912" w:type="dxa"/>
            <w:noWrap/>
            <w:hideMark/>
          </w:tcPr>
          <w:p w:rsidR="00DA562E" w:rsidRPr="006B03D2" w:rsidRDefault="00DA562E">
            <w:pPr>
              <w:rPr>
                <w:sz w:val="22"/>
                <w:szCs w:val="22"/>
              </w:rPr>
            </w:pPr>
            <w:r w:rsidRPr="006B03D2">
              <w:rPr>
                <w:sz w:val="22"/>
                <w:szCs w:val="22"/>
              </w:rPr>
              <w:t>Motivatiemeter: Ben ik nog gemotiveerd op het werk? (Motivatiemeter van Randstad)</w:t>
            </w:r>
          </w:p>
        </w:tc>
        <w:tc>
          <w:tcPr>
            <w:tcW w:w="1418" w:type="dxa"/>
            <w:noWrap/>
            <w:hideMark/>
          </w:tcPr>
          <w:p w:rsidR="00DA562E" w:rsidRPr="006B03D2" w:rsidRDefault="00DA562E" w:rsidP="00DA562E">
            <w:pPr>
              <w:rPr>
                <w:sz w:val="22"/>
                <w:szCs w:val="22"/>
              </w:rPr>
            </w:pPr>
            <w:r w:rsidRPr="006B03D2">
              <w:rPr>
                <w:sz w:val="22"/>
                <w:szCs w:val="22"/>
              </w:rPr>
              <w:t>494</w:t>
            </w:r>
          </w:p>
        </w:tc>
        <w:tc>
          <w:tcPr>
            <w:tcW w:w="1449" w:type="dxa"/>
            <w:noWrap/>
            <w:hideMark/>
          </w:tcPr>
          <w:p w:rsidR="00DA562E" w:rsidRPr="006B03D2" w:rsidRDefault="00DA562E" w:rsidP="00DA562E">
            <w:pPr>
              <w:rPr>
                <w:sz w:val="22"/>
                <w:szCs w:val="22"/>
              </w:rPr>
            </w:pPr>
            <w:r w:rsidRPr="006B03D2">
              <w:rPr>
                <w:sz w:val="22"/>
                <w:szCs w:val="22"/>
              </w:rPr>
              <w:t>451</w:t>
            </w:r>
          </w:p>
        </w:tc>
      </w:tr>
      <w:tr w:rsidR="00DA562E" w:rsidRPr="00DA562E" w:rsidTr="002E2917">
        <w:trPr>
          <w:trHeight w:val="300"/>
        </w:trPr>
        <w:tc>
          <w:tcPr>
            <w:tcW w:w="6912" w:type="dxa"/>
            <w:noWrap/>
            <w:hideMark/>
          </w:tcPr>
          <w:p w:rsidR="00DA562E" w:rsidRPr="006B03D2" w:rsidRDefault="00DA562E">
            <w:pPr>
              <w:rPr>
                <w:sz w:val="22"/>
                <w:szCs w:val="22"/>
              </w:rPr>
            </w:pPr>
            <w:r w:rsidRPr="006B03D2">
              <w:rPr>
                <w:sz w:val="22"/>
                <w:szCs w:val="22"/>
              </w:rPr>
              <w:t>Werkhervattingstoeslag 50+</w:t>
            </w:r>
          </w:p>
        </w:tc>
        <w:tc>
          <w:tcPr>
            <w:tcW w:w="1418" w:type="dxa"/>
            <w:noWrap/>
            <w:hideMark/>
          </w:tcPr>
          <w:p w:rsidR="00DA562E" w:rsidRPr="006B03D2" w:rsidRDefault="00DA562E" w:rsidP="00DA562E">
            <w:pPr>
              <w:rPr>
                <w:sz w:val="22"/>
                <w:szCs w:val="22"/>
              </w:rPr>
            </w:pPr>
            <w:r w:rsidRPr="006B03D2">
              <w:rPr>
                <w:sz w:val="22"/>
                <w:szCs w:val="22"/>
              </w:rPr>
              <w:t>429</w:t>
            </w:r>
          </w:p>
        </w:tc>
        <w:tc>
          <w:tcPr>
            <w:tcW w:w="1449" w:type="dxa"/>
            <w:noWrap/>
            <w:hideMark/>
          </w:tcPr>
          <w:p w:rsidR="00DA562E" w:rsidRPr="006B03D2" w:rsidRDefault="00DA562E" w:rsidP="00DA562E">
            <w:pPr>
              <w:rPr>
                <w:sz w:val="22"/>
                <w:szCs w:val="22"/>
              </w:rPr>
            </w:pPr>
            <w:r w:rsidRPr="006B03D2">
              <w:rPr>
                <w:sz w:val="22"/>
                <w:szCs w:val="22"/>
              </w:rPr>
              <w:t>407</w:t>
            </w:r>
          </w:p>
        </w:tc>
      </w:tr>
      <w:tr w:rsidR="00DA562E" w:rsidRPr="00DA562E" w:rsidTr="002E2917">
        <w:trPr>
          <w:trHeight w:val="300"/>
        </w:trPr>
        <w:tc>
          <w:tcPr>
            <w:tcW w:w="6912" w:type="dxa"/>
            <w:noWrap/>
            <w:hideMark/>
          </w:tcPr>
          <w:p w:rsidR="00DA562E" w:rsidRPr="006B03D2" w:rsidRDefault="00DA562E">
            <w:pPr>
              <w:rPr>
                <w:sz w:val="22"/>
                <w:szCs w:val="22"/>
              </w:rPr>
            </w:pPr>
            <w:r w:rsidRPr="006B03D2">
              <w:rPr>
                <w:sz w:val="22"/>
                <w:szCs w:val="22"/>
              </w:rPr>
              <w:t>Checklist “effechecken.be”: Tips van de vakbonden om het thema 50+ en diversiteit op de agenda te zetten in uw bedrijf of organisatie</w:t>
            </w:r>
          </w:p>
        </w:tc>
        <w:tc>
          <w:tcPr>
            <w:tcW w:w="1418" w:type="dxa"/>
            <w:noWrap/>
            <w:hideMark/>
          </w:tcPr>
          <w:p w:rsidR="00DA562E" w:rsidRPr="006B03D2" w:rsidRDefault="00DA562E" w:rsidP="00DA562E">
            <w:pPr>
              <w:rPr>
                <w:sz w:val="22"/>
                <w:szCs w:val="22"/>
              </w:rPr>
            </w:pPr>
            <w:r w:rsidRPr="006B03D2">
              <w:rPr>
                <w:sz w:val="22"/>
                <w:szCs w:val="22"/>
              </w:rPr>
              <w:t>417</w:t>
            </w:r>
          </w:p>
        </w:tc>
        <w:tc>
          <w:tcPr>
            <w:tcW w:w="1449" w:type="dxa"/>
            <w:noWrap/>
            <w:hideMark/>
          </w:tcPr>
          <w:p w:rsidR="00DA562E" w:rsidRPr="006B03D2" w:rsidRDefault="00DA562E" w:rsidP="00DA562E">
            <w:pPr>
              <w:rPr>
                <w:sz w:val="22"/>
                <w:szCs w:val="22"/>
              </w:rPr>
            </w:pPr>
            <w:r w:rsidRPr="006B03D2">
              <w:rPr>
                <w:sz w:val="22"/>
                <w:szCs w:val="22"/>
              </w:rPr>
              <w:t>393</w:t>
            </w:r>
          </w:p>
        </w:tc>
      </w:tr>
    </w:tbl>
    <w:p w:rsidR="002E2917" w:rsidRPr="006B03D2" w:rsidRDefault="002E2917" w:rsidP="004B450E">
      <w:pPr>
        <w:rPr>
          <w:sz w:val="16"/>
          <w:szCs w:val="16"/>
        </w:rPr>
      </w:pPr>
    </w:p>
    <w:p w:rsidR="00DA562E" w:rsidRDefault="002E2917" w:rsidP="002E2917">
      <w:pPr>
        <w:pStyle w:val="Lijstalinea"/>
        <w:ind w:left="851" w:right="567" w:hanging="459"/>
        <w:jc w:val="both"/>
        <w:rPr>
          <w:sz w:val="22"/>
          <w:szCs w:val="22"/>
        </w:rPr>
      </w:pPr>
      <w:r>
        <w:rPr>
          <w:sz w:val="22"/>
          <w:szCs w:val="22"/>
        </w:rPr>
        <w:t>c</w:t>
      </w:r>
      <w:r w:rsidR="00BA3180">
        <w:rPr>
          <w:sz w:val="22"/>
          <w:szCs w:val="22"/>
        </w:rPr>
        <w:t>)</w:t>
      </w:r>
      <w:bookmarkStart w:id="0" w:name="_GoBack"/>
      <w:bookmarkEnd w:id="0"/>
    </w:p>
    <w:p w:rsidR="002E2917" w:rsidRPr="006B03D2" w:rsidRDefault="002E2917" w:rsidP="002E2917">
      <w:pPr>
        <w:pStyle w:val="Lijstalinea"/>
        <w:ind w:left="851" w:right="567" w:hanging="459"/>
        <w:jc w:val="both"/>
        <w:rPr>
          <w:sz w:val="16"/>
          <w:szCs w:val="16"/>
        </w:rPr>
      </w:pPr>
    </w:p>
    <w:tbl>
      <w:tblPr>
        <w:tblStyle w:val="Tabelraster"/>
        <w:tblW w:w="9779" w:type="dxa"/>
        <w:tblInd w:w="108" w:type="dxa"/>
        <w:tblLook w:val="04A0" w:firstRow="1" w:lastRow="0" w:firstColumn="1" w:lastColumn="0" w:noHBand="0" w:noVBand="1"/>
      </w:tblPr>
      <w:tblGrid>
        <w:gridCol w:w="6745"/>
        <w:gridCol w:w="1585"/>
        <w:gridCol w:w="1449"/>
      </w:tblGrid>
      <w:tr w:rsidR="00DA562E" w:rsidRPr="006B03D2" w:rsidTr="002E2917">
        <w:trPr>
          <w:trHeight w:val="300"/>
        </w:trPr>
        <w:tc>
          <w:tcPr>
            <w:tcW w:w="6745" w:type="dxa"/>
            <w:noWrap/>
            <w:hideMark/>
          </w:tcPr>
          <w:p w:rsidR="00DA562E" w:rsidRPr="006B03D2" w:rsidRDefault="00DA562E">
            <w:pPr>
              <w:rPr>
                <w:b/>
                <w:bCs/>
                <w:sz w:val="22"/>
                <w:szCs w:val="22"/>
              </w:rPr>
            </w:pPr>
            <w:r w:rsidRPr="006B03D2">
              <w:rPr>
                <w:b/>
                <w:bCs/>
                <w:sz w:val="22"/>
                <w:szCs w:val="22"/>
              </w:rPr>
              <w:t>Minst geraadpleegde instrumenten/tools voor werknemers</w:t>
            </w:r>
          </w:p>
        </w:tc>
        <w:tc>
          <w:tcPr>
            <w:tcW w:w="1585" w:type="dxa"/>
            <w:noWrap/>
            <w:hideMark/>
          </w:tcPr>
          <w:p w:rsidR="00DA562E" w:rsidRPr="006B03D2" w:rsidRDefault="00DA562E">
            <w:pPr>
              <w:rPr>
                <w:b/>
                <w:sz w:val="22"/>
                <w:szCs w:val="22"/>
              </w:rPr>
            </w:pPr>
            <w:r w:rsidRPr="006B03D2">
              <w:rPr>
                <w:b/>
                <w:sz w:val="22"/>
                <w:szCs w:val="22"/>
              </w:rPr>
              <w:t>Bezoeken</w:t>
            </w:r>
          </w:p>
        </w:tc>
        <w:tc>
          <w:tcPr>
            <w:tcW w:w="1449" w:type="dxa"/>
            <w:noWrap/>
            <w:hideMark/>
          </w:tcPr>
          <w:p w:rsidR="00DA562E" w:rsidRPr="006B03D2" w:rsidRDefault="00DA562E">
            <w:pPr>
              <w:rPr>
                <w:b/>
                <w:sz w:val="22"/>
                <w:szCs w:val="22"/>
              </w:rPr>
            </w:pPr>
            <w:r w:rsidRPr="006B03D2">
              <w:rPr>
                <w:b/>
                <w:sz w:val="22"/>
                <w:szCs w:val="22"/>
              </w:rPr>
              <w:t>Unieke bezoekers</w:t>
            </w:r>
          </w:p>
        </w:tc>
      </w:tr>
      <w:tr w:rsidR="00DA562E" w:rsidRPr="006B03D2" w:rsidTr="002E2917">
        <w:trPr>
          <w:trHeight w:val="300"/>
        </w:trPr>
        <w:tc>
          <w:tcPr>
            <w:tcW w:w="6745" w:type="dxa"/>
            <w:noWrap/>
            <w:hideMark/>
          </w:tcPr>
          <w:p w:rsidR="00DA562E" w:rsidRPr="006B03D2" w:rsidRDefault="00DA562E">
            <w:pPr>
              <w:rPr>
                <w:sz w:val="22"/>
                <w:szCs w:val="22"/>
              </w:rPr>
            </w:pPr>
            <w:r w:rsidRPr="006B03D2">
              <w:rPr>
                <w:sz w:val="22"/>
                <w:szCs w:val="22"/>
              </w:rPr>
              <w:t>Loopbaanbegeleiding: advies om uw carrière weer op het juiste spoor te zetten</w:t>
            </w:r>
          </w:p>
        </w:tc>
        <w:tc>
          <w:tcPr>
            <w:tcW w:w="1585" w:type="dxa"/>
            <w:noWrap/>
            <w:hideMark/>
          </w:tcPr>
          <w:p w:rsidR="00DA562E" w:rsidRPr="006B03D2" w:rsidRDefault="00DA562E" w:rsidP="00DA562E">
            <w:pPr>
              <w:rPr>
                <w:sz w:val="22"/>
                <w:szCs w:val="22"/>
              </w:rPr>
            </w:pPr>
            <w:r w:rsidRPr="006B03D2">
              <w:rPr>
                <w:sz w:val="22"/>
                <w:szCs w:val="22"/>
              </w:rPr>
              <w:t>325</w:t>
            </w:r>
          </w:p>
        </w:tc>
        <w:tc>
          <w:tcPr>
            <w:tcW w:w="1449" w:type="dxa"/>
            <w:noWrap/>
            <w:hideMark/>
          </w:tcPr>
          <w:p w:rsidR="00DA562E" w:rsidRPr="006B03D2" w:rsidRDefault="00DA562E" w:rsidP="00DA562E">
            <w:pPr>
              <w:rPr>
                <w:sz w:val="22"/>
                <w:szCs w:val="22"/>
              </w:rPr>
            </w:pPr>
            <w:r w:rsidRPr="006B03D2">
              <w:rPr>
                <w:sz w:val="22"/>
                <w:szCs w:val="22"/>
              </w:rPr>
              <w:t>301</w:t>
            </w:r>
          </w:p>
        </w:tc>
      </w:tr>
      <w:tr w:rsidR="00DA562E" w:rsidRPr="006B03D2" w:rsidTr="002E2917">
        <w:trPr>
          <w:trHeight w:val="300"/>
        </w:trPr>
        <w:tc>
          <w:tcPr>
            <w:tcW w:w="6745" w:type="dxa"/>
            <w:noWrap/>
            <w:hideMark/>
          </w:tcPr>
          <w:p w:rsidR="00DA562E" w:rsidRPr="006B03D2" w:rsidRDefault="00DA562E">
            <w:pPr>
              <w:rPr>
                <w:sz w:val="22"/>
                <w:szCs w:val="22"/>
              </w:rPr>
            </w:pPr>
            <w:r w:rsidRPr="006B03D2">
              <w:rPr>
                <w:sz w:val="22"/>
                <w:szCs w:val="22"/>
              </w:rPr>
              <w:t>Een gezonde leefstijl geeft je energie: thuis én op het werk</w:t>
            </w:r>
          </w:p>
        </w:tc>
        <w:tc>
          <w:tcPr>
            <w:tcW w:w="1585" w:type="dxa"/>
            <w:noWrap/>
            <w:hideMark/>
          </w:tcPr>
          <w:p w:rsidR="00DA562E" w:rsidRPr="006B03D2" w:rsidRDefault="00DA562E" w:rsidP="00DA562E">
            <w:pPr>
              <w:rPr>
                <w:sz w:val="22"/>
                <w:szCs w:val="22"/>
              </w:rPr>
            </w:pPr>
            <w:r w:rsidRPr="006B03D2">
              <w:rPr>
                <w:sz w:val="22"/>
                <w:szCs w:val="22"/>
              </w:rPr>
              <w:t>290</w:t>
            </w:r>
          </w:p>
        </w:tc>
        <w:tc>
          <w:tcPr>
            <w:tcW w:w="1449" w:type="dxa"/>
            <w:noWrap/>
            <w:hideMark/>
          </w:tcPr>
          <w:p w:rsidR="00DA562E" w:rsidRPr="006B03D2" w:rsidRDefault="00DA562E" w:rsidP="00DA562E">
            <w:pPr>
              <w:rPr>
                <w:sz w:val="22"/>
                <w:szCs w:val="22"/>
              </w:rPr>
            </w:pPr>
            <w:r w:rsidRPr="006B03D2">
              <w:rPr>
                <w:sz w:val="22"/>
                <w:szCs w:val="22"/>
              </w:rPr>
              <w:t>197</w:t>
            </w:r>
          </w:p>
        </w:tc>
      </w:tr>
      <w:tr w:rsidR="00DA562E" w:rsidRPr="006B03D2" w:rsidTr="002E2917">
        <w:trPr>
          <w:trHeight w:val="300"/>
        </w:trPr>
        <w:tc>
          <w:tcPr>
            <w:tcW w:w="6745" w:type="dxa"/>
            <w:noWrap/>
            <w:hideMark/>
          </w:tcPr>
          <w:p w:rsidR="00DA562E" w:rsidRPr="006B03D2" w:rsidRDefault="00DA562E">
            <w:pPr>
              <w:rPr>
                <w:sz w:val="22"/>
                <w:szCs w:val="22"/>
              </w:rPr>
            </w:pPr>
            <w:r w:rsidRPr="006B03D2">
              <w:rPr>
                <w:sz w:val="22"/>
                <w:szCs w:val="22"/>
              </w:rPr>
              <w:t>Deeltijds werk: minder stress of net meer?</w:t>
            </w:r>
          </w:p>
        </w:tc>
        <w:tc>
          <w:tcPr>
            <w:tcW w:w="1585" w:type="dxa"/>
            <w:noWrap/>
            <w:hideMark/>
          </w:tcPr>
          <w:p w:rsidR="00DA562E" w:rsidRPr="006B03D2" w:rsidRDefault="00DA562E" w:rsidP="00DA562E">
            <w:pPr>
              <w:rPr>
                <w:sz w:val="22"/>
                <w:szCs w:val="22"/>
              </w:rPr>
            </w:pPr>
            <w:r w:rsidRPr="006B03D2">
              <w:rPr>
                <w:sz w:val="22"/>
                <w:szCs w:val="22"/>
              </w:rPr>
              <w:t>212</w:t>
            </w:r>
          </w:p>
        </w:tc>
        <w:tc>
          <w:tcPr>
            <w:tcW w:w="1449" w:type="dxa"/>
            <w:noWrap/>
            <w:hideMark/>
          </w:tcPr>
          <w:p w:rsidR="00DA562E" w:rsidRPr="006B03D2" w:rsidRDefault="00DA562E" w:rsidP="00DA562E">
            <w:pPr>
              <w:rPr>
                <w:sz w:val="22"/>
                <w:szCs w:val="22"/>
              </w:rPr>
            </w:pPr>
            <w:r w:rsidRPr="006B03D2">
              <w:rPr>
                <w:sz w:val="22"/>
                <w:szCs w:val="22"/>
              </w:rPr>
              <w:t>194</w:t>
            </w:r>
          </w:p>
        </w:tc>
      </w:tr>
      <w:tr w:rsidR="00DA562E" w:rsidRPr="006B03D2" w:rsidTr="002E2917">
        <w:trPr>
          <w:trHeight w:val="300"/>
        </w:trPr>
        <w:tc>
          <w:tcPr>
            <w:tcW w:w="6745" w:type="dxa"/>
            <w:noWrap/>
            <w:hideMark/>
          </w:tcPr>
          <w:p w:rsidR="00DA562E" w:rsidRPr="006B03D2" w:rsidRDefault="00DA562E">
            <w:pPr>
              <w:rPr>
                <w:sz w:val="22"/>
                <w:szCs w:val="22"/>
              </w:rPr>
            </w:pPr>
            <w:r w:rsidRPr="006B03D2">
              <w:rPr>
                <w:sz w:val="22"/>
                <w:szCs w:val="22"/>
              </w:rPr>
              <w:t>Overstappremie: voor 50-plussers die overstappen naar lichter werk</w:t>
            </w:r>
          </w:p>
        </w:tc>
        <w:tc>
          <w:tcPr>
            <w:tcW w:w="1585" w:type="dxa"/>
            <w:noWrap/>
            <w:hideMark/>
          </w:tcPr>
          <w:p w:rsidR="00DA562E" w:rsidRPr="006B03D2" w:rsidRDefault="00DA562E" w:rsidP="00DA562E">
            <w:pPr>
              <w:rPr>
                <w:sz w:val="22"/>
                <w:szCs w:val="22"/>
              </w:rPr>
            </w:pPr>
            <w:r w:rsidRPr="006B03D2">
              <w:rPr>
                <w:sz w:val="22"/>
                <w:szCs w:val="22"/>
              </w:rPr>
              <w:t>189</w:t>
            </w:r>
          </w:p>
        </w:tc>
        <w:tc>
          <w:tcPr>
            <w:tcW w:w="1449" w:type="dxa"/>
            <w:noWrap/>
            <w:hideMark/>
          </w:tcPr>
          <w:p w:rsidR="00DA562E" w:rsidRPr="006B03D2" w:rsidRDefault="00DA562E" w:rsidP="00DA562E">
            <w:pPr>
              <w:rPr>
                <w:sz w:val="22"/>
                <w:szCs w:val="22"/>
              </w:rPr>
            </w:pPr>
            <w:r w:rsidRPr="006B03D2">
              <w:rPr>
                <w:sz w:val="22"/>
                <w:szCs w:val="22"/>
              </w:rPr>
              <w:t>136</w:t>
            </w:r>
          </w:p>
        </w:tc>
      </w:tr>
      <w:tr w:rsidR="00DA562E" w:rsidRPr="006B03D2" w:rsidTr="002E2917">
        <w:trPr>
          <w:trHeight w:val="300"/>
        </w:trPr>
        <w:tc>
          <w:tcPr>
            <w:tcW w:w="6745" w:type="dxa"/>
            <w:noWrap/>
            <w:hideMark/>
          </w:tcPr>
          <w:p w:rsidR="00DA562E" w:rsidRPr="006B03D2" w:rsidRDefault="00DA562E">
            <w:pPr>
              <w:rPr>
                <w:sz w:val="22"/>
                <w:szCs w:val="22"/>
              </w:rPr>
            </w:pPr>
            <w:r w:rsidRPr="006B03D2">
              <w:rPr>
                <w:sz w:val="22"/>
                <w:szCs w:val="22"/>
              </w:rPr>
              <w:t>Waarom zou ik langer willen blijven werken?</w:t>
            </w:r>
          </w:p>
        </w:tc>
        <w:tc>
          <w:tcPr>
            <w:tcW w:w="1585" w:type="dxa"/>
            <w:noWrap/>
            <w:hideMark/>
          </w:tcPr>
          <w:p w:rsidR="00DA562E" w:rsidRPr="006B03D2" w:rsidRDefault="00DA562E" w:rsidP="00DA562E">
            <w:pPr>
              <w:rPr>
                <w:sz w:val="22"/>
                <w:szCs w:val="22"/>
              </w:rPr>
            </w:pPr>
            <w:r w:rsidRPr="006B03D2">
              <w:rPr>
                <w:sz w:val="22"/>
                <w:szCs w:val="22"/>
              </w:rPr>
              <w:t>160</w:t>
            </w:r>
          </w:p>
        </w:tc>
        <w:tc>
          <w:tcPr>
            <w:tcW w:w="1449" w:type="dxa"/>
            <w:noWrap/>
            <w:hideMark/>
          </w:tcPr>
          <w:p w:rsidR="00DA562E" w:rsidRPr="006B03D2" w:rsidRDefault="00DA562E" w:rsidP="00DA562E">
            <w:pPr>
              <w:rPr>
                <w:sz w:val="22"/>
                <w:szCs w:val="22"/>
              </w:rPr>
            </w:pPr>
            <w:r w:rsidRPr="006B03D2">
              <w:rPr>
                <w:sz w:val="22"/>
                <w:szCs w:val="22"/>
              </w:rPr>
              <w:t>150</w:t>
            </w:r>
          </w:p>
        </w:tc>
      </w:tr>
      <w:tr w:rsidR="00DA562E" w:rsidRPr="006B03D2" w:rsidTr="002E2917">
        <w:trPr>
          <w:trHeight w:val="300"/>
        </w:trPr>
        <w:tc>
          <w:tcPr>
            <w:tcW w:w="6745" w:type="dxa"/>
            <w:noWrap/>
            <w:hideMark/>
          </w:tcPr>
          <w:p w:rsidR="00DA562E" w:rsidRPr="006B03D2" w:rsidRDefault="00DA562E">
            <w:pPr>
              <w:rPr>
                <w:sz w:val="22"/>
                <w:szCs w:val="22"/>
              </w:rPr>
            </w:pPr>
            <w:r w:rsidRPr="006B03D2">
              <w:rPr>
                <w:sz w:val="22"/>
                <w:szCs w:val="22"/>
              </w:rPr>
              <w:t xml:space="preserve">Intern </w:t>
            </w:r>
            <w:proofErr w:type="spellStart"/>
            <w:r w:rsidRPr="006B03D2">
              <w:rPr>
                <w:sz w:val="22"/>
                <w:szCs w:val="22"/>
              </w:rPr>
              <w:t>jobhoppen</w:t>
            </w:r>
            <w:proofErr w:type="spellEnd"/>
            <w:r w:rsidRPr="006B03D2">
              <w:rPr>
                <w:sz w:val="22"/>
                <w:szCs w:val="22"/>
              </w:rPr>
              <w:t xml:space="preserve"> geeft nieuwe wending aan carrière. Tips en goede raad hierbij</w:t>
            </w:r>
          </w:p>
        </w:tc>
        <w:tc>
          <w:tcPr>
            <w:tcW w:w="1585" w:type="dxa"/>
            <w:noWrap/>
            <w:hideMark/>
          </w:tcPr>
          <w:p w:rsidR="00DA562E" w:rsidRPr="006B03D2" w:rsidRDefault="00DA562E" w:rsidP="00DA562E">
            <w:pPr>
              <w:rPr>
                <w:sz w:val="22"/>
                <w:szCs w:val="22"/>
              </w:rPr>
            </w:pPr>
            <w:r w:rsidRPr="006B03D2">
              <w:rPr>
                <w:sz w:val="22"/>
                <w:szCs w:val="22"/>
              </w:rPr>
              <w:t>111</w:t>
            </w:r>
          </w:p>
        </w:tc>
        <w:tc>
          <w:tcPr>
            <w:tcW w:w="1449" w:type="dxa"/>
            <w:noWrap/>
            <w:hideMark/>
          </w:tcPr>
          <w:p w:rsidR="00DA562E" w:rsidRPr="006B03D2" w:rsidRDefault="00DA562E" w:rsidP="00DA562E">
            <w:pPr>
              <w:rPr>
                <w:sz w:val="22"/>
                <w:szCs w:val="22"/>
              </w:rPr>
            </w:pPr>
            <w:r w:rsidRPr="006B03D2">
              <w:rPr>
                <w:sz w:val="22"/>
                <w:szCs w:val="22"/>
              </w:rPr>
              <w:t>101</w:t>
            </w:r>
          </w:p>
        </w:tc>
      </w:tr>
      <w:tr w:rsidR="00DA562E" w:rsidRPr="006B03D2" w:rsidTr="002E2917">
        <w:trPr>
          <w:trHeight w:val="300"/>
        </w:trPr>
        <w:tc>
          <w:tcPr>
            <w:tcW w:w="6745" w:type="dxa"/>
            <w:noWrap/>
            <w:hideMark/>
          </w:tcPr>
          <w:p w:rsidR="00DA562E" w:rsidRPr="006B03D2" w:rsidRDefault="00DA562E">
            <w:pPr>
              <w:rPr>
                <w:sz w:val="22"/>
                <w:szCs w:val="22"/>
              </w:rPr>
            </w:pPr>
            <w:r w:rsidRPr="006B03D2">
              <w:rPr>
                <w:sz w:val="22"/>
                <w:szCs w:val="22"/>
              </w:rPr>
              <w:t>Reistips top 10 – Advies van en voor de werkvloer voor een reis in competentieland</w:t>
            </w:r>
          </w:p>
        </w:tc>
        <w:tc>
          <w:tcPr>
            <w:tcW w:w="1585" w:type="dxa"/>
            <w:noWrap/>
            <w:hideMark/>
          </w:tcPr>
          <w:p w:rsidR="00DA562E" w:rsidRPr="006B03D2" w:rsidRDefault="00DA562E" w:rsidP="00DA562E">
            <w:pPr>
              <w:rPr>
                <w:sz w:val="22"/>
                <w:szCs w:val="22"/>
              </w:rPr>
            </w:pPr>
            <w:r w:rsidRPr="006B03D2">
              <w:rPr>
                <w:sz w:val="22"/>
                <w:szCs w:val="22"/>
              </w:rPr>
              <w:t>97</w:t>
            </w:r>
          </w:p>
        </w:tc>
        <w:tc>
          <w:tcPr>
            <w:tcW w:w="1449" w:type="dxa"/>
            <w:noWrap/>
            <w:hideMark/>
          </w:tcPr>
          <w:p w:rsidR="00DA562E" w:rsidRPr="006B03D2" w:rsidRDefault="00DA562E" w:rsidP="00DA562E">
            <w:pPr>
              <w:rPr>
                <w:sz w:val="22"/>
                <w:szCs w:val="22"/>
              </w:rPr>
            </w:pPr>
            <w:r w:rsidRPr="006B03D2">
              <w:rPr>
                <w:sz w:val="22"/>
                <w:szCs w:val="22"/>
              </w:rPr>
              <w:t>57</w:t>
            </w:r>
          </w:p>
        </w:tc>
      </w:tr>
    </w:tbl>
    <w:p w:rsidR="002E2917" w:rsidRDefault="002E2917" w:rsidP="002E2917">
      <w:pPr>
        <w:pStyle w:val="Lijstalinea"/>
        <w:tabs>
          <w:tab w:val="num" w:pos="397"/>
        </w:tabs>
        <w:ind w:left="397" w:right="567" w:hanging="397"/>
        <w:jc w:val="both"/>
        <w:rPr>
          <w:sz w:val="22"/>
          <w:szCs w:val="22"/>
        </w:rPr>
      </w:pPr>
    </w:p>
    <w:p w:rsidR="00F641ED" w:rsidRPr="002E2917" w:rsidRDefault="00A14011" w:rsidP="002E2917">
      <w:pPr>
        <w:pStyle w:val="Lijstalinea"/>
        <w:tabs>
          <w:tab w:val="num" w:pos="397"/>
        </w:tabs>
        <w:ind w:left="397" w:right="567" w:hanging="397"/>
        <w:jc w:val="both"/>
        <w:rPr>
          <w:sz w:val="22"/>
          <w:szCs w:val="22"/>
        </w:rPr>
      </w:pPr>
      <w:r w:rsidRPr="002E2917">
        <w:rPr>
          <w:sz w:val="22"/>
          <w:szCs w:val="22"/>
        </w:rPr>
        <w:lastRenderedPageBreak/>
        <w:t xml:space="preserve">4. </w:t>
      </w:r>
      <w:r w:rsidR="002E2917">
        <w:rPr>
          <w:sz w:val="22"/>
          <w:szCs w:val="22"/>
        </w:rPr>
        <w:tab/>
      </w:r>
      <w:r w:rsidRPr="002E2917">
        <w:rPr>
          <w:sz w:val="22"/>
          <w:szCs w:val="22"/>
        </w:rPr>
        <w:t xml:space="preserve">De campagne </w:t>
      </w:r>
      <w:r w:rsidR="00BF35F5">
        <w:rPr>
          <w:sz w:val="22"/>
          <w:szCs w:val="22"/>
        </w:rPr>
        <w:t xml:space="preserve">De Juiste Stoel was een </w:t>
      </w:r>
      <w:r w:rsidR="00F641ED" w:rsidRPr="002E2917">
        <w:rPr>
          <w:sz w:val="22"/>
          <w:szCs w:val="22"/>
        </w:rPr>
        <w:t xml:space="preserve">succes. Dankzij de doorstart campagne dejuistestoel.be werd een breder en frequenter gebruik van de tools en instrumenten gerealiseerd aan de hand van een vormingsaanbod (train de trainer) aan het intermediaire netwerk. Deze </w:t>
      </w:r>
      <w:proofErr w:type="spellStart"/>
      <w:r w:rsidR="00F641ED" w:rsidRPr="002E2917">
        <w:rPr>
          <w:sz w:val="22"/>
          <w:szCs w:val="22"/>
        </w:rPr>
        <w:t>intermediairen</w:t>
      </w:r>
      <w:proofErr w:type="spellEnd"/>
      <w:r w:rsidR="00F641ED" w:rsidRPr="002E2917">
        <w:rPr>
          <w:sz w:val="22"/>
          <w:szCs w:val="22"/>
        </w:rPr>
        <w:t xml:space="preserve"> zijn nu in staat om elk in hun respectieve werkdomein en regio binnen hun dagelijkse werking hun klanten werkgevers en/of werknemers op hun beurt aan te spreken en te sensibiliseren.</w:t>
      </w:r>
    </w:p>
    <w:p w:rsidR="00F641ED" w:rsidRDefault="00F641ED" w:rsidP="00F641ED"/>
    <w:p w:rsidR="00F641ED" w:rsidRPr="002E2917" w:rsidRDefault="00F641ED" w:rsidP="002E2917">
      <w:pPr>
        <w:pStyle w:val="Lijstalinea"/>
        <w:tabs>
          <w:tab w:val="num" w:pos="397"/>
        </w:tabs>
        <w:ind w:left="397" w:right="567" w:hanging="397"/>
        <w:jc w:val="both"/>
        <w:rPr>
          <w:sz w:val="22"/>
          <w:szCs w:val="22"/>
        </w:rPr>
      </w:pPr>
      <w:r w:rsidRPr="002E2917">
        <w:rPr>
          <w:sz w:val="22"/>
          <w:szCs w:val="22"/>
        </w:rPr>
        <w:t>5.</w:t>
      </w:r>
      <w:r w:rsidR="00073B3F" w:rsidRPr="002E2917">
        <w:rPr>
          <w:sz w:val="22"/>
          <w:szCs w:val="22"/>
        </w:rPr>
        <w:t xml:space="preserve"> </w:t>
      </w:r>
      <w:r w:rsidR="002E2917">
        <w:rPr>
          <w:sz w:val="22"/>
          <w:szCs w:val="22"/>
        </w:rPr>
        <w:tab/>
      </w:r>
      <w:r w:rsidR="00073B3F" w:rsidRPr="002E2917">
        <w:rPr>
          <w:sz w:val="22"/>
          <w:szCs w:val="22"/>
        </w:rPr>
        <w:t>De Leeftijdsscan werd eveneens in het kader van de campagne De Juiste Stoel ontwikkeld en is op www.dejuistestoel.be terug te vinden.</w:t>
      </w:r>
    </w:p>
    <w:p w:rsidR="00073B3F" w:rsidRDefault="00073B3F" w:rsidP="00F641ED"/>
    <w:p w:rsidR="00073B3F" w:rsidRPr="002E2917" w:rsidRDefault="00073B3F" w:rsidP="002E2917">
      <w:pPr>
        <w:pStyle w:val="Lijstalinea"/>
        <w:tabs>
          <w:tab w:val="num" w:pos="397"/>
        </w:tabs>
        <w:ind w:left="397" w:right="567" w:hanging="397"/>
        <w:jc w:val="both"/>
        <w:rPr>
          <w:sz w:val="22"/>
          <w:szCs w:val="22"/>
        </w:rPr>
      </w:pPr>
      <w:r w:rsidRPr="002E2917">
        <w:rPr>
          <w:sz w:val="22"/>
          <w:szCs w:val="22"/>
        </w:rPr>
        <w:t>6.</w:t>
      </w:r>
      <w:r w:rsidR="00803A70" w:rsidRPr="002E2917">
        <w:rPr>
          <w:sz w:val="22"/>
          <w:szCs w:val="22"/>
        </w:rPr>
        <w:t xml:space="preserve"> </w:t>
      </w:r>
      <w:r w:rsidR="002E2917">
        <w:rPr>
          <w:sz w:val="22"/>
          <w:szCs w:val="22"/>
        </w:rPr>
        <w:tab/>
      </w:r>
      <w:r w:rsidR="00803A70" w:rsidRPr="002E2917">
        <w:rPr>
          <w:sz w:val="22"/>
          <w:szCs w:val="22"/>
        </w:rPr>
        <w:t>Zie bijlage 1</w:t>
      </w:r>
    </w:p>
    <w:p w:rsidR="00FE6610" w:rsidRDefault="00FE6610" w:rsidP="00F641ED"/>
    <w:p w:rsidR="00110183" w:rsidRPr="002E2917" w:rsidRDefault="007A292C" w:rsidP="002E2917">
      <w:pPr>
        <w:pStyle w:val="Lijstalinea"/>
        <w:tabs>
          <w:tab w:val="num" w:pos="397"/>
        </w:tabs>
        <w:ind w:left="397" w:right="567" w:hanging="397"/>
        <w:jc w:val="both"/>
        <w:rPr>
          <w:sz w:val="22"/>
          <w:szCs w:val="22"/>
        </w:rPr>
      </w:pPr>
      <w:r w:rsidRPr="002E2917">
        <w:rPr>
          <w:sz w:val="22"/>
          <w:szCs w:val="22"/>
        </w:rPr>
        <w:t xml:space="preserve">7. </w:t>
      </w:r>
      <w:r w:rsidR="002E2917">
        <w:rPr>
          <w:sz w:val="22"/>
          <w:szCs w:val="22"/>
        </w:rPr>
        <w:tab/>
      </w:r>
      <w:r w:rsidRPr="002E2917">
        <w:rPr>
          <w:sz w:val="22"/>
          <w:szCs w:val="22"/>
        </w:rPr>
        <w:t xml:space="preserve">In december 2012 werd een offerte uitgeschreven en gegund aan de </w:t>
      </w:r>
      <w:proofErr w:type="spellStart"/>
      <w:r w:rsidRPr="002E2917">
        <w:rPr>
          <w:sz w:val="22"/>
          <w:szCs w:val="22"/>
        </w:rPr>
        <w:t>Vlerick</w:t>
      </w:r>
      <w:proofErr w:type="spellEnd"/>
      <w:r w:rsidRPr="002E2917">
        <w:rPr>
          <w:sz w:val="22"/>
          <w:szCs w:val="22"/>
        </w:rPr>
        <w:t xml:space="preserve"> Business School om de verschillende toolboxen te integreren. Een werkgroep werd intussen opgericht. Deze werkgroep zal tijdens de eerstvolgende bijeenkomst de doelstellingen van de integratie afbakenen en bepalen hoe deze het best aangepakt wordt.</w:t>
      </w:r>
    </w:p>
    <w:p w:rsidR="002E2917" w:rsidRDefault="002E2917">
      <w:pPr>
        <w:rPr>
          <w:sz w:val="22"/>
          <w:szCs w:val="22"/>
        </w:rPr>
      </w:pPr>
    </w:p>
    <w:p w:rsidR="00FE6610" w:rsidRDefault="00110183" w:rsidP="002E2917">
      <w:pPr>
        <w:pStyle w:val="Lijstalinea"/>
        <w:tabs>
          <w:tab w:val="num" w:pos="397"/>
        </w:tabs>
        <w:ind w:left="397" w:right="567" w:hanging="397"/>
        <w:jc w:val="both"/>
        <w:rPr>
          <w:sz w:val="22"/>
          <w:szCs w:val="22"/>
        </w:rPr>
      </w:pPr>
      <w:r w:rsidRPr="002E2917">
        <w:rPr>
          <w:sz w:val="22"/>
          <w:szCs w:val="22"/>
        </w:rPr>
        <w:t>8.</w:t>
      </w:r>
    </w:p>
    <w:p w:rsidR="002E2917" w:rsidRPr="00BF35F5" w:rsidRDefault="002E2917" w:rsidP="00BF35F5">
      <w:pPr>
        <w:tabs>
          <w:tab w:val="num" w:pos="397"/>
        </w:tabs>
        <w:ind w:right="567"/>
        <w:jc w:val="both"/>
        <w:rPr>
          <w:sz w:val="22"/>
          <w:szCs w:val="22"/>
        </w:rPr>
      </w:pPr>
    </w:p>
    <w:tbl>
      <w:tblPr>
        <w:tblStyle w:val="Tabelraster"/>
        <w:tblW w:w="0" w:type="auto"/>
        <w:tblInd w:w="108" w:type="dxa"/>
        <w:tblLook w:val="04A0" w:firstRow="1" w:lastRow="0" w:firstColumn="1" w:lastColumn="0" w:noHBand="0" w:noVBand="1"/>
      </w:tblPr>
      <w:tblGrid>
        <w:gridCol w:w="960"/>
        <w:gridCol w:w="1875"/>
      </w:tblGrid>
      <w:tr w:rsidR="00FE6610" w:rsidRPr="00BF35F5" w:rsidTr="00BF35F5">
        <w:trPr>
          <w:trHeight w:val="315"/>
        </w:trPr>
        <w:tc>
          <w:tcPr>
            <w:tcW w:w="960" w:type="dxa"/>
            <w:noWrap/>
            <w:hideMark/>
          </w:tcPr>
          <w:p w:rsidR="00FE6610" w:rsidRPr="00BF35F5" w:rsidRDefault="00FE6610">
            <w:pPr>
              <w:rPr>
                <w:sz w:val="22"/>
                <w:szCs w:val="22"/>
              </w:rPr>
            </w:pPr>
          </w:p>
        </w:tc>
        <w:tc>
          <w:tcPr>
            <w:tcW w:w="1875" w:type="dxa"/>
            <w:noWrap/>
            <w:hideMark/>
          </w:tcPr>
          <w:p w:rsidR="00FE6610" w:rsidRPr="00BF35F5" w:rsidRDefault="00FE6610" w:rsidP="00BF35F5">
            <w:pPr>
              <w:jc w:val="right"/>
              <w:rPr>
                <w:sz w:val="22"/>
                <w:szCs w:val="22"/>
              </w:rPr>
            </w:pPr>
            <w:r w:rsidRPr="00BF35F5">
              <w:rPr>
                <w:sz w:val="22"/>
                <w:szCs w:val="22"/>
              </w:rPr>
              <w:t>Bezoeken</w:t>
            </w:r>
            <w:r w:rsidR="00BF35F5" w:rsidRPr="00BF35F5">
              <w:rPr>
                <w:sz w:val="22"/>
                <w:szCs w:val="22"/>
              </w:rPr>
              <w:t xml:space="preserve"> website Leeftijd en werk</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jun/08</w:t>
            </w:r>
          </w:p>
        </w:tc>
        <w:tc>
          <w:tcPr>
            <w:tcW w:w="1875" w:type="dxa"/>
            <w:noWrap/>
            <w:hideMark/>
          </w:tcPr>
          <w:p w:rsidR="00FE6610" w:rsidRPr="00BF35F5" w:rsidRDefault="00FE6610" w:rsidP="00BF35F5">
            <w:pPr>
              <w:jc w:val="right"/>
              <w:rPr>
                <w:sz w:val="22"/>
                <w:szCs w:val="22"/>
              </w:rPr>
            </w:pPr>
            <w:r w:rsidRPr="00BF35F5">
              <w:rPr>
                <w:sz w:val="22"/>
                <w:szCs w:val="22"/>
              </w:rPr>
              <w:t>1011</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jul/08</w:t>
            </w:r>
          </w:p>
        </w:tc>
        <w:tc>
          <w:tcPr>
            <w:tcW w:w="1875" w:type="dxa"/>
            <w:noWrap/>
            <w:hideMark/>
          </w:tcPr>
          <w:p w:rsidR="00FE6610" w:rsidRPr="00BF35F5" w:rsidRDefault="00FE6610" w:rsidP="00BF35F5">
            <w:pPr>
              <w:jc w:val="right"/>
              <w:rPr>
                <w:sz w:val="22"/>
                <w:szCs w:val="22"/>
              </w:rPr>
            </w:pPr>
            <w:r w:rsidRPr="00BF35F5">
              <w:rPr>
                <w:sz w:val="22"/>
                <w:szCs w:val="22"/>
              </w:rPr>
              <w:t>1672</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aug/08</w:t>
            </w:r>
          </w:p>
        </w:tc>
        <w:tc>
          <w:tcPr>
            <w:tcW w:w="1875" w:type="dxa"/>
            <w:noWrap/>
            <w:hideMark/>
          </w:tcPr>
          <w:p w:rsidR="00FE6610" w:rsidRPr="00BF35F5" w:rsidRDefault="00FE6610" w:rsidP="00BF35F5">
            <w:pPr>
              <w:jc w:val="right"/>
              <w:rPr>
                <w:sz w:val="22"/>
                <w:szCs w:val="22"/>
              </w:rPr>
            </w:pPr>
            <w:r w:rsidRPr="00BF35F5">
              <w:rPr>
                <w:sz w:val="22"/>
                <w:szCs w:val="22"/>
              </w:rPr>
              <w:t>1173</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sep/08</w:t>
            </w:r>
          </w:p>
        </w:tc>
        <w:tc>
          <w:tcPr>
            <w:tcW w:w="1875" w:type="dxa"/>
            <w:noWrap/>
            <w:hideMark/>
          </w:tcPr>
          <w:p w:rsidR="00FE6610" w:rsidRPr="00BF35F5" w:rsidRDefault="00FE6610" w:rsidP="00BF35F5">
            <w:pPr>
              <w:jc w:val="right"/>
              <w:rPr>
                <w:sz w:val="22"/>
                <w:szCs w:val="22"/>
              </w:rPr>
            </w:pPr>
            <w:r w:rsidRPr="00BF35F5">
              <w:rPr>
                <w:sz w:val="22"/>
                <w:szCs w:val="22"/>
              </w:rPr>
              <w:t>1360</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okt/08</w:t>
            </w:r>
          </w:p>
        </w:tc>
        <w:tc>
          <w:tcPr>
            <w:tcW w:w="1875" w:type="dxa"/>
            <w:noWrap/>
            <w:hideMark/>
          </w:tcPr>
          <w:p w:rsidR="00FE6610" w:rsidRPr="00BF35F5" w:rsidRDefault="00FE6610" w:rsidP="00BF35F5">
            <w:pPr>
              <w:jc w:val="right"/>
              <w:rPr>
                <w:sz w:val="22"/>
                <w:szCs w:val="22"/>
              </w:rPr>
            </w:pPr>
            <w:r w:rsidRPr="00BF35F5">
              <w:rPr>
                <w:sz w:val="22"/>
                <w:szCs w:val="22"/>
              </w:rPr>
              <w:t>1400</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nov/08</w:t>
            </w:r>
          </w:p>
        </w:tc>
        <w:tc>
          <w:tcPr>
            <w:tcW w:w="1875" w:type="dxa"/>
            <w:noWrap/>
            <w:hideMark/>
          </w:tcPr>
          <w:p w:rsidR="00FE6610" w:rsidRPr="00BF35F5" w:rsidRDefault="00FE6610" w:rsidP="00BF35F5">
            <w:pPr>
              <w:jc w:val="right"/>
              <w:rPr>
                <w:sz w:val="22"/>
                <w:szCs w:val="22"/>
              </w:rPr>
            </w:pPr>
            <w:r w:rsidRPr="00BF35F5">
              <w:rPr>
                <w:sz w:val="22"/>
                <w:szCs w:val="22"/>
              </w:rPr>
              <w:t>1336</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dec/08</w:t>
            </w:r>
          </w:p>
        </w:tc>
        <w:tc>
          <w:tcPr>
            <w:tcW w:w="1875" w:type="dxa"/>
            <w:noWrap/>
            <w:hideMark/>
          </w:tcPr>
          <w:p w:rsidR="00FE6610" w:rsidRPr="00BF35F5" w:rsidRDefault="00FE6610" w:rsidP="00BF35F5">
            <w:pPr>
              <w:jc w:val="right"/>
              <w:rPr>
                <w:sz w:val="22"/>
                <w:szCs w:val="22"/>
              </w:rPr>
            </w:pPr>
            <w:r w:rsidRPr="00BF35F5">
              <w:rPr>
                <w:sz w:val="22"/>
                <w:szCs w:val="22"/>
              </w:rPr>
              <w:t>896</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jan/09</w:t>
            </w:r>
          </w:p>
        </w:tc>
        <w:tc>
          <w:tcPr>
            <w:tcW w:w="1875" w:type="dxa"/>
            <w:noWrap/>
            <w:hideMark/>
          </w:tcPr>
          <w:p w:rsidR="00FE6610" w:rsidRPr="00BF35F5" w:rsidRDefault="00FE6610" w:rsidP="00BF35F5">
            <w:pPr>
              <w:jc w:val="right"/>
              <w:rPr>
                <w:sz w:val="22"/>
                <w:szCs w:val="22"/>
              </w:rPr>
            </w:pPr>
            <w:r w:rsidRPr="00BF35F5">
              <w:rPr>
                <w:sz w:val="22"/>
                <w:szCs w:val="22"/>
              </w:rPr>
              <w:t>1437</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feb/09</w:t>
            </w:r>
          </w:p>
        </w:tc>
        <w:tc>
          <w:tcPr>
            <w:tcW w:w="1875" w:type="dxa"/>
            <w:noWrap/>
            <w:hideMark/>
          </w:tcPr>
          <w:p w:rsidR="00FE6610" w:rsidRPr="00BF35F5" w:rsidRDefault="00FE6610" w:rsidP="00BF35F5">
            <w:pPr>
              <w:jc w:val="right"/>
              <w:rPr>
                <w:sz w:val="22"/>
                <w:szCs w:val="22"/>
              </w:rPr>
            </w:pPr>
            <w:r w:rsidRPr="00BF35F5">
              <w:rPr>
                <w:sz w:val="22"/>
                <w:szCs w:val="22"/>
              </w:rPr>
              <w:t>1342</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mrt/09</w:t>
            </w:r>
          </w:p>
        </w:tc>
        <w:tc>
          <w:tcPr>
            <w:tcW w:w="1875" w:type="dxa"/>
            <w:noWrap/>
            <w:hideMark/>
          </w:tcPr>
          <w:p w:rsidR="00FE6610" w:rsidRPr="00BF35F5" w:rsidRDefault="00FE6610" w:rsidP="00BF35F5">
            <w:pPr>
              <w:jc w:val="right"/>
              <w:rPr>
                <w:sz w:val="22"/>
                <w:szCs w:val="22"/>
              </w:rPr>
            </w:pPr>
            <w:r w:rsidRPr="00BF35F5">
              <w:rPr>
                <w:sz w:val="22"/>
                <w:szCs w:val="22"/>
              </w:rPr>
              <w:t>2129</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apr/09</w:t>
            </w:r>
          </w:p>
        </w:tc>
        <w:tc>
          <w:tcPr>
            <w:tcW w:w="1875" w:type="dxa"/>
            <w:noWrap/>
            <w:hideMark/>
          </w:tcPr>
          <w:p w:rsidR="00FE6610" w:rsidRPr="00BF35F5" w:rsidRDefault="00FE6610" w:rsidP="00BF35F5">
            <w:pPr>
              <w:jc w:val="right"/>
              <w:rPr>
                <w:sz w:val="22"/>
                <w:szCs w:val="22"/>
              </w:rPr>
            </w:pPr>
            <w:r w:rsidRPr="00BF35F5">
              <w:rPr>
                <w:sz w:val="22"/>
                <w:szCs w:val="22"/>
              </w:rPr>
              <w:t>1297</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mei/09</w:t>
            </w:r>
          </w:p>
        </w:tc>
        <w:tc>
          <w:tcPr>
            <w:tcW w:w="1875" w:type="dxa"/>
            <w:noWrap/>
            <w:hideMark/>
          </w:tcPr>
          <w:p w:rsidR="00FE6610" w:rsidRPr="00BF35F5" w:rsidRDefault="00FE6610" w:rsidP="00BF35F5">
            <w:pPr>
              <w:jc w:val="right"/>
              <w:rPr>
                <w:sz w:val="22"/>
                <w:szCs w:val="22"/>
              </w:rPr>
            </w:pPr>
            <w:r w:rsidRPr="00BF35F5">
              <w:rPr>
                <w:sz w:val="22"/>
                <w:szCs w:val="22"/>
              </w:rPr>
              <w:t>1198</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jun/09</w:t>
            </w:r>
          </w:p>
        </w:tc>
        <w:tc>
          <w:tcPr>
            <w:tcW w:w="1875" w:type="dxa"/>
            <w:noWrap/>
            <w:hideMark/>
          </w:tcPr>
          <w:p w:rsidR="00FE6610" w:rsidRPr="00BF35F5" w:rsidRDefault="00FE6610" w:rsidP="00BF35F5">
            <w:pPr>
              <w:jc w:val="right"/>
              <w:rPr>
                <w:sz w:val="22"/>
                <w:szCs w:val="22"/>
              </w:rPr>
            </w:pPr>
            <w:r w:rsidRPr="00BF35F5">
              <w:rPr>
                <w:sz w:val="22"/>
                <w:szCs w:val="22"/>
              </w:rPr>
              <w:t>1645</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jul/09</w:t>
            </w:r>
          </w:p>
        </w:tc>
        <w:tc>
          <w:tcPr>
            <w:tcW w:w="1875" w:type="dxa"/>
            <w:noWrap/>
            <w:hideMark/>
          </w:tcPr>
          <w:p w:rsidR="00FE6610" w:rsidRPr="00BF35F5" w:rsidRDefault="00FE6610" w:rsidP="00BF35F5">
            <w:pPr>
              <w:jc w:val="right"/>
              <w:rPr>
                <w:sz w:val="22"/>
                <w:szCs w:val="22"/>
              </w:rPr>
            </w:pPr>
            <w:r w:rsidRPr="00BF35F5">
              <w:rPr>
                <w:sz w:val="22"/>
                <w:szCs w:val="22"/>
              </w:rPr>
              <w:t>794</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aug/09</w:t>
            </w:r>
          </w:p>
        </w:tc>
        <w:tc>
          <w:tcPr>
            <w:tcW w:w="1875" w:type="dxa"/>
            <w:noWrap/>
            <w:hideMark/>
          </w:tcPr>
          <w:p w:rsidR="00FE6610" w:rsidRPr="00BF35F5" w:rsidRDefault="00FE6610" w:rsidP="00BF35F5">
            <w:pPr>
              <w:jc w:val="right"/>
              <w:rPr>
                <w:sz w:val="22"/>
                <w:szCs w:val="22"/>
              </w:rPr>
            </w:pPr>
            <w:r w:rsidRPr="00BF35F5">
              <w:rPr>
                <w:sz w:val="22"/>
                <w:szCs w:val="22"/>
              </w:rPr>
              <w:t>1068</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sep/09</w:t>
            </w:r>
          </w:p>
        </w:tc>
        <w:tc>
          <w:tcPr>
            <w:tcW w:w="1875" w:type="dxa"/>
            <w:noWrap/>
            <w:hideMark/>
          </w:tcPr>
          <w:p w:rsidR="00FE6610" w:rsidRPr="00BF35F5" w:rsidRDefault="00FE6610" w:rsidP="00BF35F5">
            <w:pPr>
              <w:jc w:val="right"/>
              <w:rPr>
                <w:sz w:val="22"/>
                <w:szCs w:val="22"/>
              </w:rPr>
            </w:pPr>
            <w:r w:rsidRPr="00BF35F5">
              <w:rPr>
                <w:sz w:val="22"/>
                <w:szCs w:val="22"/>
              </w:rPr>
              <w:t>1120</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okt/09</w:t>
            </w:r>
          </w:p>
        </w:tc>
        <w:tc>
          <w:tcPr>
            <w:tcW w:w="1875" w:type="dxa"/>
            <w:noWrap/>
            <w:hideMark/>
          </w:tcPr>
          <w:p w:rsidR="00FE6610" w:rsidRPr="00BF35F5" w:rsidRDefault="00FE6610" w:rsidP="00BF35F5">
            <w:pPr>
              <w:jc w:val="right"/>
              <w:rPr>
                <w:sz w:val="22"/>
                <w:szCs w:val="22"/>
              </w:rPr>
            </w:pPr>
            <w:r w:rsidRPr="00BF35F5">
              <w:rPr>
                <w:sz w:val="22"/>
                <w:szCs w:val="22"/>
              </w:rPr>
              <w:t>1266</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nov/09</w:t>
            </w:r>
          </w:p>
        </w:tc>
        <w:tc>
          <w:tcPr>
            <w:tcW w:w="1875" w:type="dxa"/>
            <w:noWrap/>
            <w:hideMark/>
          </w:tcPr>
          <w:p w:rsidR="00FE6610" w:rsidRPr="00BF35F5" w:rsidRDefault="00FE6610" w:rsidP="00BF35F5">
            <w:pPr>
              <w:jc w:val="right"/>
              <w:rPr>
                <w:sz w:val="22"/>
                <w:szCs w:val="22"/>
              </w:rPr>
            </w:pPr>
            <w:r w:rsidRPr="00BF35F5">
              <w:rPr>
                <w:sz w:val="22"/>
                <w:szCs w:val="22"/>
              </w:rPr>
              <w:t>1163</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dec/09</w:t>
            </w:r>
          </w:p>
        </w:tc>
        <w:tc>
          <w:tcPr>
            <w:tcW w:w="1875" w:type="dxa"/>
            <w:noWrap/>
            <w:hideMark/>
          </w:tcPr>
          <w:p w:rsidR="00FE6610" w:rsidRPr="00BF35F5" w:rsidRDefault="00FE6610" w:rsidP="00BF35F5">
            <w:pPr>
              <w:jc w:val="right"/>
              <w:rPr>
                <w:sz w:val="22"/>
                <w:szCs w:val="22"/>
              </w:rPr>
            </w:pPr>
            <w:r w:rsidRPr="00BF35F5">
              <w:rPr>
                <w:sz w:val="22"/>
                <w:szCs w:val="22"/>
              </w:rPr>
              <w:t>850</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jan/10</w:t>
            </w:r>
          </w:p>
        </w:tc>
        <w:tc>
          <w:tcPr>
            <w:tcW w:w="1875" w:type="dxa"/>
            <w:noWrap/>
            <w:hideMark/>
          </w:tcPr>
          <w:p w:rsidR="00FE6610" w:rsidRPr="00BF35F5" w:rsidRDefault="00FE6610" w:rsidP="00BF35F5">
            <w:pPr>
              <w:jc w:val="right"/>
              <w:rPr>
                <w:sz w:val="22"/>
                <w:szCs w:val="22"/>
              </w:rPr>
            </w:pPr>
            <w:r w:rsidRPr="00BF35F5">
              <w:rPr>
                <w:sz w:val="22"/>
                <w:szCs w:val="22"/>
              </w:rPr>
              <w:t>1246</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feb/10</w:t>
            </w:r>
          </w:p>
        </w:tc>
        <w:tc>
          <w:tcPr>
            <w:tcW w:w="1875" w:type="dxa"/>
            <w:noWrap/>
            <w:hideMark/>
          </w:tcPr>
          <w:p w:rsidR="00FE6610" w:rsidRPr="00BF35F5" w:rsidRDefault="00FE6610" w:rsidP="00BF35F5">
            <w:pPr>
              <w:jc w:val="right"/>
              <w:rPr>
                <w:sz w:val="22"/>
                <w:szCs w:val="22"/>
              </w:rPr>
            </w:pPr>
            <w:r w:rsidRPr="00BF35F5">
              <w:rPr>
                <w:sz w:val="22"/>
                <w:szCs w:val="22"/>
              </w:rPr>
              <w:t>1044</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mrt/10</w:t>
            </w:r>
          </w:p>
        </w:tc>
        <w:tc>
          <w:tcPr>
            <w:tcW w:w="1875" w:type="dxa"/>
            <w:noWrap/>
            <w:hideMark/>
          </w:tcPr>
          <w:p w:rsidR="00FE6610" w:rsidRPr="00BF35F5" w:rsidRDefault="00FE6610" w:rsidP="00BF35F5">
            <w:pPr>
              <w:jc w:val="right"/>
              <w:rPr>
                <w:sz w:val="22"/>
                <w:szCs w:val="22"/>
              </w:rPr>
            </w:pPr>
            <w:r w:rsidRPr="00BF35F5">
              <w:rPr>
                <w:sz w:val="22"/>
                <w:szCs w:val="22"/>
              </w:rPr>
              <w:t>1017</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apr/10</w:t>
            </w:r>
          </w:p>
        </w:tc>
        <w:tc>
          <w:tcPr>
            <w:tcW w:w="1875" w:type="dxa"/>
            <w:noWrap/>
            <w:hideMark/>
          </w:tcPr>
          <w:p w:rsidR="00FE6610" w:rsidRPr="00BF35F5" w:rsidRDefault="00FE6610" w:rsidP="00BF35F5">
            <w:pPr>
              <w:jc w:val="right"/>
              <w:rPr>
                <w:sz w:val="22"/>
                <w:szCs w:val="22"/>
              </w:rPr>
            </w:pPr>
            <w:r w:rsidRPr="00BF35F5">
              <w:rPr>
                <w:sz w:val="22"/>
                <w:szCs w:val="22"/>
              </w:rPr>
              <w:t>753</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mei/10</w:t>
            </w:r>
          </w:p>
        </w:tc>
        <w:tc>
          <w:tcPr>
            <w:tcW w:w="1875" w:type="dxa"/>
            <w:noWrap/>
            <w:hideMark/>
          </w:tcPr>
          <w:p w:rsidR="00FE6610" w:rsidRPr="00BF35F5" w:rsidRDefault="00FE6610" w:rsidP="00BF35F5">
            <w:pPr>
              <w:jc w:val="right"/>
              <w:rPr>
                <w:sz w:val="22"/>
                <w:szCs w:val="22"/>
              </w:rPr>
            </w:pPr>
            <w:r w:rsidRPr="00BF35F5">
              <w:rPr>
                <w:sz w:val="22"/>
                <w:szCs w:val="22"/>
              </w:rPr>
              <w:t>757</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jun/10</w:t>
            </w:r>
          </w:p>
        </w:tc>
        <w:tc>
          <w:tcPr>
            <w:tcW w:w="1875" w:type="dxa"/>
            <w:noWrap/>
            <w:hideMark/>
          </w:tcPr>
          <w:p w:rsidR="00FE6610" w:rsidRPr="00BF35F5" w:rsidRDefault="00FE6610" w:rsidP="00BF35F5">
            <w:pPr>
              <w:jc w:val="right"/>
              <w:rPr>
                <w:sz w:val="22"/>
                <w:szCs w:val="22"/>
              </w:rPr>
            </w:pPr>
            <w:r w:rsidRPr="00BF35F5">
              <w:rPr>
                <w:sz w:val="22"/>
                <w:szCs w:val="22"/>
              </w:rPr>
              <w:t>870</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jul/10</w:t>
            </w:r>
          </w:p>
        </w:tc>
        <w:tc>
          <w:tcPr>
            <w:tcW w:w="1875" w:type="dxa"/>
            <w:noWrap/>
            <w:hideMark/>
          </w:tcPr>
          <w:p w:rsidR="00FE6610" w:rsidRPr="00BF35F5" w:rsidRDefault="00FE6610" w:rsidP="00BF35F5">
            <w:pPr>
              <w:jc w:val="right"/>
              <w:rPr>
                <w:sz w:val="22"/>
                <w:szCs w:val="22"/>
              </w:rPr>
            </w:pPr>
            <w:r w:rsidRPr="00BF35F5">
              <w:rPr>
                <w:sz w:val="22"/>
                <w:szCs w:val="22"/>
              </w:rPr>
              <w:t>656</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aug/10</w:t>
            </w:r>
          </w:p>
        </w:tc>
        <w:tc>
          <w:tcPr>
            <w:tcW w:w="1875" w:type="dxa"/>
            <w:noWrap/>
            <w:hideMark/>
          </w:tcPr>
          <w:p w:rsidR="00FE6610" w:rsidRPr="00BF35F5" w:rsidRDefault="00FE6610" w:rsidP="00BF35F5">
            <w:pPr>
              <w:jc w:val="right"/>
              <w:rPr>
                <w:sz w:val="22"/>
                <w:szCs w:val="22"/>
              </w:rPr>
            </w:pPr>
            <w:r w:rsidRPr="00BF35F5">
              <w:rPr>
                <w:sz w:val="22"/>
                <w:szCs w:val="22"/>
              </w:rPr>
              <w:t>747</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lastRenderedPageBreak/>
              <w:t>sep/10</w:t>
            </w:r>
          </w:p>
        </w:tc>
        <w:tc>
          <w:tcPr>
            <w:tcW w:w="1875" w:type="dxa"/>
            <w:noWrap/>
            <w:hideMark/>
          </w:tcPr>
          <w:p w:rsidR="00FE6610" w:rsidRPr="00BF35F5" w:rsidRDefault="00FE6610" w:rsidP="00BF35F5">
            <w:pPr>
              <w:jc w:val="right"/>
              <w:rPr>
                <w:sz w:val="22"/>
                <w:szCs w:val="22"/>
              </w:rPr>
            </w:pPr>
            <w:r w:rsidRPr="00BF35F5">
              <w:rPr>
                <w:sz w:val="22"/>
                <w:szCs w:val="22"/>
              </w:rPr>
              <w:t>951</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okt/10</w:t>
            </w:r>
          </w:p>
        </w:tc>
        <w:tc>
          <w:tcPr>
            <w:tcW w:w="1875" w:type="dxa"/>
            <w:noWrap/>
            <w:hideMark/>
          </w:tcPr>
          <w:p w:rsidR="00FE6610" w:rsidRPr="00BF35F5" w:rsidRDefault="00FE6610" w:rsidP="00BF35F5">
            <w:pPr>
              <w:jc w:val="right"/>
              <w:rPr>
                <w:sz w:val="22"/>
                <w:szCs w:val="22"/>
              </w:rPr>
            </w:pPr>
            <w:r w:rsidRPr="00BF35F5">
              <w:rPr>
                <w:sz w:val="22"/>
                <w:szCs w:val="22"/>
              </w:rPr>
              <w:t>915</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nov/10</w:t>
            </w:r>
          </w:p>
        </w:tc>
        <w:tc>
          <w:tcPr>
            <w:tcW w:w="1875" w:type="dxa"/>
            <w:noWrap/>
            <w:hideMark/>
          </w:tcPr>
          <w:p w:rsidR="00FE6610" w:rsidRPr="00BF35F5" w:rsidRDefault="00FE6610" w:rsidP="00BF35F5">
            <w:pPr>
              <w:jc w:val="right"/>
              <w:rPr>
                <w:sz w:val="22"/>
                <w:szCs w:val="22"/>
              </w:rPr>
            </w:pPr>
            <w:r w:rsidRPr="00BF35F5">
              <w:rPr>
                <w:sz w:val="22"/>
                <w:szCs w:val="22"/>
              </w:rPr>
              <w:t>939</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dec/10</w:t>
            </w:r>
          </w:p>
        </w:tc>
        <w:tc>
          <w:tcPr>
            <w:tcW w:w="1875" w:type="dxa"/>
            <w:noWrap/>
            <w:hideMark/>
          </w:tcPr>
          <w:p w:rsidR="00FE6610" w:rsidRPr="00BF35F5" w:rsidRDefault="00FE6610" w:rsidP="00BF35F5">
            <w:pPr>
              <w:jc w:val="right"/>
              <w:rPr>
                <w:sz w:val="22"/>
                <w:szCs w:val="22"/>
              </w:rPr>
            </w:pPr>
            <w:r w:rsidRPr="00BF35F5">
              <w:rPr>
                <w:sz w:val="22"/>
                <w:szCs w:val="22"/>
              </w:rPr>
              <w:t>894</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jan/11</w:t>
            </w:r>
          </w:p>
        </w:tc>
        <w:tc>
          <w:tcPr>
            <w:tcW w:w="1875" w:type="dxa"/>
            <w:noWrap/>
            <w:hideMark/>
          </w:tcPr>
          <w:p w:rsidR="00FE6610" w:rsidRPr="00BF35F5" w:rsidRDefault="00FE6610" w:rsidP="00BF35F5">
            <w:pPr>
              <w:jc w:val="right"/>
              <w:rPr>
                <w:sz w:val="22"/>
                <w:szCs w:val="22"/>
              </w:rPr>
            </w:pPr>
            <w:r w:rsidRPr="00BF35F5">
              <w:rPr>
                <w:sz w:val="22"/>
                <w:szCs w:val="22"/>
              </w:rPr>
              <w:t>1086</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feb/11</w:t>
            </w:r>
          </w:p>
        </w:tc>
        <w:tc>
          <w:tcPr>
            <w:tcW w:w="1875" w:type="dxa"/>
            <w:noWrap/>
            <w:hideMark/>
          </w:tcPr>
          <w:p w:rsidR="00FE6610" w:rsidRPr="00BF35F5" w:rsidRDefault="00FE6610" w:rsidP="00BF35F5">
            <w:pPr>
              <w:jc w:val="right"/>
              <w:rPr>
                <w:sz w:val="22"/>
                <w:szCs w:val="22"/>
              </w:rPr>
            </w:pPr>
            <w:r w:rsidRPr="00BF35F5">
              <w:rPr>
                <w:sz w:val="22"/>
                <w:szCs w:val="22"/>
              </w:rPr>
              <w:t>1023</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mrt/11</w:t>
            </w:r>
          </w:p>
        </w:tc>
        <w:tc>
          <w:tcPr>
            <w:tcW w:w="1875" w:type="dxa"/>
            <w:noWrap/>
            <w:hideMark/>
          </w:tcPr>
          <w:p w:rsidR="00FE6610" w:rsidRPr="00BF35F5" w:rsidRDefault="00FE6610" w:rsidP="00BF35F5">
            <w:pPr>
              <w:jc w:val="right"/>
              <w:rPr>
                <w:sz w:val="22"/>
                <w:szCs w:val="22"/>
              </w:rPr>
            </w:pPr>
            <w:r w:rsidRPr="00BF35F5">
              <w:rPr>
                <w:sz w:val="22"/>
                <w:szCs w:val="22"/>
              </w:rPr>
              <w:t>1117</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apr/11</w:t>
            </w:r>
          </w:p>
        </w:tc>
        <w:tc>
          <w:tcPr>
            <w:tcW w:w="1875" w:type="dxa"/>
            <w:noWrap/>
            <w:hideMark/>
          </w:tcPr>
          <w:p w:rsidR="00FE6610" w:rsidRPr="00BF35F5" w:rsidRDefault="00FE6610" w:rsidP="00BF35F5">
            <w:pPr>
              <w:jc w:val="right"/>
              <w:rPr>
                <w:sz w:val="22"/>
                <w:szCs w:val="22"/>
              </w:rPr>
            </w:pPr>
            <w:r w:rsidRPr="00BF35F5">
              <w:rPr>
                <w:sz w:val="22"/>
                <w:szCs w:val="22"/>
              </w:rPr>
              <w:t>956</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mei/11</w:t>
            </w:r>
          </w:p>
        </w:tc>
        <w:tc>
          <w:tcPr>
            <w:tcW w:w="1875" w:type="dxa"/>
            <w:noWrap/>
            <w:hideMark/>
          </w:tcPr>
          <w:p w:rsidR="00FE6610" w:rsidRPr="00BF35F5" w:rsidRDefault="00FE6610" w:rsidP="00BF35F5">
            <w:pPr>
              <w:jc w:val="right"/>
              <w:rPr>
                <w:sz w:val="22"/>
                <w:szCs w:val="22"/>
              </w:rPr>
            </w:pPr>
            <w:r w:rsidRPr="00BF35F5">
              <w:rPr>
                <w:sz w:val="22"/>
                <w:szCs w:val="22"/>
              </w:rPr>
              <w:t>1090</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jun/11</w:t>
            </w:r>
          </w:p>
        </w:tc>
        <w:tc>
          <w:tcPr>
            <w:tcW w:w="1875" w:type="dxa"/>
            <w:noWrap/>
            <w:hideMark/>
          </w:tcPr>
          <w:p w:rsidR="00FE6610" w:rsidRPr="00BF35F5" w:rsidRDefault="00FE6610" w:rsidP="00BF35F5">
            <w:pPr>
              <w:jc w:val="right"/>
              <w:rPr>
                <w:sz w:val="22"/>
                <w:szCs w:val="22"/>
              </w:rPr>
            </w:pPr>
            <w:r w:rsidRPr="00BF35F5">
              <w:rPr>
                <w:sz w:val="22"/>
                <w:szCs w:val="22"/>
              </w:rPr>
              <w:t>979</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jul/11</w:t>
            </w:r>
          </w:p>
        </w:tc>
        <w:tc>
          <w:tcPr>
            <w:tcW w:w="1875" w:type="dxa"/>
            <w:noWrap/>
            <w:hideMark/>
          </w:tcPr>
          <w:p w:rsidR="00FE6610" w:rsidRPr="00BF35F5" w:rsidRDefault="00FE6610" w:rsidP="00BF35F5">
            <w:pPr>
              <w:jc w:val="right"/>
              <w:rPr>
                <w:sz w:val="22"/>
                <w:szCs w:val="22"/>
              </w:rPr>
            </w:pPr>
            <w:r w:rsidRPr="00BF35F5">
              <w:rPr>
                <w:sz w:val="22"/>
                <w:szCs w:val="22"/>
              </w:rPr>
              <w:t>654</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aug/11</w:t>
            </w:r>
          </w:p>
        </w:tc>
        <w:tc>
          <w:tcPr>
            <w:tcW w:w="1875" w:type="dxa"/>
            <w:noWrap/>
            <w:hideMark/>
          </w:tcPr>
          <w:p w:rsidR="00FE6610" w:rsidRPr="00BF35F5" w:rsidRDefault="00FE6610" w:rsidP="00BF35F5">
            <w:pPr>
              <w:jc w:val="right"/>
              <w:rPr>
                <w:sz w:val="22"/>
                <w:szCs w:val="22"/>
              </w:rPr>
            </w:pPr>
            <w:r w:rsidRPr="00BF35F5">
              <w:rPr>
                <w:sz w:val="22"/>
                <w:szCs w:val="22"/>
              </w:rPr>
              <w:t>872</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sep/11</w:t>
            </w:r>
          </w:p>
        </w:tc>
        <w:tc>
          <w:tcPr>
            <w:tcW w:w="1875" w:type="dxa"/>
            <w:noWrap/>
            <w:hideMark/>
          </w:tcPr>
          <w:p w:rsidR="00FE6610" w:rsidRPr="00BF35F5" w:rsidRDefault="00FE6610" w:rsidP="00BF35F5">
            <w:pPr>
              <w:jc w:val="right"/>
              <w:rPr>
                <w:sz w:val="22"/>
                <w:szCs w:val="22"/>
              </w:rPr>
            </w:pPr>
            <w:r w:rsidRPr="00BF35F5">
              <w:rPr>
                <w:sz w:val="22"/>
                <w:szCs w:val="22"/>
              </w:rPr>
              <w:t>1200</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okt/11</w:t>
            </w:r>
          </w:p>
        </w:tc>
        <w:tc>
          <w:tcPr>
            <w:tcW w:w="1875" w:type="dxa"/>
            <w:noWrap/>
            <w:hideMark/>
          </w:tcPr>
          <w:p w:rsidR="00FE6610" w:rsidRPr="00BF35F5" w:rsidRDefault="00FE6610" w:rsidP="00BF35F5">
            <w:pPr>
              <w:jc w:val="right"/>
              <w:rPr>
                <w:sz w:val="22"/>
                <w:szCs w:val="22"/>
              </w:rPr>
            </w:pPr>
            <w:r w:rsidRPr="00BF35F5">
              <w:rPr>
                <w:sz w:val="22"/>
                <w:szCs w:val="22"/>
              </w:rPr>
              <w:t>1212</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nov/11</w:t>
            </w:r>
          </w:p>
        </w:tc>
        <w:tc>
          <w:tcPr>
            <w:tcW w:w="1875" w:type="dxa"/>
            <w:noWrap/>
            <w:hideMark/>
          </w:tcPr>
          <w:p w:rsidR="00FE6610" w:rsidRPr="00BF35F5" w:rsidRDefault="00FE6610" w:rsidP="00BF35F5">
            <w:pPr>
              <w:jc w:val="right"/>
              <w:rPr>
                <w:sz w:val="22"/>
                <w:szCs w:val="22"/>
              </w:rPr>
            </w:pPr>
            <w:r w:rsidRPr="00BF35F5">
              <w:rPr>
                <w:sz w:val="22"/>
                <w:szCs w:val="22"/>
              </w:rPr>
              <w:t>1302</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dec/11</w:t>
            </w:r>
          </w:p>
        </w:tc>
        <w:tc>
          <w:tcPr>
            <w:tcW w:w="1875" w:type="dxa"/>
            <w:noWrap/>
            <w:hideMark/>
          </w:tcPr>
          <w:p w:rsidR="00FE6610" w:rsidRPr="00BF35F5" w:rsidRDefault="00FE6610" w:rsidP="00BF35F5">
            <w:pPr>
              <w:jc w:val="right"/>
              <w:rPr>
                <w:sz w:val="22"/>
                <w:szCs w:val="22"/>
              </w:rPr>
            </w:pPr>
            <w:r w:rsidRPr="00BF35F5">
              <w:rPr>
                <w:sz w:val="22"/>
                <w:szCs w:val="22"/>
              </w:rPr>
              <w:t>1119</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jan/12</w:t>
            </w:r>
          </w:p>
        </w:tc>
        <w:tc>
          <w:tcPr>
            <w:tcW w:w="1875" w:type="dxa"/>
            <w:noWrap/>
            <w:hideMark/>
          </w:tcPr>
          <w:p w:rsidR="00FE6610" w:rsidRPr="00BF35F5" w:rsidRDefault="00FE6610" w:rsidP="00BF35F5">
            <w:pPr>
              <w:jc w:val="right"/>
              <w:rPr>
                <w:sz w:val="22"/>
                <w:szCs w:val="22"/>
              </w:rPr>
            </w:pPr>
            <w:r w:rsidRPr="00BF35F5">
              <w:rPr>
                <w:sz w:val="22"/>
                <w:szCs w:val="22"/>
              </w:rPr>
              <w:t>1351</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feb/12</w:t>
            </w:r>
          </w:p>
        </w:tc>
        <w:tc>
          <w:tcPr>
            <w:tcW w:w="1875" w:type="dxa"/>
            <w:noWrap/>
            <w:hideMark/>
          </w:tcPr>
          <w:p w:rsidR="00FE6610" w:rsidRPr="00BF35F5" w:rsidRDefault="00FE6610" w:rsidP="00BF35F5">
            <w:pPr>
              <w:jc w:val="right"/>
              <w:rPr>
                <w:sz w:val="22"/>
                <w:szCs w:val="22"/>
              </w:rPr>
            </w:pPr>
            <w:r w:rsidRPr="00BF35F5">
              <w:rPr>
                <w:sz w:val="22"/>
                <w:szCs w:val="22"/>
              </w:rPr>
              <w:t>1210</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mrt/12</w:t>
            </w:r>
          </w:p>
        </w:tc>
        <w:tc>
          <w:tcPr>
            <w:tcW w:w="1875" w:type="dxa"/>
            <w:noWrap/>
            <w:hideMark/>
          </w:tcPr>
          <w:p w:rsidR="00FE6610" w:rsidRPr="00BF35F5" w:rsidRDefault="00FE6610" w:rsidP="00BF35F5">
            <w:pPr>
              <w:jc w:val="right"/>
              <w:rPr>
                <w:sz w:val="22"/>
                <w:szCs w:val="22"/>
              </w:rPr>
            </w:pPr>
            <w:r w:rsidRPr="00BF35F5">
              <w:rPr>
                <w:sz w:val="22"/>
                <w:szCs w:val="22"/>
              </w:rPr>
              <w:t>1351</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apr/12</w:t>
            </w:r>
          </w:p>
        </w:tc>
        <w:tc>
          <w:tcPr>
            <w:tcW w:w="1875" w:type="dxa"/>
            <w:noWrap/>
            <w:hideMark/>
          </w:tcPr>
          <w:p w:rsidR="00FE6610" w:rsidRPr="00BF35F5" w:rsidRDefault="00FE6610" w:rsidP="00BF35F5">
            <w:pPr>
              <w:jc w:val="right"/>
              <w:rPr>
                <w:sz w:val="22"/>
                <w:szCs w:val="22"/>
              </w:rPr>
            </w:pPr>
            <w:r w:rsidRPr="00BF35F5">
              <w:rPr>
                <w:sz w:val="22"/>
                <w:szCs w:val="22"/>
              </w:rPr>
              <w:t>1184</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mei/12</w:t>
            </w:r>
          </w:p>
        </w:tc>
        <w:tc>
          <w:tcPr>
            <w:tcW w:w="1875" w:type="dxa"/>
            <w:noWrap/>
            <w:hideMark/>
          </w:tcPr>
          <w:p w:rsidR="00FE6610" w:rsidRPr="00BF35F5" w:rsidRDefault="00FE6610" w:rsidP="00BF35F5">
            <w:pPr>
              <w:jc w:val="right"/>
              <w:rPr>
                <w:sz w:val="22"/>
                <w:szCs w:val="22"/>
              </w:rPr>
            </w:pPr>
            <w:r w:rsidRPr="00BF35F5">
              <w:rPr>
                <w:sz w:val="22"/>
                <w:szCs w:val="22"/>
              </w:rPr>
              <w:t>1172</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jun/12</w:t>
            </w:r>
          </w:p>
        </w:tc>
        <w:tc>
          <w:tcPr>
            <w:tcW w:w="1875" w:type="dxa"/>
            <w:noWrap/>
            <w:hideMark/>
          </w:tcPr>
          <w:p w:rsidR="00FE6610" w:rsidRPr="00BF35F5" w:rsidRDefault="00FE6610" w:rsidP="00BF35F5">
            <w:pPr>
              <w:jc w:val="right"/>
              <w:rPr>
                <w:sz w:val="22"/>
                <w:szCs w:val="22"/>
              </w:rPr>
            </w:pPr>
            <w:r w:rsidRPr="00BF35F5">
              <w:rPr>
                <w:sz w:val="22"/>
                <w:szCs w:val="22"/>
              </w:rPr>
              <w:t>937</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jul/12</w:t>
            </w:r>
          </w:p>
        </w:tc>
        <w:tc>
          <w:tcPr>
            <w:tcW w:w="1875" w:type="dxa"/>
            <w:noWrap/>
            <w:hideMark/>
          </w:tcPr>
          <w:p w:rsidR="00FE6610" w:rsidRPr="00BF35F5" w:rsidRDefault="00FE6610" w:rsidP="00BF35F5">
            <w:pPr>
              <w:jc w:val="right"/>
              <w:rPr>
                <w:sz w:val="22"/>
                <w:szCs w:val="22"/>
              </w:rPr>
            </w:pPr>
            <w:r w:rsidRPr="00BF35F5">
              <w:rPr>
                <w:sz w:val="22"/>
                <w:szCs w:val="22"/>
              </w:rPr>
              <w:t>723</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aug/12</w:t>
            </w:r>
          </w:p>
        </w:tc>
        <w:tc>
          <w:tcPr>
            <w:tcW w:w="1875" w:type="dxa"/>
            <w:noWrap/>
            <w:hideMark/>
          </w:tcPr>
          <w:p w:rsidR="00FE6610" w:rsidRPr="00BF35F5" w:rsidRDefault="00FE6610" w:rsidP="00BF35F5">
            <w:pPr>
              <w:jc w:val="right"/>
              <w:rPr>
                <w:sz w:val="22"/>
                <w:szCs w:val="22"/>
              </w:rPr>
            </w:pPr>
            <w:r w:rsidRPr="00BF35F5">
              <w:rPr>
                <w:sz w:val="22"/>
                <w:szCs w:val="22"/>
              </w:rPr>
              <w:t>876</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sep/12</w:t>
            </w:r>
          </w:p>
        </w:tc>
        <w:tc>
          <w:tcPr>
            <w:tcW w:w="1875" w:type="dxa"/>
            <w:noWrap/>
            <w:hideMark/>
          </w:tcPr>
          <w:p w:rsidR="00FE6610" w:rsidRPr="00BF35F5" w:rsidRDefault="00FE6610" w:rsidP="00BF35F5">
            <w:pPr>
              <w:jc w:val="right"/>
              <w:rPr>
                <w:sz w:val="22"/>
                <w:szCs w:val="22"/>
              </w:rPr>
            </w:pPr>
            <w:r w:rsidRPr="00BF35F5">
              <w:rPr>
                <w:sz w:val="22"/>
                <w:szCs w:val="22"/>
              </w:rPr>
              <w:t>1036</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okt/12</w:t>
            </w:r>
          </w:p>
        </w:tc>
        <w:tc>
          <w:tcPr>
            <w:tcW w:w="1875" w:type="dxa"/>
            <w:noWrap/>
            <w:hideMark/>
          </w:tcPr>
          <w:p w:rsidR="00FE6610" w:rsidRPr="00BF35F5" w:rsidRDefault="00FE6610" w:rsidP="00BF35F5">
            <w:pPr>
              <w:jc w:val="right"/>
              <w:rPr>
                <w:sz w:val="22"/>
                <w:szCs w:val="22"/>
              </w:rPr>
            </w:pPr>
            <w:r w:rsidRPr="00BF35F5">
              <w:rPr>
                <w:sz w:val="22"/>
                <w:szCs w:val="22"/>
              </w:rPr>
              <w:t>1309</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nov/12</w:t>
            </w:r>
          </w:p>
        </w:tc>
        <w:tc>
          <w:tcPr>
            <w:tcW w:w="1875" w:type="dxa"/>
            <w:noWrap/>
            <w:hideMark/>
          </w:tcPr>
          <w:p w:rsidR="00FE6610" w:rsidRPr="00BF35F5" w:rsidRDefault="00FE6610" w:rsidP="00BF35F5">
            <w:pPr>
              <w:jc w:val="right"/>
              <w:rPr>
                <w:sz w:val="22"/>
                <w:szCs w:val="22"/>
              </w:rPr>
            </w:pPr>
            <w:r w:rsidRPr="00BF35F5">
              <w:rPr>
                <w:sz w:val="22"/>
                <w:szCs w:val="22"/>
              </w:rPr>
              <w:t>1343</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dec/12</w:t>
            </w:r>
          </w:p>
        </w:tc>
        <w:tc>
          <w:tcPr>
            <w:tcW w:w="1875" w:type="dxa"/>
            <w:noWrap/>
            <w:hideMark/>
          </w:tcPr>
          <w:p w:rsidR="00FE6610" w:rsidRPr="00BF35F5" w:rsidRDefault="00FE6610" w:rsidP="00BF35F5">
            <w:pPr>
              <w:jc w:val="right"/>
              <w:rPr>
                <w:sz w:val="22"/>
                <w:szCs w:val="22"/>
              </w:rPr>
            </w:pPr>
            <w:r w:rsidRPr="00BF35F5">
              <w:rPr>
                <w:sz w:val="22"/>
                <w:szCs w:val="22"/>
              </w:rPr>
              <w:t>1105</w:t>
            </w:r>
          </w:p>
        </w:tc>
      </w:tr>
      <w:tr w:rsidR="00FE6610" w:rsidRPr="00BF35F5" w:rsidTr="00BF35F5">
        <w:trPr>
          <w:trHeight w:val="315"/>
        </w:trPr>
        <w:tc>
          <w:tcPr>
            <w:tcW w:w="960" w:type="dxa"/>
            <w:noWrap/>
            <w:hideMark/>
          </w:tcPr>
          <w:p w:rsidR="00FE6610" w:rsidRPr="00BF35F5" w:rsidRDefault="00FE6610" w:rsidP="00FE6610">
            <w:pPr>
              <w:rPr>
                <w:sz w:val="22"/>
                <w:szCs w:val="22"/>
              </w:rPr>
            </w:pPr>
            <w:r w:rsidRPr="00BF35F5">
              <w:rPr>
                <w:sz w:val="22"/>
                <w:szCs w:val="22"/>
              </w:rPr>
              <w:t>jan/13</w:t>
            </w:r>
          </w:p>
        </w:tc>
        <w:tc>
          <w:tcPr>
            <w:tcW w:w="1875" w:type="dxa"/>
            <w:noWrap/>
            <w:hideMark/>
          </w:tcPr>
          <w:p w:rsidR="00FE6610" w:rsidRPr="00BF35F5" w:rsidRDefault="00FE6610" w:rsidP="00BF35F5">
            <w:pPr>
              <w:jc w:val="right"/>
              <w:rPr>
                <w:sz w:val="22"/>
                <w:szCs w:val="22"/>
              </w:rPr>
            </w:pPr>
            <w:r w:rsidRPr="00BF35F5">
              <w:rPr>
                <w:sz w:val="22"/>
                <w:szCs w:val="22"/>
              </w:rPr>
              <w:t>672</w:t>
            </w:r>
          </w:p>
        </w:tc>
      </w:tr>
      <w:tr w:rsidR="00FE6610" w:rsidRPr="00BF35F5" w:rsidTr="00BF35F5">
        <w:trPr>
          <w:trHeight w:val="315"/>
        </w:trPr>
        <w:tc>
          <w:tcPr>
            <w:tcW w:w="960" w:type="dxa"/>
            <w:noWrap/>
            <w:hideMark/>
          </w:tcPr>
          <w:p w:rsidR="00FE6610" w:rsidRPr="00BF35F5" w:rsidRDefault="00FE6610">
            <w:pPr>
              <w:rPr>
                <w:sz w:val="22"/>
                <w:szCs w:val="22"/>
              </w:rPr>
            </w:pPr>
            <w:r w:rsidRPr="00BF35F5">
              <w:rPr>
                <w:sz w:val="22"/>
                <w:szCs w:val="22"/>
              </w:rPr>
              <w:t>Totaal</w:t>
            </w:r>
          </w:p>
        </w:tc>
        <w:tc>
          <w:tcPr>
            <w:tcW w:w="1875" w:type="dxa"/>
            <w:noWrap/>
            <w:hideMark/>
          </w:tcPr>
          <w:p w:rsidR="00FE6610" w:rsidRPr="00BF35F5" w:rsidRDefault="00FE6610" w:rsidP="00BF35F5">
            <w:pPr>
              <w:jc w:val="right"/>
              <w:rPr>
                <w:sz w:val="22"/>
                <w:szCs w:val="22"/>
              </w:rPr>
            </w:pPr>
            <w:r w:rsidRPr="00BF35F5">
              <w:rPr>
                <w:sz w:val="22"/>
                <w:szCs w:val="22"/>
              </w:rPr>
              <w:t>61825</w:t>
            </w:r>
          </w:p>
        </w:tc>
      </w:tr>
    </w:tbl>
    <w:p w:rsidR="00110183" w:rsidRPr="00BF35F5" w:rsidRDefault="00110183" w:rsidP="00F641ED">
      <w:pPr>
        <w:rPr>
          <w:sz w:val="22"/>
          <w:szCs w:val="22"/>
        </w:rPr>
      </w:pPr>
    </w:p>
    <w:p w:rsidR="00803A70" w:rsidRPr="00BF35F5" w:rsidRDefault="007A292C" w:rsidP="00F641ED">
      <w:pPr>
        <w:rPr>
          <w:sz w:val="22"/>
          <w:szCs w:val="22"/>
        </w:rPr>
      </w:pPr>
      <w:r w:rsidRPr="00BF35F5">
        <w:rPr>
          <w:sz w:val="22"/>
          <w:szCs w:val="22"/>
        </w:rPr>
        <w:t xml:space="preserve"> </w:t>
      </w:r>
    </w:p>
    <w:p w:rsidR="00803A70" w:rsidRPr="00BF35F5" w:rsidRDefault="00803A70">
      <w:pPr>
        <w:rPr>
          <w:sz w:val="22"/>
          <w:szCs w:val="22"/>
        </w:rPr>
      </w:pPr>
      <w:r w:rsidRPr="00BF35F5">
        <w:rPr>
          <w:sz w:val="22"/>
          <w:szCs w:val="22"/>
        </w:rPr>
        <w:br w:type="page"/>
      </w:r>
    </w:p>
    <w:p w:rsidR="00B469BC" w:rsidRPr="00313467" w:rsidRDefault="002E2917" w:rsidP="00B469BC">
      <w:pPr>
        <w:rPr>
          <w:rFonts w:ascii="Times New Roman Vet" w:hAnsi="Times New Roman Vet"/>
          <w:b/>
          <w:smallCaps/>
          <w:color w:val="FF0000"/>
        </w:rPr>
      </w:pPr>
      <w:r w:rsidRPr="00313467">
        <w:rPr>
          <w:rFonts w:ascii="Times New Roman Vet" w:hAnsi="Times New Roman Vet"/>
          <w:b/>
          <w:smallCaps/>
          <w:color w:val="FF0000"/>
        </w:rPr>
        <w:lastRenderedPageBreak/>
        <w:t>b</w:t>
      </w:r>
      <w:r w:rsidR="00B469BC" w:rsidRPr="00313467">
        <w:rPr>
          <w:rFonts w:ascii="Times New Roman Vet" w:hAnsi="Times New Roman Vet"/>
          <w:b/>
          <w:smallCaps/>
          <w:color w:val="FF0000"/>
        </w:rPr>
        <w:t xml:space="preserve">ijlage 1 </w:t>
      </w:r>
    </w:p>
    <w:p w:rsidR="00B469BC" w:rsidRDefault="00B469BC" w:rsidP="00B469BC"/>
    <w:p w:rsidR="00B469BC" w:rsidRPr="002E2917" w:rsidRDefault="00B469BC" w:rsidP="002E2917">
      <w:pPr>
        <w:pStyle w:val="Lijstalinea"/>
        <w:tabs>
          <w:tab w:val="num" w:pos="397"/>
        </w:tabs>
        <w:ind w:left="397" w:right="567" w:hanging="397"/>
        <w:jc w:val="both"/>
        <w:rPr>
          <w:sz w:val="22"/>
          <w:szCs w:val="22"/>
        </w:rPr>
      </w:pPr>
      <w:r w:rsidRPr="002E2917">
        <w:rPr>
          <w:sz w:val="22"/>
          <w:szCs w:val="22"/>
        </w:rPr>
        <w:t xml:space="preserve"> Gedetailleerd overzicht kosten campagne De Juiste Stoel en Doorstart campagne</w:t>
      </w:r>
    </w:p>
    <w:p w:rsidR="00B469BC" w:rsidRDefault="00B469BC" w:rsidP="00B469BC"/>
    <w:tbl>
      <w:tblPr>
        <w:tblW w:w="9160" w:type="dxa"/>
        <w:tblInd w:w="55" w:type="dxa"/>
        <w:tblCellMar>
          <w:left w:w="70" w:type="dxa"/>
          <w:right w:w="70" w:type="dxa"/>
        </w:tblCellMar>
        <w:tblLook w:val="04A0" w:firstRow="1" w:lastRow="0" w:firstColumn="1" w:lastColumn="0" w:noHBand="0" w:noVBand="1"/>
      </w:tblPr>
      <w:tblGrid>
        <w:gridCol w:w="7940"/>
        <w:gridCol w:w="1220"/>
      </w:tblGrid>
      <w:tr w:rsidR="00B469BC" w:rsidRPr="00BF35F5" w:rsidTr="002E2917">
        <w:trPr>
          <w:trHeight w:val="300"/>
        </w:trPr>
        <w:tc>
          <w:tcPr>
            <w:tcW w:w="7940" w:type="dxa"/>
            <w:tcBorders>
              <w:top w:val="nil"/>
              <w:left w:val="nil"/>
              <w:bottom w:val="nil"/>
              <w:right w:val="nil"/>
            </w:tcBorders>
            <w:shd w:val="clear" w:color="auto" w:fill="auto"/>
            <w:noWrap/>
            <w:vAlign w:val="bottom"/>
            <w:hideMark/>
          </w:tcPr>
          <w:p w:rsidR="00B469BC" w:rsidRPr="00BF35F5" w:rsidRDefault="00B469BC" w:rsidP="002E2917">
            <w:pPr>
              <w:jc w:val="both"/>
              <w:rPr>
                <w:b/>
                <w:bCs/>
                <w:color w:val="000000"/>
                <w:sz w:val="22"/>
                <w:szCs w:val="22"/>
              </w:rPr>
            </w:pPr>
            <w:r w:rsidRPr="00BF35F5">
              <w:rPr>
                <w:b/>
                <w:bCs/>
                <w:color w:val="000000"/>
                <w:sz w:val="22"/>
                <w:szCs w:val="22"/>
              </w:rPr>
              <w:t xml:space="preserve">Financiële Verantwoording Diversiteitsproject </w:t>
            </w:r>
            <w:proofErr w:type="spellStart"/>
            <w:r w:rsidRPr="00BF35F5">
              <w:rPr>
                <w:b/>
                <w:bCs/>
                <w:color w:val="000000"/>
                <w:sz w:val="22"/>
                <w:szCs w:val="22"/>
              </w:rPr>
              <w:t>Toolbox</w:t>
            </w:r>
            <w:proofErr w:type="spellEnd"/>
            <w:r w:rsidRPr="00BF35F5">
              <w:rPr>
                <w:b/>
                <w:bCs/>
                <w:color w:val="000000"/>
                <w:sz w:val="22"/>
                <w:szCs w:val="22"/>
              </w:rPr>
              <w:t xml:space="preserve"> 50+</w:t>
            </w:r>
          </w:p>
        </w:tc>
        <w:tc>
          <w:tcPr>
            <w:tcW w:w="1220" w:type="dxa"/>
            <w:tcBorders>
              <w:top w:val="nil"/>
              <w:left w:val="nil"/>
              <w:bottom w:val="nil"/>
              <w:right w:val="nil"/>
            </w:tcBorders>
            <w:shd w:val="clear" w:color="auto" w:fill="auto"/>
            <w:noWrap/>
            <w:vAlign w:val="bottom"/>
            <w:hideMark/>
          </w:tcPr>
          <w:p w:rsidR="00B469BC" w:rsidRPr="00BF35F5" w:rsidRDefault="00B469BC" w:rsidP="002E2917">
            <w:pPr>
              <w:jc w:val="both"/>
              <w:rPr>
                <w:color w:val="000000"/>
                <w:sz w:val="22"/>
                <w:szCs w:val="22"/>
              </w:rPr>
            </w:pPr>
          </w:p>
        </w:tc>
      </w:tr>
      <w:tr w:rsidR="00B469BC" w:rsidRPr="00BF35F5" w:rsidTr="002E2917">
        <w:trPr>
          <w:trHeight w:val="300"/>
        </w:trPr>
        <w:tc>
          <w:tcPr>
            <w:tcW w:w="7940" w:type="dxa"/>
            <w:tcBorders>
              <w:top w:val="nil"/>
              <w:left w:val="nil"/>
              <w:bottom w:val="nil"/>
              <w:right w:val="nil"/>
            </w:tcBorders>
            <w:shd w:val="clear" w:color="auto" w:fill="auto"/>
            <w:noWrap/>
            <w:vAlign w:val="bottom"/>
            <w:hideMark/>
          </w:tcPr>
          <w:p w:rsidR="00B469BC" w:rsidRPr="00BF35F5" w:rsidRDefault="00B469BC" w:rsidP="002E2917">
            <w:pPr>
              <w:jc w:val="both"/>
              <w:rPr>
                <w:i/>
                <w:iCs/>
                <w:color w:val="000000"/>
                <w:sz w:val="22"/>
                <w:szCs w:val="22"/>
              </w:rPr>
            </w:pPr>
            <w:r w:rsidRPr="00BF35F5">
              <w:rPr>
                <w:i/>
                <w:iCs/>
                <w:color w:val="000000"/>
                <w:sz w:val="22"/>
                <w:szCs w:val="22"/>
              </w:rPr>
              <w:t>Periode: 01/12/2010-30/11/2011</w:t>
            </w:r>
          </w:p>
        </w:tc>
        <w:tc>
          <w:tcPr>
            <w:tcW w:w="1220" w:type="dxa"/>
            <w:tcBorders>
              <w:top w:val="nil"/>
              <w:left w:val="nil"/>
              <w:bottom w:val="nil"/>
              <w:right w:val="nil"/>
            </w:tcBorders>
            <w:shd w:val="clear" w:color="auto" w:fill="auto"/>
            <w:noWrap/>
            <w:vAlign w:val="bottom"/>
            <w:hideMark/>
          </w:tcPr>
          <w:p w:rsidR="00B469BC" w:rsidRPr="00BF35F5" w:rsidRDefault="00B469BC" w:rsidP="002E2917">
            <w:pPr>
              <w:jc w:val="both"/>
              <w:rPr>
                <w:color w:val="000000"/>
                <w:sz w:val="22"/>
                <w:szCs w:val="22"/>
              </w:rPr>
            </w:pPr>
          </w:p>
        </w:tc>
      </w:tr>
      <w:tr w:rsidR="00B469BC" w:rsidRPr="00BF35F5" w:rsidTr="002E2917">
        <w:trPr>
          <w:trHeight w:val="300"/>
        </w:trPr>
        <w:tc>
          <w:tcPr>
            <w:tcW w:w="7940" w:type="dxa"/>
            <w:tcBorders>
              <w:top w:val="nil"/>
              <w:left w:val="nil"/>
              <w:bottom w:val="nil"/>
              <w:right w:val="nil"/>
            </w:tcBorders>
            <w:shd w:val="clear" w:color="auto" w:fill="auto"/>
            <w:noWrap/>
            <w:vAlign w:val="bottom"/>
            <w:hideMark/>
          </w:tcPr>
          <w:p w:rsidR="00B469BC" w:rsidRPr="00BF35F5" w:rsidRDefault="00B469BC" w:rsidP="006B03D2">
            <w:pPr>
              <w:rPr>
                <w:color w:val="000000"/>
                <w:sz w:val="22"/>
                <w:szCs w:val="22"/>
              </w:rPr>
            </w:pPr>
          </w:p>
        </w:tc>
        <w:tc>
          <w:tcPr>
            <w:tcW w:w="1220" w:type="dxa"/>
            <w:tcBorders>
              <w:top w:val="nil"/>
              <w:left w:val="nil"/>
              <w:bottom w:val="nil"/>
              <w:right w:val="nil"/>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Euro</w:t>
            </w:r>
          </w:p>
        </w:tc>
      </w:tr>
      <w:tr w:rsidR="00B469BC" w:rsidRPr="00BF35F5" w:rsidTr="002E2917">
        <w:trPr>
          <w:trHeight w:val="300"/>
        </w:trPr>
        <w:tc>
          <w:tcPr>
            <w:tcW w:w="7940" w:type="dxa"/>
            <w:tcBorders>
              <w:top w:val="single" w:sz="4" w:space="0" w:color="auto"/>
              <w:left w:val="single" w:sz="4" w:space="0" w:color="auto"/>
              <w:bottom w:val="nil"/>
              <w:right w:val="nil"/>
            </w:tcBorders>
            <w:shd w:val="clear" w:color="000000" w:fill="D9D9D9"/>
            <w:noWrap/>
            <w:vAlign w:val="bottom"/>
            <w:hideMark/>
          </w:tcPr>
          <w:p w:rsidR="00B469BC" w:rsidRPr="00BF35F5" w:rsidRDefault="00B469BC" w:rsidP="006B03D2">
            <w:pPr>
              <w:rPr>
                <w:b/>
                <w:bCs/>
                <w:color w:val="000000"/>
                <w:sz w:val="22"/>
                <w:szCs w:val="22"/>
              </w:rPr>
            </w:pPr>
            <w:r w:rsidRPr="00BF35F5">
              <w:rPr>
                <w:b/>
                <w:bCs/>
                <w:color w:val="000000"/>
                <w:sz w:val="22"/>
                <w:szCs w:val="22"/>
              </w:rPr>
              <w:t>Personeelskosten</w:t>
            </w:r>
          </w:p>
        </w:tc>
        <w:tc>
          <w:tcPr>
            <w:tcW w:w="1220" w:type="dxa"/>
            <w:tcBorders>
              <w:top w:val="single" w:sz="4" w:space="0" w:color="auto"/>
              <w:left w:val="nil"/>
              <w:bottom w:val="nil"/>
              <w:right w:val="single" w:sz="4" w:space="0" w:color="auto"/>
            </w:tcBorders>
            <w:shd w:val="clear" w:color="000000" w:fill="D9D9D9"/>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Loonkosten</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13.940,67</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Verplaatsingskosten</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1.804,18</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b/>
                <w:bCs/>
                <w:color w:val="000000"/>
                <w:sz w:val="22"/>
                <w:szCs w:val="22"/>
              </w:rPr>
            </w:pPr>
            <w:r w:rsidRPr="00BF35F5">
              <w:rPr>
                <w:b/>
                <w:bCs/>
                <w:color w:val="000000"/>
                <w:sz w:val="22"/>
                <w:szCs w:val="22"/>
              </w:rPr>
              <w:t>Subtotaal</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b/>
                <w:bCs/>
                <w:color w:val="000000"/>
                <w:sz w:val="22"/>
                <w:szCs w:val="22"/>
              </w:rPr>
            </w:pPr>
            <w:r w:rsidRPr="00BF35F5">
              <w:rPr>
                <w:b/>
                <w:bCs/>
                <w:color w:val="000000"/>
                <w:sz w:val="22"/>
                <w:szCs w:val="22"/>
              </w:rPr>
              <w:t>15.744,85</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2E2917">
        <w:trPr>
          <w:trHeight w:val="300"/>
        </w:trPr>
        <w:tc>
          <w:tcPr>
            <w:tcW w:w="7940" w:type="dxa"/>
            <w:tcBorders>
              <w:top w:val="nil"/>
              <w:left w:val="single" w:sz="4" w:space="0" w:color="auto"/>
              <w:bottom w:val="nil"/>
              <w:right w:val="nil"/>
            </w:tcBorders>
            <w:shd w:val="clear" w:color="000000" w:fill="D9D9D9"/>
            <w:noWrap/>
            <w:vAlign w:val="bottom"/>
            <w:hideMark/>
          </w:tcPr>
          <w:p w:rsidR="00B469BC" w:rsidRPr="00BF35F5" w:rsidRDefault="00B469BC" w:rsidP="006B03D2">
            <w:pPr>
              <w:rPr>
                <w:b/>
                <w:bCs/>
                <w:color w:val="000000"/>
                <w:sz w:val="22"/>
                <w:szCs w:val="22"/>
              </w:rPr>
            </w:pPr>
            <w:r w:rsidRPr="00BF35F5">
              <w:rPr>
                <w:b/>
                <w:bCs/>
                <w:color w:val="000000"/>
                <w:sz w:val="22"/>
                <w:szCs w:val="22"/>
              </w:rPr>
              <w:t>Productontwikkeling, verbruiks- en uitrustingsgoederen en onroerende goederen</w:t>
            </w:r>
          </w:p>
        </w:tc>
        <w:tc>
          <w:tcPr>
            <w:tcW w:w="1220" w:type="dxa"/>
            <w:tcBorders>
              <w:top w:val="nil"/>
              <w:left w:val="nil"/>
              <w:bottom w:val="nil"/>
              <w:right w:val="single" w:sz="4" w:space="0" w:color="auto"/>
            </w:tcBorders>
            <w:shd w:val="clear" w:color="000000" w:fill="D9D9D9"/>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tcPr>
          <w:p w:rsidR="00B469BC" w:rsidRPr="00BF35F5" w:rsidRDefault="00B469BC" w:rsidP="006B03D2">
            <w:pPr>
              <w:rPr>
                <w:color w:val="000000"/>
                <w:sz w:val="22"/>
                <w:szCs w:val="22"/>
              </w:rPr>
            </w:pPr>
            <w:r w:rsidRPr="00BF35F5">
              <w:rPr>
                <w:color w:val="000000"/>
                <w:sz w:val="22"/>
                <w:szCs w:val="22"/>
              </w:rPr>
              <w:t xml:space="preserve">Kostprijs voor campagne: ontwikkeling, affiches, banners, website (lay-out), flyers, druk,… </w:t>
            </w:r>
          </w:p>
        </w:tc>
        <w:tc>
          <w:tcPr>
            <w:tcW w:w="1220" w:type="dxa"/>
            <w:tcBorders>
              <w:top w:val="nil"/>
              <w:left w:val="nil"/>
              <w:bottom w:val="nil"/>
              <w:right w:val="single" w:sz="4" w:space="0" w:color="auto"/>
            </w:tcBorders>
            <w:shd w:val="clear" w:color="auto" w:fill="auto"/>
            <w:noWrap/>
            <w:vAlign w:val="bottom"/>
          </w:tcPr>
          <w:p w:rsidR="00B469BC" w:rsidRPr="00BF35F5" w:rsidRDefault="00B469BC" w:rsidP="006B03D2">
            <w:pPr>
              <w:jc w:val="right"/>
              <w:rPr>
                <w:color w:val="000000"/>
                <w:sz w:val="22"/>
                <w:szCs w:val="22"/>
              </w:rPr>
            </w:pPr>
            <w:r w:rsidRPr="00BF35F5">
              <w:rPr>
                <w:color w:val="000000"/>
                <w:sz w:val="22"/>
                <w:szCs w:val="22"/>
              </w:rPr>
              <w:t>81.000,00</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tcPr>
          <w:p w:rsidR="00B469BC" w:rsidRPr="00BF35F5" w:rsidRDefault="00B469BC" w:rsidP="006B03D2">
            <w:pPr>
              <w:rPr>
                <w:color w:val="000000"/>
                <w:sz w:val="22"/>
                <w:szCs w:val="22"/>
              </w:rPr>
            </w:pPr>
            <w:r w:rsidRPr="00BF35F5">
              <w:rPr>
                <w:color w:val="000000"/>
                <w:sz w:val="22"/>
                <w:szCs w:val="22"/>
              </w:rPr>
              <w:t xml:space="preserve">Ontwikkeling </w:t>
            </w:r>
            <w:proofErr w:type="spellStart"/>
            <w:r w:rsidRPr="00BF35F5">
              <w:rPr>
                <w:color w:val="000000"/>
                <w:sz w:val="22"/>
                <w:szCs w:val="22"/>
              </w:rPr>
              <w:t>toolbox</w:t>
            </w:r>
            <w:proofErr w:type="spellEnd"/>
            <w:r w:rsidRPr="00BF35F5">
              <w:rPr>
                <w:color w:val="000000"/>
                <w:sz w:val="22"/>
                <w:szCs w:val="22"/>
              </w:rPr>
              <w:t xml:space="preserve"> (technische website)</w:t>
            </w:r>
          </w:p>
        </w:tc>
        <w:tc>
          <w:tcPr>
            <w:tcW w:w="1220" w:type="dxa"/>
            <w:tcBorders>
              <w:top w:val="nil"/>
              <w:left w:val="nil"/>
              <w:bottom w:val="nil"/>
              <w:right w:val="single" w:sz="4" w:space="0" w:color="auto"/>
            </w:tcBorders>
            <w:shd w:val="clear" w:color="auto" w:fill="auto"/>
            <w:noWrap/>
            <w:vAlign w:val="bottom"/>
          </w:tcPr>
          <w:p w:rsidR="00B469BC" w:rsidRPr="00BF35F5" w:rsidRDefault="00B469BC" w:rsidP="006B03D2">
            <w:pPr>
              <w:jc w:val="right"/>
              <w:rPr>
                <w:color w:val="000000"/>
                <w:sz w:val="22"/>
                <w:szCs w:val="22"/>
              </w:rPr>
            </w:pPr>
            <w:r w:rsidRPr="00BF35F5">
              <w:rPr>
                <w:color w:val="000000"/>
                <w:sz w:val="22"/>
                <w:szCs w:val="22"/>
              </w:rPr>
              <w:t>38.000,00</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xml:space="preserve">Ontwikkeling interactieve </w:t>
            </w:r>
            <w:proofErr w:type="spellStart"/>
            <w:r w:rsidRPr="00BF35F5">
              <w:rPr>
                <w:color w:val="000000"/>
                <w:sz w:val="22"/>
                <w:szCs w:val="22"/>
              </w:rPr>
              <w:t>webapplicatie</w:t>
            </w:r>
            <w:proofErr w:type="spellEnd"/>
            <w:r w:rsidRPr="00BF35F5">
              <w:rPr>
                <w:color w:val="000000"/>
                <w:sz w:val="22"/>
                <w:szCs w:val="22"/>
              </w:rPr>
              <w:t xml:space="preserve"> "Argumententool" voor dejuistestoel.be</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3.142,98</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Consultancy en advies m.b.t. instrumenten Leeftijdsbewust Personeelsbeleid</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913,55</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xml:space="preserve">Ontwikkeling extra modules in </w:t>
            </w:r>
            <w:proofErr w:type="spellStart"/>
            <w:r w:rsidRPr="00BF35F5">
              <w:rPr>
                <w:color w:val="000000"/>
                <w:sz w:val="22"/>
                <w:szCs w:val="22"/>
              </w:rPr>
              <w:t>webapplicatie</w:t>
            </w:r>
            <w:proofErr w:type="spellEnd"/>
            <w:r w:rsidRPr="00BF35F5">
              <w:rPr>
                <w:color w:val="000000"/>
                <w:sz w:val="22"/>
                <w:szCs w:val="22"/>
              </w:rPr>
              <w:t xml:space="preserve"> Leeftijdsscan</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4.356,00</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Uitvoeren test case Leeftijdsscan werkveld</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266,20</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Organisatiekosten event 50+</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2.280,40</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b/>
                <w:bCs/>
                <w:color w:val="000000"/>
                <w:sz w:val="22"/>
                <w:szCs w:val="22"/>
              </w:rPr>
            </w:pPr>
            <w:r w:rsidRPr="00BF35F5">
              <w:rPr>
                <w:b/>
                <w:bCs/>
                <w:color w:val="000000"/>
                <w:sz w:val="22"/>
                <w:szCs w:val="22"/>
              </w:rPr>
              <w:t>Subtotaal</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b/>
                <w:bCs/>
                <w:color w:val="000000"/>
                <w:sz w:val="22"/>
                <w:szCs w:val="22"/>
              </w:rPr>
            </w:pPr>
            <w:r w:rsidRPr="00BF35F5">
              <w:rPr>
                <w:b/>
                <w:bCs/>
                <w:color w:val="000000"/>
                <w:sz w:val="22"/>
                <w:szCs w:val="22"/>
              </w:rPr>
              <w:t>129.959,13</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2E2917">
        <w:trPr>
          <w:trHeight w:val="300"/>
        </w:trPr>
        <w:tc>
          <w:tcPr>
            <w:tcW w:w="7940" w:type="dxa"/>
            <w:tcBorders>
              <w:top w:val="nil"/>
              <w:left w:val="single" w:sz="4" w:space="0" w:color="auto"/>
              <w:bottom w:val="nil"/>
              <w:right w:val="nil"/>
            </w:tcBorders>
            <w:shd w:val="clear" w:color="000000" w:fill="D9D9D9"/>
            <w:noWrap/>
            <w:vAlign w:val="bottom"/>
            <w:hideMark/>
          </w:tcPr>
          <w:p w:rsidR="00B469BC" w:rsidRPr="00BF35F5" w:rsidRDefault="00B469BC" w:rsidP="006B03D2">
            <w:pPr>
              <w:rPr>
                <w:b/>
                <w:bCs/>
                <w:color w:val="000000"/>
                <w:sz w:val="22"/>
                <w:szCs w:val="22"/>
              </w:rPr>
            </w:pPr>
            <w:r w:rsidRPr="00BF35F5">
              <w:rPr>
                <w:b/>
                <w:bCs/>
                <w:color w:val="000000"/>
                <w:sz w:val="22"/>
                <w:szCs w:val="22"/>
              </w:rPr>
              <w:t>Indirecte kosten</w:t>
            </w:r>
          </w:p>
        </w:tc>
        <w:tc>
          <w:tcPr>
            <w:tcW w:w="1220" w:type="dxa"/>
            <w:tcBorders>
              <w:top w:val="nil"/>
              <w:left w:val="nil"/>
              <w:bottom w:val="nil"/>
              <w:right w:val="single" w:sz="4" w:space="0" w:color="auto"/>
            </w:tcBorders>
            <w:shd w:val="clear" w:color="000000" w:fill="D9D9D9"/>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Loon administratieve ondersteuning</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921,62</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Loon coördinator</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674,26</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Kosten sociaal secretariaat</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61,94</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Huur kantoorruimte</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550,92</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Basisnetwerkkosten per persoon</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124,80</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lang w:val="en-US"/>
              </w:rPr>
            </w:pPr>
            <w:r w:rsidRPr="00BF35F5">
              <w:rPr>
                <w:color w:val="000000"/>
                <w:sz w:val="22"/>
                <w:szCs w:val="22"/>
                <w:lang w:val="en-US"/>
              </w:rPr>
              <w:t xml:space="preserve">ICT service desk fee per </w:t>
            </w:r>
            <w:proofErr w:type="spellStart"/>
            <w:r w:rsidRPr="00BF35F5">
              <w:rPr>
                <w:color w:val="000000"/>
                <w:sz w:val="22"/>
                <w:szCs w:val="22"/>
                <w:lang w:val="en-US"/>
              </w:rPr>
              <w:t>persoon</w:t>
            </w:r>
            <w:proofErr w:type="spellEnd"/>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24,00</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Hospitalisatieverzekering</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32,83</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xml:space="preserve">Afschrijving laptop </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119,39</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Telefoon, gsm</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133,29</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Kantoorbenodigdheden</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182,26</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Algemene documentatiekosten</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977,29</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b/>
                <w:bCs/>
                <w:color w:val="000000"/>
                <w:sz w:val="22"/>
                <w:szCs w:val="22"/>
              </w:rPr>
            </w:pPr>
            <w:r w:rsidRPr="00BF35F5">
              <w:rPr>
                <w:b/>
                <w:bCs/>
                <w:color w:val="000000"/>
                <w:sz w:val="22"/>
                <w:szCs w:val="22"/>
              </w:rPr>
              <w:t>Subtotaal</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b/>
                <w:bCs/>
                <w:color w:val="000000"/>
                <w:sz w:val="22"/>
                <w:szCs w:val="22"/>
              </w:rPr>
            </w:pPr>
            <w:r w:rsidRPr="00BF35F5">
              <w:rPr>
                <w:b/>
                <w:bCs/>
                <w:color w:val="000000"/>
                <w:sz w:val="22"/>
                <w:szCs w:val="22"/>
              </w:rPr>
              <w:t>3802,6</w:t>
            </w:r>
          </w:p>
        </w:tc>
      </w:tr>
      <w:tr w:rsidR="00B469BC" w:rsidRPr="00BF35F5" w:rsidTr="002E2917">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2E2917">
        <w:trPr>
          <w:trHeight w:val="300"/>
        </w:trPr>
        <w:tc>
          <w:tcPr>
            <w:tcW w:w="7940" w:type="dxa"/>
            <w:tcBorders>
              <w:top w:val="nil"/>
              <w:left w:val="single" w:sz="4" w:space="0" w:color="auto"/>
              <w:bottom w:val="single" w:sz="4" w:space="0" w:color="auto"/>
              <w:right w:val="nil"/>
            </w:tcBorders>
            <w:shd w:val="clear" w:color="000000" w:fill="D9D9D9"/>
            <w:noWrap/>
            <w:vAlign w:val="bottom"/>
            <w:hideMark/>
          </w:tcPr>
          <w:p w:rsidR="00B469BC" w:rsidRPr="00BF35F5" w:rsidRDefault="00B469BC" w:rsidP="006B03D2">
            <w:pPr>
              <w:rPr>
                <w:b/>
                <w:bCs/>
                <w:color w:val="000000"/>
                <w:sz w:val="22"/>
                <w:szCs w:val="22"/>
              </w:rPr>
            </w:pPr>
            <w:r w:rsidRPr="00BF35F5">
              <w:rPr>
                <w:b/>
                <w:bCs/>
                <w:color w:val="000000"/>
                <w:sz w:val="22"/>
                <w:szCs w:val="22"/>
              </w:rPr>
              <w:t>TOTAAL</w:t>
            </w:r>
          </w:p>
        </w:tc>
        <w:tc>
          <w:tcPr>
            <w:tcW w:w="1220" w:type="dxa"/>
            <w:tcBorders>
              <w:top w:val="nil"/>
              <w:left w:val="nil"/>
              <w:bottom w:val="single" w:sz="4" w:space="0" w:color="auto"/>
              <w:right w:val="single" w:sz="4" w:space="0" w:color="auto"/>
            </w:tcBorders>
            <w:shd w:val="clear" w:color="000000" w:fill="D9D9D9"/>
            <w:noWrap/>
            <w:vAlign w:val="bottom"/>
            <w:hideMark/>
          </w:tcPr>
          <w:p w:rsidR="00B469BC" w:rsidRPr="00BF35F5" w:rsidRDefault="00B469BC" w:rsidP="006B03D2">
            <w:pPr>
              <w:jc w:val="right"/>
              <w:rPr>
                <w:b/>
                <w:bCs/>
                <w:color w:val="000000"/>
                <w:sz w:val="22"/>
                <w:szCs w:val="22"/>
              </w:rPr>
            </w:pPr>
            <w:r w:rsidRPr="00BF35F5">
              <w:rPr>
                <w:b/>
                <w:bCs/>
                <w:color w:val="000000"/>
                <w:sz w:val="22"/>
                <w:szCs w:val="22"/>
              </w:rPr>
              <w:t>149.506,58</w:t>
            </w:r>
          </w:p>
        </w:tc>
      </w:tr>
    </w:tbl>
    <w:p w:rsidR="00B469BC" w:rsidRPr="00BF35F5" w:rsidRDefault="00B469BC" w:rsidP="00B469BC">
      <w:pPr>
        <w:rPr>
          <w:sz w:val="22"/>
          <w:szCs w:val="22"/>
        </w:rPr>
      </w:pPr>
    </w:p>
    <w:p w:rsidR="00B469BC" w:rsidRPr="00BF35F5" w:rsidRDefault="00B469BC" w:rsidP="00B469BC">
      <w:pPr>
        <w:rPr>
          <w:sz w:val="22"/>
          <w:szCs w:val="22"/>
        </w:rPr>
      </w:pPr>
      <w:r w:rsidRPr="00BF35F5">
        <w:rPr>
          <w:sz w:val="22"/>
          <w:szCs w:val="22"/>
        </w:rPr>
        <w:br w:type="page"/>
      </w:r>
    </w:p>
    <w:tbl>
      <w:tblPr>
        <w:tblW w:w="9000" w:type="dxa"/>
        <w:tblInd w:w="55" w:type="dxa"/>
        <w:tblCellMar>
          <w:left w:w="70" w:type="dxa"/>
          <w:right w:w="70" w:type="dxa"/>
        </w:tblCellMar>
        <w:tblLook w:val="04A0" w:firstRow="1" w:lastRow="0" w:firstColumn="1" w:lastColumn="0" w:noHBand="0" w:noVBand="1"/>
      </w:tblPr>
      <w:tblGrid>
        <w:gridCol w:w="7940"/>
        <w:gridCol w:w="1130"/>
      </w:tblGrid>
      <w:tr w:rsidR="00B469BC" w:rsidRPr="00BF35F5" w:rsidTr="006B03D2">
        <w:trPr>
          <w:trHeight w:val="300"/>
        </w:trPr>
        <w:tc>
          <w:tcPr>
            <w:tcW w:w="7940" w:type="dxa"/>
            <w:tcBorders>
              <w:top w:val="nil"/>
              <w:left w:val="nil"/>
              <w:bottom w:val="nil"/>
              <w:right w:val="nil"/>
            </w:tcBorders>
            <w:shd w:val="clear" w:color="auto" w:fill="auto"/>
            <w:noWrap/>
            <w:vAlign w:val="bottom"/>
            <w:hideMark/>
          </w:tcPr>
          <w:p w:rsidR="00B469BC" w:rsidRPr="00BF35F5" w:rsidRDefault="00B469BC" w:rsidP="006B03D2">
            <w:pPr>
              <w:rPr>
                <w:b/>
                <w:bCs/>
                <w:color w:val="000000"/>
                <w:sz w:val="22"/>
                <w:szCs w:val="22"/>
              </w:rPr>
            </w:pPr>
            <w:r w:rsidRPr="00BF35F5">
              <w:rPr>
                <w:b/>
                <w:bCs/>
                <w:color w:val="000000"/>
                <w:sz w:val="22"/>
                <w:szCs w:val="22"/>
              </w:rPr>
              <w:lastRenderedPageBreak/>
              <w:t>Financiële Verantwoording Project Doorstart Campagne "dejuistestoel.be"</w:t>
            </w:r>
          </w:p>
        </w:tc>
        <w:tc>
          <w:tcPr>
            <w:tcW w:w="1060" w:type="dxa"/>
            <w:tcBorders>
              <w:top w:val="nil"/>
              <w:left w:val="nil"/>
              <w:bottom w:val="nil"/>
              <w:right w:val="nil"/>
            </w:tcBorders>
            <w:shd w:val="clear" w:color="auto" w:fill="auto"/>
            <w:noWrap/>
            <w:vAlign w:val="bottom"/>
            <w:hideMark/>
          </w:tcPr>
          <w:p w:rsidR="00B469BC" w:rsidRPr="00BF35F5" w:rsidRDefault="00B469BC" w:rsidP="006B03D2">
            <w:pPr>
              <w:rPr>
                <w:color w:val="000000"/>
                <w:sz w:val="22"/>
                <w:szCs w:val="22"/>
              </w:rPr>
            </w:pPr>
          </w:p>
        </w:tc>
      </w:tr>
      <w:tr w:rsidR="00B469BC" w:rsidRPr="00BF35F5" w:rsidTr="006B03D2">
        <w:trPr>
          <w:trHeight w:val="300"/>
        </w:trPr>
        <w:tc>
          <w:tcPr>
            <w:tcW w:w="7940" w:type="dxa"/>
            <w:tcBorders>
              <w:top w:val="nil"/>
              <w:left w:val="nil"/>
              <w:bottom w:val="nil"/>
              <w:right w:val="nil"/>
            </w:tcBorders>
            <w:shd w:val="clear" w:color="auto" w:fill="auto"/>
            <w:noWrap/>
            <w:vAlign w:val="bottom"/>
            <w:hideMark/>
          </w:tcPr>
          <w:p w:rsidR="00B469BC" w:rsidRPr="00BF35F5" w:rsidRDefault="00B469BC" w:rsidP="006B03D2">
            <w:pPr>
              <w:rPr>
                <w:i/>
                <w:iCs/>
                <w:color w:val="000000"/>
                <w:sz w:val="22"/>
                <w:szCs w:val="22"/>
              </w:rPr>
            </w:pPr>
            <w:r w:rsidRPr="00BF35F5">
              <w:rPr>
                <w:i/>
                <w:iCs/>
                <w:color w:val="000000"/>
                <w:sz w:val="22"/>
                <w:szCs w:val="22"/>
              </w:rPr>
              <w:t>Periode: 01/12/2011-30/11/2012</w:t>
            </w:r>
          </w:p>
        </w:tc>
        <w:tc>
          <w:tcPr>
            <w:tcW w:w="1060" w:type="dxa"/>
            <w:tcBorders>
              <w:top w:val="nil"/>
              <w:left w:val="nil"/>
              <w:bottom w:val="nil"/>
              <w:right w:val="nil"/>
            </w:tcBorders>
            <w:shd w:val="clear" w:color="auto" w:fill="auto"/>
            <w:noWrap/>
            <w:vAlign w:val="bottom"/>
            <w:hideMark/>
          </w:tcPr>
          <w:p w:rsidR="00B469BC" w:rsidRPr="00BF35F5" w:rsidRDefault="00B469BC" w:rsidP="006B03D2">
            <w:pPr>
              <w:rPr>
                <w:color w:val="000000"/>
                <w:sz w:val="22"/>
                <w:szCs w:val="22"/>
              </w:rPr>
            </w:pPr>
          </w:p>
        </w:tc>
      </w:tr>
      <w:tr w:rsidR="00B469BC" w:rsidRPr="00BF35F5" w:rsidTr="006B03D2">
        <w:trPr>
          <w:trHeight w:val="300"/>
        </w:trPr>
        <w:tc>
          <w:tcPr>
            <w:tcW w:w="7940" w:type="dxa"/>
            <w:tcBorders>
              <w:top w:val="nil"/>
              <w:left w:val="nil"/>
              <w:bottom w:val="nil"/>
              <w:right w:val="nil"/>
            </w:tcBorders>
            <w:shd w:val="clear" w:color="auto" w:fill="auto"/>
            <w:noWrap/>
            <w:vAlign w:val="bottom"/>
            <w:hideMark/>
          </w:tcPr>
          <w:p w:rsidR="00B469BC" w:rsidRPr="00BF35F5" w:rsidRDefault="00B469BC" w:rsidP="006B03D2">
            <w:pPr>
              <w:rPr>
                <w:color w:val="000000"/>
                <w:sz w:val="22"/>
                <w:szCs w:val="22"/>
              </w:rPr>
            </w:pPr>
          </w:p>
        </w:tc>
        <w:tc>
          <w:tcPr>
            <w:tcW w:w="1060" w:type="dxa"/>
            <w:tcBorders>
              <w:top w:val="nil"/>
              <w:left w:val="nil"/>
              <w:bottom w:val="nil"/>
              <w:right w:val="nil"/>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Euro</w:t>
            </w:r>
          </w:p>
        </w:tc>
      </w:tr>
      <w:tr w:rsidR="00B469BC" w:rsidRPr="00BF35F5" w:rsidTr="006B03D2">
        <w:trPr>
          <w:trHeight w:val="300"/>
        </w:trPr>
        <w:tc>
          <w:tcPr>
            <w:tcW w:w="7940" w:type="dxa"/>
            <w:tcBorders>
              <w:top w:val="single" w:sz="4" w:space="0" w:color="auto"/>
              <w:left w:val="single" w:sz="4" w:space="0" w:color="auto"/>
              <w:bottom w:val="nil"/>
              <w:right w:val="nil"/>
            </w:tcBorders>
            <w:shd w:val="clear" w:color="000000" w:fill="D9D9D9"/>
            <w:noWrap/>
            <w:vAlign w:val="bottom"/>
            <w:hideMark/>
          </w:tcPr>
          <w:p w:rsidR="00B469BC" w:rsidRPr="00BF35F5" w:rsidRDefault="00B469BC" w:rsidP="006B03D2">
            <w:pPr>
              <w:rPr>
                <w:b/>
                <w:bCs/>
                <w:color w:val="000000"/>
                <w:sz w:val="22"/>
                <w:szCs w:val="22"/>
              </w:rPr>
            </w:pPr>
            <w:r w:rsidRPr="00BF35F5">
              <w:rPr>
                <w:b/>
                <w:bCs/>
                <w:color w:val="000000"/>
                <w:sz w:val="22"/>
                <w:szCs w:val="22"/>
              </w:rPr>
              <w:t>Personeelskosten</w:t>
            </w:r>
          </w:p>
        </w:tc>
        <w:tc>
          <w:tcPr>
            <w:tcW w:w="1060" w:type="dxa"/>
            <w:tcBorders>
              <w:top w:val="single" w:sz="4" w:space="0" w:color="auto"/>
              <w:left w:val="nil"/>
              <w:bottom w:val="nil"/>
              <w:right w:val="single" w:sz="4" w:space="0" w:color="auto"/>
            </w:tcBorders>
            <w:shd w:val="clear" w:color="000000" w:fill="D9D9D9"/>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Loonkosten</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72.728,53</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Verplaatsingskosten</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3.552,14</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b/>
                <w:bCs/>
                <w:color w:val="000000"/>
                <w:sz w:val="22"/>
                <w:szCs w:val="22"/>
              </w:rPr>
            </w:pPr>
            <w:r w:rsidRPr="00BF35F5">
              <w:rPr>
                <w:b/>
                <w:bCs/>
                <w:color w:val="000000"/>
                <w:sz w:val="22"/>
                <w:szCs w:val="22"/>
              </w:rPr>
              <w:t>Subtotaal</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b/>
                <w:bCs/>
                <w:color w:val="000000"/>
                <w:sz w:val="22"/>
                <w:szCs w:val="22"/>
              </w:rPr>
            </w:pPr>
            <w:r w:rsidRPr="00BF35F5">
              <w:rPr>
                <w:b/>
                <w:bCs/>
                <w:color w:val="000000"/>
                <w:sz w:val="22"/>
                <w:szCs w:val="22"/>
              </w:rPr>
              <w:t>76.280,67</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6B03D2">
        <w:trPr>
          <w:trHeight w:val="300"/>
        </w:trPr>
        <w:tc>
          <w:tcPr>
            <w:tcW w:w="7940" w:type="dxa"/>
            <w:tcBorders>
              <w:top w:val="nil"/>
              <w:left w:val="single" w:sz="4" w:space="0" w:color="auto"/>
              <w:bottom w:val="nil"/>
              <w:right w:val="nil"/>
            </w:tcBorders>
            <w:shd w:val="clear" w:color="000000" w:fill="D9D9D9"/>
            <w:noWrap/>
            <w:vAlign w:val="bottom"/>
            <w:hideMark/>
          </w:tcPr>
          <w:p w:rsidR="00B469BC" w:rsidRPr="00BF35F5" w:rsidRDefault="00B469BC" w:rsidP="006B03D2">
            <w:pPr>
              <w:rPr>
                <w:b/>
                <w:bCs/>
                <w:color w:val="000000"/>
                <w:sz w:val="22"/>
                <w:szCs w:val="22"/>
              </w:rPr>
            </w:pPr>
            <w:r w:rsidRPr="00BF35F5">
              <w:rPr>
                <w:b/>
                <w:bCs/>
                <w:color w:val="000000"/>
                <w:sz w:val="22"/>
                <w:szCs w:val="22"/>
              </w:rPr>
              <w:t>Productontwikkeling, verbruiks- en uitrustingsgoederen en onroerende goederen</w:t>
            </w:r>
          </w:p>
        </w:tc>
        <w:tc>
          <w:tcPr>
            <w:tcW w:w="1060" w:type="dxa"/>
            <w:tcBorders>
              <w:top w:val="nil"/>
              <w:left w:val="nil"/>
              <w:bottom w:val="nil"/>
              <w:right w:val="single" w:sz="4" w:space="0" w:color="auto"/>
            </w:tcBorders>
            <w:shd w:val="clear" w:color="000000" w:fill="D9D9D9"/>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xml:space="preserve">Ontwikkeling afgeleid "Quick Scan" instrument van de leeftijdsscan </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4.961,00</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Advies &amp; concept voor aanpassingen website dejuistestoel.be</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2181,03</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xml:space="preserve">Ontwikkeling en </w:t>
            </w:r>
            <w:proofErr w:type="spellStart"/>
            <w:r w:rsidRPr="00BF35F5">
              <w:rPr>
                <w:color w:val="000000"/>
                <w:sz w:val="22"/>
                <w:szCs w:val="22"/>
              </w:rPr>
              <w:t>testing</w:t>
            </w:r>
            <w:proofErr w:type="spellEnd"/>
            <w:r w:rsidRPr="00BF35F5">
              <w:rPr>
                <w:color w:val="000000"/>
                <w:sz w:val="22"/>
                <w:szCs w:val="22"/>
              </w:rPr>
              <w:t xml:space="preserve"> van de aanpassingen website dejuistestoel.be</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3427,33</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Promotiemateriaal: flyers, posters, banners, …</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5.784</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xml:space="preserve">Organisatiekosten Beursdeelname HR </w:t>
            </w:r>
            <w:proofErr w:type="spellStart"/>
            <w:r w:rsidRPr="00BF35F5">
              <w:rPr>
                <w:color w:val="000000"/>
                <w:sz w:val="22"/>
                <w:szCs w:val="22"/>
              </w:rPr>
              <w:t>Xpo</w:t>
            </w:r>
            <w:proofErr w:type="spellEnd"/>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7634,18</w:t>
            </w:r>
          </w:p>
        </w:tc>
      </w:tr>
      <w:tr w:rsidR="00B469BC" w:rsidRPr="00BF35F5" w:rsidTr="006B03D2">
        <w:trPr>
          <w:trHeight w:val="600"/>
        </w:trPr>
        <w:tc>
          <w:tcPr>
            <w:tcW w:w="7940" w:type="dxa"/>
            <w:tcBorders>
              <w:top w:val="nil"/>
              <w:left w:val="single" w:sz="4" w:space="0" w:color="auto"/>
              <w:bottom w:val="nil"/>
              <w:right w:val="nil"/>
            </w:tcBorders>
            <w:shd w:val="clear" w:color="auto" w:fill="auto"/>
            <w:vAlign w:val="bottom"/>
            <w:hideMark/>
          </w:tcPr>
          <w:p w:rsidR="00B469BC" w:rsidRPr="00BF35F5" w:rsidRDefault="00B469BC" w:rsidP="006B03D2">
            <w:pPr>
              <w:rPr>
                <w:color w:val="000000"/>
                <w:sz w:val="22"/>
                <w:szCs w:val="22"/>
              </w:rPr>
            </w:pPr>
            <w:r w:rsidRPr="00BF35F5">
              <w:rPr>
                <w:color w:val="000000"/>
                <w:sz w:val="22"/>
                <w:szCs w:val="22"/>
              </w:rPr>
              <w:t>Verlenging licentie www.leefijdsscan.be voor 2013: domeinnaam, server, onderhoud &amp; helpdesk</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1911,80</w:t>
            </w:r>
          </w:p>
        </w:tc>
      </w:tr>
      <w:tr w:rsidR="00B469BC" w:rsidRPr="00BF35F5" w:rsidTr="006B03D2">
        <w:trPr>
          <w:trHeight w:val="600"/>
        </w:trPr>
        <w:tc>
          <w:tcPr>
            <w:tcW w:w="7940" w:type="dxa"/>
            <w:tcBorders>
              <w:top w:val="nil"/>
              <w:left w:val="single" w:sz="4" w:space="0" w:color="auto"/>
              <w:bottom w:val="nil"/>
              <w:right w:val="nil"/>
            </w:tcBorders>
            <w:shd w:val="clear" w:color="auto" w:fill="auto"/>
            <w:vAlign w:val="bottom"/>
            <w:hideMark/>
          </w:tcPr>
          <w:p w:rsidR="00B469BC" w:rsidRPr="00BF35F5" w:rsidRDefault="00B469BC" w:rsidP="006B03D2">
            <w:pPr>
              <w:rPr>
                <w:color w:val="000000"/>
                <w:sz w:val="22"/>
                <w:szCs w:val="22"/>
              </w:rPr>
            </w:pPr>
            <w:r w:rsidRPr="00BF35F5">
              <w:rPr>
                <w:color w:val="000000"/>
                <w:sz w:val="22"/>
                <w:szCs w:val="22"/>
              </w:rPr>
              <w:t>Verlenging licentie www.leefijdsscan.be voor 2014: domeinnaam, server, onderhoud &amp; helpdesk</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1911,80</w:t>
            </w:r>
          </w:p>
        </w:tc>
      </w:tr>
      <w:tr w:rsidR="00B469BC" w:rsidRPr="00BF35F5" w:rsidTr="006B03D2">
        <w:trPr>
          <w:trHeight w:val="600"/>
        </w:trPr>
        <w:tc>
          <w:tcPr>
            <w:tcW w:w="7940" w:type="dxa"/>
            <w:tcBorders>
              <w:top w:val="nil"/>
              <w:left w:val="single" w:sz="4" w:space="0" w:color="auto"/>
              <w:bottom w:val="nil"/>
              <w:right w:val="nil"/>
            </w:tcBorders>
            <w:shd w:val="clear" w:color="auto" w:fill="auto"/>
            <w:vAlign w:val="bottom"/>
            <w:hideMark/>
          </w:tcPr>
          <w:p w:rsidR="00B469BC" w:rsidRPr="00BF35F5" w:rsidRDefault="00B469BC" w:rsidP="006B03D2">
            <w:pPr>
              <w:rPr>
                <w:color w:val="000000"/>
                <w:sz w:val="22"/>
                <w:szCs w:val="22"/>
              </w:rPr>
            </w:pPr>
            <w:r w:rsidRPr="00BF35F5">
              <w:rPr>
                <w:color w:val="000000"/>
                <w:sz w:val="22"/>
                <w:szCs w:val="22"/>
              </w:rPr>
              <w:t>Verlenging licentie www.leefijdsscan.be voor 2015: domeinnaam, server, onderhoud &amp; helpdesk</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1.911,80</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b/>
                <w:bCs/>
                <w:color w:val="000000"/>
                <w:sz w:val="22"/>
                <w:szCs w:val="22"/>
              </w:rPr>
            </w:pPr>
            <w:r w:rsidRPr="00BF35F5">
              <w:rPr>
                <w:b/>
                <w:bCs/>
                <w:color w:val="000000"/>
                <w:sz w:val="22"/>
                <w:szCs w:val="22"/>
              </w:rPr>
              <w:t>Subtotaal</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b/>
                <w:bCs/>
                <w:color w:val="000000"/>
                <w:sz w:val="22"/>
                <w:szCs w:val="22"/>
              </w:rPr>
            </w:pPr>
            <w:r w:rsidRPr="00BF35F5">
              <w:rPr>
                <w:b/>
                <w:bCs/>
                <w:color w:val="000000"/>
                <w:sz w:val="22"/>
                <w:szCs w:val="22"/>
              </w:rPr>
              <w:t>29.722,72</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6B03D2">
        <w:trPr>
          <w:trHeight w:val="300"/>
        </w:trPr>
        <w:tc>
          <w:tcPr>
            <w:tcW w:w="7940" w:type="dxa"/>
            <w:tcBorders>
              <w:top w:val="nil"/>
              <w:left w:val="single" w:sz="4" w:space="0" w:color="auto"/>
              <w:bottom w:val="nil"/>
              <w:right w:val="nil"/>
            </w:tcBorders>
            <w:shd w:val="clear" w:color="000000" w:fill="D9D9D9"/>
            <w:noWrap/>
            <w:vAlign w:val="bottom"/>
            <w:hideMark/>
          </w:tcPr>
          <w:p w:rsidR="00B469BC" w:rsidRPr="00BF35F5" w:rsidRDefault="00B469BC" w:rsidP="006B03D2">
            <w:pPr>
              <w:rPr>
                <w:b/>
                <w:bCs/>
                <w:color w:val="000000"/>
                <w:sz w:val="22"/>
                <w:szCs w:val="22"/>
              </w:rPr>
            </w:pPr>
            <w:r w:rsidRPr="00BF35F5">
              <w:rPr>
                <w:b/>
                <w:bCs/>
                <w:color w:val="000000"/>
                <w:sz w:val="22"/>
                <w:szCs w:val="22"/>
              </w:rPr>
              <w:t>Indirecte kosten</w:t>
            </w:r>
          </w:p>
        </w:tc>
        <w:tc>
          <w:tcPr>
            <w:tcW w:w="1060" w:type="dxa"/>
            <w:tcBorders>
              <w:top w:val="nil"/>
              <w:left w:val="nil"/>
              <w:bottom w:val="nil"/>
              <w:right w:val="single" w:sz="4" w:space="0" w:color="auto"/>
            </w:tcBorders>
            <w:shd w:val="clear" w:color="000000" w:fill="D9D9D9"/>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Kosten sociaal secretariaat</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288</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Hospitalisatieverzekering</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164,16</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Arbeidsongevallenverzekering</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152,81</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Huur kantoorruimte</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2286,19</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Huur lokalen workshops</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50</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Basisnetwerkkosten per persoon</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445,71</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lang w:val="en-US"/>
              </w:rPr>
            </w:pPr>
            <w:r w:rsidRPr="00BF35F5">
              <w:rPr>
                <w:color w:val="000000"/>
                <w:sz w:val="22"/>
                <w:szCs w:val="22"/>
                <w:lang w:val="en-US"/>
              </w:rPr>
              <w:t xml:space="preserve">ICT service desk fee per </w:t>
            </w:r>
            <w:proofErr w:type="spellStart"/>
            <w:r w:rsidRPr="00BF35F5">
              <w:rPr>
                <w:color w:val="000000"/>
                <w:sz w:val="22"/>
                <w:szCs w:val="22"/>
                <w:lang w:val="en-US"/>
              </w:rPr>
              <w:t>persoon</w:t>
            </w:r>
            <w:proofErr w:type="spellEnd"/>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85,71</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xml:space="preserve">Afschrijving laptop </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261,99</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Telefoon, gsm</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834,94</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Mobiel internet voor workshops</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733,97</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Kantoorbenodigdheden</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39,57</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Diversen m.b.t. vergaderingen en bijeenkomsten (workshops)</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1725,54</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Algemene documentatiekosten</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color w:val="000000"/>
                <w:sz w:val="22"/>
                <w:szCs w:val="22"/>
              </w:rPr>
            </w:pPr>
            <w:r w:rsidRPr="00BF35F5">
              <w:rPr>
                <w:color w:val="000000"/>
                <w:sz w:val="22"/>
                <w:szCs w:val="22"/>
              </w:rPr>
              <w:t>1700</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b/>
                <w:bCs/>
                <w:color w:val="000000"/>
                <w:sz w:val="22"/>
                <w:szCs w:val="22"/>
              </w:rPr>
            </w:pPr>
            <w:r w:rsidRPr="00BF35F5">
              <w:rPr>
                <w:b/>
                <w:bCs/>
                <w:color w:val="000000"/>
                <w:sz w:val="22"/>
                <w:szCs w:val="22"/>
              </w:rPr>
              <w:t>Subtotaal</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jc w:val="right"/>
              <w:rPr>
                <w:b/>
                <w:bCs/>
                <w:color w:val="000000"/>
                <w:sz w:val="22"/>
                <w:szCs w:val="22"/>
              </w:rPr>
            </w:pPr>
            <w:r w:rsidRPr="00BF35F5">
              <w:rPr>
                <w:b/>
                <w:bCs/>
                <w:color w:val="000000"/>
                <w:sz w:val="22"/>
                <w:szCs w:val="22"/>
              </w:rPr>
              <w:t>8768,59</w:t>
            </w:r>
          </w:p>
        </w:tc>
      </w:tr>
      <w:tr w:rsidR="00B469BC" w:rsidRPr="00BF35F5" w:rsidTr="006B03D2">
        <w:trPr>
          <w:trHeight w:val="300"/>
        </w:trPr>
        <w:tc>
          <w:tcPr>
            <w:tcW w:w="7940" w:type="dxa"/>
            <w:tcBorders>
              <w:top w:val="nil"/>
              <w:left w:val="single" w:sz="4" w:space="0" w:color="auto"/>
              <w:bottom w:val="nil"/>
              <w:right w:val="nil"/>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c>
          <w:tcPr>
            <w:tcW w:w="1060" w:type="dxa"/>
            <w:tcBorders>
              <w:top w:val="nil"/>
              <w:left w:val="nil"/>
              <w:bottom w:val="nil"/>
              <w:right w:val="single" w:sz="4" w:space="0" w:color="auto"/>
            </w:tcBorders>
            <w:shd w:val="clear" w:color="auto" w:fill="auto"/>
            <w:noWrap/>
            <w:vAlign w:val="bottom"/>
            <w:hideMark/>
          </w:tcPr>
          <w:p w:rsidR="00B469BC" w:rsidRPr="00BF35F5" w:rsidRDefault="00B469BC" w:rsidP="006B03D2">
            <w:pPr>
              <w:rPr>
                <w:color w:val="000000"/>
                <w:sz w:val="22"/>
                <w:szCs w:val="22"/>
              </w:rPr>
            </w:pPr>
            <w:r w:rsidRPr="00BF35F5">
              <w:rPr>
                <w:color w:val="000000"/>
                <w:sz w:val="22"/>
                <w:szCs w:val="22"/>
              </w:rPr>
              <w:t> </w:t>
            </w:r>
          </w:p>
        </w:tc>
      </w:tr>
      <w:tr w:rsidR="00B469BC" w:rsidRPr="00BF35F5" w:rsidTr="006B03D2">
        <w:trPr>
          <w:trHeight w:val="300"/>
        </w:trPr>
        <w:tc>
          <w:tcPr>
            <w:tcW w:w="7940" w:type="dxa"/>
            <w:tcBorders>
              <w:top w:val="nil"/>
              <w:left w:val="single" w:sz="4" w:space="0" w:color="auto"/>
              <w:bottom w:val="single" w:sz="4" w:space="0" w:color="auto"/>
              <w:right w:val="nil"/>
            </w:tcBorders>
            <w:shd w:val="clear" w:color="000000" w:fill="D9D9D9"/>
            <w:noWrap/>
            <w:vAlign w:val="bottom"/>
            <w:hideMark/>
          </w:tcPr>
          <w:p w:rsidR="00B469BC" w:rsidRPr="00BF35F5" w:rsidRDefault="00B469BC" w:rsidP="006B03D2">
            <w:pPr>
              <w:rPr>
                <w:b/>
                <w:bCs/>
                <w:color w:val="000000"/>
                <w:sz w:val="22"/>
                <w:szCs w:val="22"/>
              </w:rPr>
            </w:pPr>
            <w:r w:rsidRPr="00BF35F5">
              <w:rPr>
                <w:b/>
                <w:bCs/>
                <w:color w:val="000000"/>
                <w:sz w:val="22"/>
                <w:szCs w:val="22"/>
              </w:rPr>
              <w:t>TOTAAL</w:t>
            </w:r>
          </w:p>
        </w:tc>
        <w:tc>
          <w:tcPr>
            <w:tcW w:w="1060" w:type="dxa"/>
            <w:tcBorders>
              <w:top w:val="nil"/>
              <w:left w:val="nil"/>
              <w:bottom w:val="single" w:sz="4" w:space="0" w:color="auto"/>
              <w:right w:val="single" w:sz="4" w:space="0" w:color="auto"/>
            </w:tcBorders>
            <w:shd w:val="clear" w:color="000000" w:fill="D9D9D9"/>
            <w:noWrap/>
            <w:vAlign w:val="bottom"/>
            <w:hideMark/>
          </w:tcPr>
          <w:p w:rsidR="00B469BC" w:rsidRPr="00BF35F5" w:rsidRDefault="00B469BC" w:rsidP="006B03D2">
            <w:pPr>
              <w:jc w:val="right"/>
              <w:rPr>
                <w:b/>
                <w:bCs/>
                <w:color w:val="000000"/>
                <w:sz w:val="22"/>
                <w:szCs w:val="22"/>
              </w:rPr>
            </w:pPr>
            <w:r w:rsidRPr="00BF35F5">
              <w:rPr>
                <w:b/>
                <w:bCs/>
                <w:color w:val="000000"/>
                <w:sz w:val="22"/>
                <w:szCs w:val="22"/>
              </w:rPr>
              <w:t>114.771,98</w:t>
            </w:r>
          </w:p>
        </w:tc>
      </w:tr>
    </w:tbl>
    <w:p w:rsidR="00B469BC" w:rsidRPr="00BF35F5" w:rsidRDefault="00B469BC" w:rsidP="00B469BC">
      <w:pPr>
        <w:rPr>
          <w:sz w:val="22"/>
          <w:szCs w:val="22"/>
        </w:rPr>
      </w:pPr>
    </w:p>
    <w:p w:rsidR="00803A70" w:rsidRPr="00BF35F5" w:rsidRDefault="00803A70" w:rsidP="00B469BC">
      <w:pPr>
        <w:rPr>
          <w:sz w:val="22"/>
          <w:szCs w:val="22"/>
        </w:rPr>
      </w:pPr>
    </w:p>
    <w:sectPr w:rsidR="00803A70" w:rsidRPr="00BF35F5"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76C6FAC"/>
    <w:multiLevelType w:val="hybridMultilevel"/>
    <w:tmpl w:val="15E8D3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55A482A"/>
    <w:multiLevelType w:val="hybridMultilevel"/>
    <w:tmpl w:val="602A9B04"/>
    <w:lvl w:ilvl="0" w:tplc="86C0D3A8">
      <w:start w:val="1"/>
      <w:numFmt w:val="decimal"/>
      <w:lvlText w:val="%1."/>
      <w:lvlJc w:val="left"/>
      <w:pPr>
        <w:ind w:left="360" w:hanging="360"/>
      </w:pPr>
      <w:rPr>
        <w:rFonts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4A3F1A42"/>
    <w:multiLevelType w:val="hybridMultilevel"/>
    <w:tmpl w:val="9BAA74C2"/>
    <w:lvl w:ilvl="0" w:tplc="A9A6D972">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4"/>
  </w:num>
  <w:num w:numId="7">
    <w:abstractNumId w:val="3"/>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073B3F"/>
    <w:rsid w:val="00110183"/>
    <w:rsid w:val="00132BD7"/>
    <w:rsid w:val="001418EC"/>
    <w:rsid w:val="001513CC"/>
    <w:rsid w:val="00165725"/>
    <w:rsid w:val="0018662E"/>
    <w:rsid w:val="001A5B8A"/>
    <w:rsid w:val="002173F0"/>
    <w:rsid w:val="00232BC7"/>
    <w:rsid w:val="002775A9"/>
    <w:rsid w:val="00291A76"/>
    <w:rsid w:val="00292B96"/>
    <w:rsid w:val="002C779D"/>
    <w:rsid w:val="002E2917"/>
    <w:rsid w:val="00313467"/>
    <w:rsid w:val="00321752"/>
    <w:rsid w:val="00342E5D"/>
    <w:rsid w:val="00410225"/>
    <w:rsid w:val="00415488"/>
    <w:rsid w:val="00462E13"/>
    <w:rsid w:val="00463D2B"/>
    <w:rsid w:val="00482870"/>
    <w:rsid w:val="00484404"/>
    <w:rsid w:val="00492D21"/>
    <w:rsid w:val="00496B5B"/>
    <w:rsid w:val="004B1659"/>
    <w:rsid w:val="004B450E"/>
    <w:rsid w:val="00517823"/>
    <w:rsid w:val="005628FF"/>
    <w:rsid w:val="00572E3E"/>
    <w:rsid w:val="005F2C80"/>
    <w:rsid w:val="00636BF2"/>
    <w:rsid w:val="0064100C"/>
    <w:rsid w:val="00656FB5"/>
    <w:rsid w:val="006632DE"/>
    <w:rsid w:val="0068216A"/>
    <w:rsid w:val="006918D8"/>
    <w:rsid w:val="00696243"/>
    <w:rsid w:val="006A4CA8"/>
    <w:rsid w:val="006B03D2"/>
    <w:rsid w:val="006B7FCC"/>
    <w:rsid w:val="006D3CE8"/>
    <w:rsid w:val="006D4450"/>
    <w:rsid w:val="006F477D"/>
    <w:rsid w:val="00707498"/>
    <w:rsid w:val="00710414"/>
    <w:rsid w:val="00734FDE"/>
    <w:rsid w:val="00753CC6"/>
    <w:rsid w:val="007613B5"/>
    <w:rsid w:val="007A292C"/>
    <w:rsid w:val="007A524F"/>
    <w:rsid w:val="00803A70"/>
    <w:rsid w:val="008906D6"/>
    <w:rsid w:val="008E60A9"/>
    <w:rsid w:val="008F18E6"/>
    <w:rsid w:val="009373D7"/>
    <w:rsid w:val="009A3970"/>
    <w:rsid w:val="009C0FF4"/>
    <w:rsid w:val="009D7514"/>
    <w:rsid w:val="009F6851"/>
    <w:rsid w:val="00A14011"/>
    <w:rsid w:val="00A27757"/>
    <w:rsid w:val="00A75778"/>
    <w:rsid w:val="00A76C9C"/>
    <w:rsid w:val="00AA4E03"/>
    <w:rsid w:val="00AB563F"/>
    <w:rsid w:val="00B13E8A"/>
    <w:rsid w:val="00B27878"/>
    <w:rsid w:val="00B33C6C"/>
    <w:rsid w:val="00B373A0"/>
    <w:rsid w:val="00B469BC"/>
    <w:rsid w:val="00B97686"/>
    <w:rsid w:val="00BA3180"/>
    <w:rsid w:val="00BE4E09"/>
    <w:rsid w:val="00BF35F5"/>
    <w:rsid w:val="00CB3A85"/>
    <w:rsid w:val="00D0429D"/>
    <w:rsid w:val="00D06542"/>
    <w:rsid w:val="00D15FE9"/>
    <w:rsid w:val="00D169B0"/>
    <w:rsid w:val="00D6129C"/>
    <w:rsid w:val="00DA562E"/>
    <w:rsid w:val="00DF0323"/>
    <w:rsid w:val="00DF0EAA"/>
    <w:rsid w:val="00E13E2E"/>
    <w:rsid w:val="00E37C52"/>
    <w:rsid w:val="00E7231E"/>
    <w:rsid w:val="00EB1EE1"/>
    <w:rsid w:val="00EC7346"/>
    <w:rsid w:val="00ED0183"/>
    <w:rsid w:val="00EE0092"/>
    <w:rsid w:val="00F33215"/>
    <w:rsid w:val="00F6262A"/>
    <w:rsid w:val="00F641ED"/>
    <w:rsid w:val="00F95777"/>
    <w:rsid w:val="00FD2B0C"/>
    <w:rsid w:val="00FE66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table" w:styleId="Tabelraster">
    <w:name w:val="Table Grid"/>
    <w:basedOn w:val="Standaardtabel"/>
    <w:rsid w:val="00186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8662E"/>
    <w:pPr>
      <w:ind w:left="720"/>
      <w:contextualSpacing/>
    </w:pPr>
  </w:style>
  <w:style w:type="character" w:styleId="Hyperlink">
    <w:name w:val="Hyperlink"/>
    <w:basedOn w:val="Standaardalinea-lettertype"/>
    <w:rsid w:val="001866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table" w:styleId="Tabelraster">
    <w:name w:val="Table Grid"/>
    <w:basedOn w:val="Standaardtabel"/>
    <w:rsid w:val="00186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8662E"/>
    <w:pPr>
      <w:ind w:left="720"/>
      <w:contextualSpacing/>
    </w:pPr>
  </w:style>
  <w:style w:type="character" w:styleId="Hyperlink">
    <w:name w:val="Hyperlink"/>
    <w:basedOn w:val="Standaardalinea-lettertype"/>
    <w:rsid w:val="00186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36123231">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205726917">
      <w:bodyDiv w:val="1"/>
      <w:marLeft w:val="0"/>
      <w:marRight w:val="0"/>
      <w:marTop w:val="0"/>
      <w:marBottom w:val="0"/>
      <w:divBdr>
        <w:top w:val="none" w:sz="0" w:space="0" w:color="auto"/>
        <w:left w:val="none" w:sz="0" w:space="0" w:color="auto"/>
        <w:bottom w:val="none" w:sz="0" w:space="0" w:color="auto"/>
        <w:right w:val="none" w:sz="0" w:space="0" w:color="auto"/>
      </w:divBdr>
    </w:div>
    <w:div w:id="243879935">
      <w:bodyDiv w:val="1"/>
      <w:marLeft w:val="0"/>
      <w:marRight w:val="0"/>
      <w:marTop w:val="0"/>
      <w:marBottom w:val="0"/>
      <w:divBdr>
        <w:top w:val="none" w:sz="0" w:space="0" w:color="auto"/>
        <w:left w:val="none" w:sz="0" w:space="0" w:color="auto"/>
        <w:bottom w:val="none" w:sz="0" w:space="0" w:color="auto"/>
        <w:right w:val="none" w:sz="0" w:space="0" w:color="auto"/>
      </w:divBdr>
    </w:div>
    <w:div w:id="359476483">
      <w:bodyDiv w:val="1"/>
      <w:marLeft w:val="0"/>
      <w:marRight w:val="0"/>
      <w:marTop w:val="0"/>
      <w:marBottom w:val="0"/>
      <w:divBdr>
        <w:top w:val="none" w:sz="0" w:space="0" w:color="auto"/>
        <w:left w:val="none" w:sz="0" w:space="0" w:color="auto"/>
        <w:bottom w:val="none" w:sz="0" w:space="0" w:color="auto"/>
        <w:right w:val="none" w:sz="0" w:space="0" w:color="auto"/>
      </w:divBdr>
    </w:div>
    <w:div w:id="478881052">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705636791">
      <w:bodyDiv w:val="1"/>
      <w:marLeft w:val="0"/>
      <w:marRight w:val="0"/>
      <w:marTop w:val="0"/>
      <w:marBottom w:val="0"/>
      <w:divBdr>
        <w:top w:val="none" w:sz="0" w:space="0" w:color="auto"/>
        <w:left w:val="none" w:sz="0" w:space="0" w:color="auto"/>
        <w:bottom w:val="none" w:sz="0" w:space="0" w:color="auto"/>
        <w:right w:val="none" w:sz="0" w:space="0" w:color="auto"/>
      </w:divBdr>
    </w:div>
    <w:div w:id="827943809">
      <w:bodyDiv w:val="1"/>
      <w:marLeft w:val="0"/>
      <w:marRight w:val="0"/>
      <w:marTop w:val="0"/>
      <w:marBottom w:val="0"/>
      <w:divBdr>
        <w:top w:val="none" w:sz="0" w:space="0" w:color="auto"/>
        <w:left w:val="none" w:sz="0" w:space="0" w:color="auto"/>
        <w:bottom w:val="none" w:sz="0" w:space="0" w:color="auto"/>
        <w:right w:val="none" w:sz="0" w:space="0" w:color="auto"/>
      </w:divBdr>
    </w:div>
    <w:div w:id="1019505208">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322661956">
      <w:bodyDiv w:val="1"/>
      <w:marLeft w:val="0"/>
      <w:marRight w:val="0"/>
      <w:marTop w:val="0"/>
      <w:marBottom w:val="0"/>
      <w:divBdr>
        <w:top w:val="none" w:sz="0" w:space="0" w:color="auto"/>
        <w:left w:val="none" w:sz="0" w:space="0" w:color="auto"/>
        <w:bottom w:val="none" w:sz="0" w:space="0" w:color="auto"/>
        <w:right w:val="none" w:sz="0" w:space="0" w:color="auto"/>
      </w:divBdr>
    </w:div>
    <w:div w:id="137522903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492139238">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879195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535D1C"/>
    <w:rsid w:val="005F7776"/>
    <w:rsid w:val="0060158A"/>
    <w:rsid w:val="006A2164"/>
    <w:rsid w:val="00723526"/>
    <w:rsid w:val="00755DDF"/>
    <w:rsid w:val="007A3F77"/>
    <w:rsid w:val="00840383"/>
    <w:rsid w:val="00857F16"/>
    <w:rsid w:val="00896769"/>
    <w:rsid w:val="00955364"/>
    <w:rsid w:val="009579E8"/>
    <w:rsid w:val="00A86254"/>
    <w:rsid w:val="00B91F8D"/>
    <w:rsid w:val="00C57AC2"/>
    <w:rsid w:val="00CC7654"/>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C5C97A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277 "De Juiste Stoel" en "Toolbox 50+" - Stand van zaken</Titel_x0020_vraag>
    <Vraagnummer xmlns="7a2e3783-fe9a-4a2f-bbf4-debb4ac58a5c">277</Vraagnummer>
    <DatumVraag xmlns="7a2e3783-fe9a-4a2f-bbf4-debb4ac58a5c">2013-01-16T23:00:00+00:00</DatumVraag>
    <DocumentSetDescription xmlns="http://schemas.microsoft.com/sharepoint/v3" xsi:nil="true"/>
    <Antwoord_x0020_vereist xmlns="7a2e3783-fe9a-4a2f-bbf4-debb4ac58a5c">2013-02-03T23:00:00+00:00</Antwoord_x0020_vereist>
    <la8087f2a9424c2586e7f3a9f367c2ee xmlns="7a2e3783-fe9a-4a2f-bbf4-debb4ac58a5c">
      <Terms xmlns="http://schemas.microsoft.com/office/infopath/2007/PartnerControls"/>
    </la8087f2a9424c2586e7f3a9f367c2ee>
    <Onderwerp_x0020_vraag xmlns="7a2e3783-fe9a-4a2f-bbf4-debb4ac58a5c">"De Juiste Stoel" en "Toolbox 50+" - Stand van zaken</Onderwerp_x0020_vraag>
    <TaxCatchAll xmlns="7a2e3783-fe9a-4a2f-bbf4-debb4ac58a5c"/>
    <Antwoordnummer xmlns="7a2e3783-fe9a-4a2f-bbf4-debb4ac58a5c">277</Antwoordnummer>
    <Extra_x0020_Behandelaars xmlns="7a2e3783-fe9a-4a2f-bbf4-debb4ac58a5c">
      <UserInfo>
        <DisplayName>Stijn Audooren</DisplayName>
        <AccountId>133</AccountId>
        <AccountType/>
      </UserInfo>
    </Extra_x0020_Behandelaars>
    <Type_x0020_Document xmlns="7a2e3783-fe9a-4a2f-bbf4-debb4ac58a5c">
      <Value>Ontwerp van antwoord</Value>
      <Value>Parlementaire vragen</Value>
    </Type_x0020_Document>
    <Parlementair xmlns="7a2e3783-fe9a-4a2f-bbf4-debb4ac58a5c">koen van den heuvel</Parlementair>
    <Doorloopstatus xmlns="7a2e3783-fe9a-4a2f-bbf4-debb4ac58a5c">In behandeling</Doorloopstatus>
    <Behandelaar xmlns="7a2e3783-fe9a-4a2f-bbf4-debb4ac58a5c">
      <UserInfo>
        <DisplayName>Vandeweyer, Jessie</DisplayName>
        <AccountId>97</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274</DocSetId>
    <Minister xmlns="ec82e040-88e9-4975-bc13-a42fab7bb9ce">1</Minister>
    <PVAfdeling xmlns="7a2e3783-fe9a-4a2f-bbf4-debb4ac58a5c">Beleidsafdeling</PVAfdeling>
    <PVTeam xmlns="7a2e3783-fe9a-4a2f-bbf4-debb4ac58a5c">Diversiteit  &amp; Duurzaam Organisatiebeleid</PVTeam>
    <Historiek xmlns="7a2e3783-fe9a-4a2f-bbf4-debb4ac58a5c" xsi:nil="true"/>
    <MinisterAlleDomeinen xmlns="7a2e3783-fe9a-4a2f-bbf4-debb4ac58a5c">Financiën, Begroting, Werk, Ruimtelijke Ordening en Sport</MinisterAlleDomeinen>
    <Extern_x0020_Agentschap xmlns="ad923ab5-f988-4e82-b3fb-7226e10f9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98DB8-679A-49E4-AA34-B450138B57AB}">
  <ds:schemaRefs>
    <ds:schemaRef ds:uri="ec82e040-88e9-4975-bc13-a42fab7bb9ce"/>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ad923ab5-f988-4e82-b3fb-7226e10f9616"/>
    <ds:schemaRef ds:uri="7a2e3783-fe9a-4a2f-bbf4-debb4ac58a5c"/>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4.xml><?xml version="1.0" encoding="utf-8"?>
<ds:datastoreItem xmlns:ds="http://schemas.openxmlformats.org/officeDocument/2006/customXml" ds:itemID="{618CF9F5-FA82-4E76-8E9C-30BA47E6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1499</Words>
  <Characters>8245</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Juiste Stoel en Toolbox</vt:lpstr>
      <vt:lpstr/>
    </vt:vector>
  </TitlesOfParts>
  <Company>MVG</Company>
  <LinksUpToDate>false</LinksUpToDate>
  <CharactersWithSpaces>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Juiste Stoel en Toolbox</dc:title>
  <dc:creator>Tommy Vanhee</dc:creator>
  <cp:lastModifiedBy>Vlaams Parlement</cp:lastModifiedBy>
  <cp:revision>3</cp:revision>
  <cp:lastPrinted>2013-02-14T13:45:00Z</cp:lastPrinted>
  <dcterms:created xsi:type="dcterms:W3CDTF">2013-02-14T13:47:00Z</dcterms:created>
  <dcterms:modified xsi:type="dcterms:W3CDTF">2013-02-14T14:38:00Z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28a4cbfe-7358-4987-950a-ce00782def6b</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ies>
</file>